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sz w:val="32"/>
          <w:szCs w:val="32"/>
          <w:lang w:eastAsia="zh-CN"/>
        </w:rPr>
      </w:pPr>
      <w:r>
        <w:rPr>
          <w:rFonts w:hint="eastAsia" w:ascii="宋体" w:hAnsi="宋体" w:cs="宋体"/>
          <w:sz w:val="32"/>
          <w:szCs w:val="32"/>
          <w:lang w:eastAsia="zh-CN"/>
        </w:rPr>
        <w:t>简单机械小测</w:t>
      </w:r>
    </w:p>
    <w:p>
      <w:pPr>
        <w:spacing w:line="360" w:lineRule="auto"/>
        <w:jc w:val="left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                       </w:t>
      </w:r>
      <w:r>
        <w:rPr>
          <w:rFonts w:hint="eastAsia" w:ascii="宋体" w:hAnsi="宋体" w:cs="宋体"/>
          <w:sz w:val="21"/>
          <w:szCs w:val="21"/>
          <w:lang w:eastAsia="zh-CN"/>
        </w:rPr>
        <w:t>姓名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cs="宋体"/>
          <w:sz w:val="21"/>
          <w:szCs w:val="21"/>
          <w:u w:val="none"/>
          <w:lang w:val="en-US" w:eastAsia="zh-CN"/>
        </w:rPr>
        <w:t xml:space="preserve">    得分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 xml:space="preserve">          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413385</wp:posOffset>
            </wp:positionV>
            <wp:extent cx="1005205" cy="995045"/>
            <wp:effectExtent l="0" t="0" r="4445" b="14605"/>
            <wp:wrapNone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踮脚是一项很好的有氧运动（如图），它简单易学，不受场地的限制，深受广大群众的喜爱，踮脚运动的基本模型是杠杆，下列分析正确的是（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A．脚后跟是支点，是省力杠杆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B．脚后跟是支点，是费力杠杆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C．脚掌与地面接触的地方是支点，是省力杠杆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D．脚掌与地面接触的地方是支点，是费力杠杆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549910</wp:posOffset>
            </wp:positionV>
            <wp:extent cx="1354455" cy="1194435"/>
            <wp:effectExtent l="0" t="0" r="17145" b="5715"/>
            <wp:wrapNone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3分）</w:t>
      </w:r>
      <w:r>
        <w:rPr>
          <w:rFonts w:hint="eastAsia" w:ascii="宋体" w:hAnsi="宋体" w:eastAsia="宋体" w:cs="宋体"/>
          <w:sz w:val="21"/>
          <w:szCs w:val="21"/>
        </w:rPr>
        <w:t>如图所示，在“探究杠杆的平衡条件”实验中，已知杠杆上每个小格长度为2cm，当弹簧测力计在A点斜向上拉（与水平方向成30°角）杠杆，使杠杆在水平位置平衡时，下列说法正确的是 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A.</w:t>
      </w:r>
      <w:r>
        <w:rPr>
          <w:rFonts w:hint="eastAsia" w:ascii="宋体" w:hAnsi="宋体" w:eastAsia="宋体" w:cs="宋体"/>
          <w:sz w:val="21"/>
          <w:szCs w:val="21"/>
        </w:rPr>
        <w:t>动力臂为0.08m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B．此时为省力杠杆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C.</w:t>
      </w:r>
      <w:r>
        <w:rPr>
          <w:rFonts w:hint="eastAsia" w:ascii="宋体" w:hAnsi="宋体" w:eastAsia="宋体" w:cs="宋体"/>
          <w:sz w:val="21"/>
          <w:szCs w:val="21"/>
        </w:rPr>
        <w:t>弹簧测力计的示数为4N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D．钩码总重为2N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3分）</w:t>
      </w:r>
      <w:r>
        <w:rPr>
          <w:rFonts w:hint="eastAsia" w:ascii="宋体" w:hAnsi="宋体" w:eastAsia="宋体" w:cs="宋体"/>
          <w:sz w:val="21"/>
          <w:szCs w:val="21"/>
        </w:rPr>
        <w:t>图甲、图乙是由相同的滑轮组装的滑轮组，甲乙两人分别用两装置将质量相等的重物匀速提升相同的高度，空气阻力、摩擦、滑轮和绳子的质量均不计，下列说法正确的是（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3087370</wp:posOffset>
            </wp:positionH>
            <wp:positionV relativeFrom="paragraph">
              <wp:posOffset>36830</wp:posOffset>
            </wp:positionV>
            <wp:extent cx="1733550" cy="1152525"/>
            <wp:effectExtent l="0" t="0" r="0" b="9525"/>
            <wp:wrapNone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A．甲的拉力等于乙的拉力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B．甲的拉力等于乙的拉力的3倍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C．乙拉绳子的速度是甲拉绳子速度的2倍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D．甲拉绳子的距离等于乙拉绳子距离的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4010"/>
            <wp:effectExtent l="0" t="0" r="9525" b="8890"/>
            <wp:docPr id="7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倍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546735</wp:posOffset>
            </wp:positionV>
            <wp:extent cx="2385695" cy="1103630"/>
            <wp:effectExtent l="0" t="0" r="14605" b="1270"/>
            <wp:wrapNone/>
            <wp:docPr id="12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3分）</w:t>
      </w:r>
      <w:r>
        <w:rPr>
          <w:rFonts w:hint="eastAsia" w:ascii="宋体" w:hAnsi="宋体" w:eastAsia="宋体" w:cs="宋体"/>
          <w:sz w:val="21"/>
          <w:szCs w:val="21"/>
        </w:rPr>
        <w:t>用F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的拉力直接将重为G的物体A匀速提升h（如图甲）；换用斜面把物体A匀速提升相同高度，拉力为F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，物体沿斜面运动的距离为L（如图乙）．利用斜面工作过程中（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position w:val="-3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A．有用功为F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h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B．额外功F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L﹣F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C．总功为（F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+F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）L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D．机械效率为</w:t>
      </w:r>
      <w:r>
        <w:rPr>
          <w:rFonts w:hint="eastAsia" w:ascii="宋体" w:hAnsi="宋体" w:eastAsia="宋体" w:cs="宋体"/>
          <w:position w:val="-30"/>
          <w:sz w:val="21"/>
          <w:szCs w:val="21"/>
        </w:rPr>
        <w:drawing>
          <wp:inline distT="0" distB="0" distL="114300" distR="114300">
            <wp:extent cx="208915" cy="439420"/>
            <wp:effectExtent l="0" t="0" r="635" b="17780"/>
            <wp:docPr id="13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2分）</w:t>
      </w:r>
      <w:r>
        <w:rPr>
          <w:rFonts w:hint="eastAsia" w:ascii="宋体" w:hAnsi="宋体" w:eastAsia="宋体" w:cs="宋体"/>
          <w:sz w:val="21"/>
          <w:szCs w:val="21"/>
        </w:rPr>
        <w:t>如图所示的钢丝钳，其中A是剪钢丝处，B为手的用力点，O为转动轴（支点），图为单侧钳柄及相连部分示意图．请在图中画出钢丝钳剪钢丝时的动力臂L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和阻力F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05785" cy="790575"/>
            <wp:effectExtent l="0" t="0" r="18415" b="9525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2分）</w:t>
      </w:r>
      <w:r>
        <w:rPr>
          <w:rFonts w:hint="eastAsia" w:ascii="宋体" w:hAnsi="宋体" w:eastAsia="宋体" w:cs="宋体"/>
          <w:sz w:val="21"/>
          <w:szCs w:val="21"/>
        </w:rPr>
        <w:t>请在图中画出用羊角锤起钉时所用的最小力F．（要求保留作图痕迹）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28675" cy="1152525"/>
            <wp:effectExtent l="0" t="0" r="9525" b="9525"/>
            <wp:docPr id="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2分）</w:t>
      </w:r>
      <w:r>
        <w:rPr>
          <w:rFonts w:hint="eastAsia" w:ascii="宋体" w:hAnsi="宋体" w:eastAsia="宋体" w:cs="宋体"/>
          <w:sz w:val="21"/>
          <w:szCs w:val="21"/>
        </w:rPr>
        <w:t>正装修房子的小王站在地面上，利用如图所示的滑轮组将装修材料送到二楼窗口，请用笔画线表示绳子在图中画出小王的绕绳方法．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18415</wp:posOffset>
            </wp:positionV>
            <wp:extent cx="895350" cy="1171575"/>
            <wp:effectExtent l="0" t="0" r="0" b="9525"/>
            <wp:wrapNone/>
            <wp:docPr id="9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5547360</wp:posOffset>
            </wp:positionH>
            <wp:positionV relativeFrom="paragraph">
              <wp:posOffset>365760</wp:posOffset>
            </wp:positionV>
            <wp:extent cx="1381125" cy="581025"/>
            <wp:effectExtent l="0" t="0" r="9525" b="9525"/>
            <wp:wrapSquare wrapText="bothSides"/>
            <wp:docPr id="8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4分）</w:t>
      </w:r>
      <w:r>
        <w:rPr>
          <w:rFonts w:hint="eastAsia" w:ascii="宋体" w:hAnsi="宋体" w:eastAsia="宋体" w:cs="宋体"/>
          <w:sz w:val="21"/>
          <w:szCs w:val="21"/>
        </w:rPr>
        <w:t>在水平桌面上放一个100N的重物，现用如图所示装置将物体匀速拉动，物体与桌面间的摩擦力是24N，不考虑滑轮重力和滑轮与绳间摩擦，水平拉力F为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N．若绳子自由端移动速度为0.6m/s，则物体移动速度为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m/s．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4分）</w:t>
      </w:r>
      <w:r>
        <w:rPr>
          <w:rFonts w:hint="eastAsia" w:ascii="宋体" w:hAnsi="宋体" w:eastAsia="宋体" w:cs="宋体"/>
          <w:sz w:val="21"/>
          <w:szCs w:val="21"/>
        </w:rPr>
        <w:t>有一个矿井，深20 m，有两个工人将一个重为400 N的矿石从井底匀速拉向井面，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如图所示，动滑轮重20 N，不计其他摩擦．如果两个工人始终保持相同的速度拉矿石，则两个工人用的拉力F=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N；当矿石拉出井面时，则其中一个工人将绳子移动了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m．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952500" cy="847725"/>
            <wp:effectExtent l="0" t="0" r="0" b="9525"/>
            <wp:docPr id="10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6分）</w:t>
      </w:r>
      <w:r>
        <w:rPr>
          <w:rFonts w:hint="eastAsia" w:ascii="宋体" w:hAnsi="宋体" w:eastAsia="宋体" w:cs="宋体"/>
          <w:sz w:val="21"/>
          <w:szCs w:val="21"/>
        </w:rPr>
        <w:t>如图所示，搬运工用200N的拉力（方向不变）将木箱匀速提升4m，用了20s，木箱重360N，动滑轮重20N．求：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sz w:val="24"/>
          <w:szCs w:val="24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5715</wp:posOffset>
            </wp:positionV>
            <wp:extent cx="752475" cy="1238250"/>
            <wp:effectExtent l="0" t="0" r="9525" b="0"/>
            <wp:wrapNone/>
            <wp:docPr id="11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（1）此过程中有用功和额外功为多大？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（2）拉力功率为多大？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（3）此时动滑轮的机械效率为多大？</w:t>
      </w:r>
    </w:p>
    <w:p>
      <w:pPr>
        <w:spacing w:line="360" w:lineRule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Style w:val="3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rStyle w:val="3"/>
          <w:rFonts w:hint="eastAsia" w:ascii="黑体" w:hAnsi="黑体" w:eastAsia="黑体" w:cs="黑体"/>
          <w:b w:val="0"/>
          <w:bCs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C2547"/>
    <w:rsid w:val="2A4460CB"/>
    <w:rsid w:val="43462FA9"/>
    <w:rsid w:val="5B015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2018-10-06T07:43:30Z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