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 w:eastAsia="宋体"/>
          <w:sz w:val="32"/>
          <w:szCs w:val="32"/>
          <w:lang w:eastAsia="zh-CN"/>
        </w:rPr>
        <w:t>声音的特性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eastAsia="zh-CN"/>
        </w:rPr>
        <w:t>【知识点】</w:t>
      </w:r>
    </w:p>
    <w:p>
      <w:pPr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1、音调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（1）定义：声音的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Cs w:val="21"/>
        </w:rPr>
        <w:t>叫做音调。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（2）音调决定因素：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Cs w:val="21"/>
        </w:rPr>
        <w:t>越高，音调越高。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（3）频率：物体在1s内振动的次数。单位：Hz。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（4）人能听到声音的频率范围20Hz～20000Hz。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（5）超声波：频率高于20000Hz的声音就是超声波。①人耳不能听见超声波。②利用：超声波洁牙、除尘、碎石等。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（6）次声波：频率低于20Hz的声音就是次声波。①人耳不能听见次声波。②长期接触对身体有害。</w:t>
      </w:r>
    </w:p>
    <w:p>
      <w:pPr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2、响度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（1）定义：声音的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Cs w:val="21"/>
        </w:rPr>
        <w:t>叫做响度。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（2）响度决定因素：①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Cs w:val="21"/>
        </w:rPr>
        <w:t>越大，响度越大。</w:t>
      </w:r>
    </w:p>
    <w:p>
      <w:pPr>
        <w:ind w:firstLine="2205" w:firstLineChars="105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②与距离发声体的远近有关，距离发声体越远，响度越小。</w:t>
      </w:r>
    </w:p>
    <w:p>
      <w:pPr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3、音色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（1）定义：不同物体发出声音的特质品质。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（2）音色决定因素：由发声体的材料和结构决定。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（3）不同物体发出的音色不同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  <w:r>
        <w:rPr>
          <w:rFonts w:hint="eastAsia" w:ascii="宋体" w:hAnsi="宋体" w:eastAsia="宋体"/>
          <w:szCs w:val="21"/>
        </w:rPr>
        <w:t>声音波形图</w:t>
      </w:r>
    </w:p>
    <w:p>
      <w:pPr>
        <w:ind w:firstLine="210" w:firstLineChars="100"/>
        <w:jc w:val="left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64770</wp:posOffset>
            </wp:positionV>
            <wp:extent cx="2120900" cy="1454150"/>
            <wp:effectExtent l="0" t="0" r="12700" b="12700"/>
            <wp:wrapNone/>
            <wp:docPr id="4656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" name="图片 10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t xml:space="preserve">                                  1、波形图中声波高低代表</w:t>
      </w:r>
      <w:r>
        <w:rPr>
          <w:rFonts w:hint="eastAsia" w:ascii="宋体" w:hAnsi="宋体" w:eastAsia="宋体"/>
          <w:szCs w:val="21"/>
          <w:u w:val="single"/>
        </w:rPr>
        <w:t xml:space="preserve">                    </w:t>
      </w: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          2、波形图中声波疏密程度代表</w:t>
      </w:r>
      <w:r>
        <w:rPr>
          <w:rFonts w:hint="eastAsia" w:ascii="宋体" w:hAnsi="宋体" w:eastAsia="宋体"/>
          <w:szCs w:val="21"/>
          <w:u w:val="single"/>
        </w:rPr>
        <w:t xml:space="preserve">                 </w:t>
      </w: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          3、音调相同的是</w:t>
      </w:r>
      <w:r>
        <w:rPr>
          <w:rFonts w:hint="eastAsia" w:ascii="宋体" w:hAnsi="宋体" w:eastAsia="宋体"/>
          <w:szCs w:val="21"/>
          <w:u w:val="single"/>
        </w:rPr>
        <w:t xml:space="preserve">           </w:t>
      </w:r>
      <w:r>
        <w:rPr>
          <w:rFonts w:hint="eastAsia" w:ascii="宋体" w:hAnsi="宋体" w:eastAsia="宋体"/>
          <w:szCs w:val="21"/>
        </w:rPr>
        <w:t>；响度相同的是</w:t>
      </w:r>
      <w:r>
        <w:rPr>
          <w:rFonts w:hint="eastAsia" w:ascii="宋体" w:hAnsi="宋体" w:eastAsia="宋体"/>
          <w:szCs w:val="21"/>
          <w:u w:val="single"/>
        </w:rPr>
        <w:t xml:space="preserve">                </w:t>
      </w: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         </w:t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sz w:val="22"/>
          <w:szCs w:val="24"/>
          <w:lang w:eastAsia="zh-CN"/>
        </w:rPr>
      </w:pPr>
    </w:p>
    <w:p>
      <w:pPr>
        <w:jc w:val="center"/>
        <w:rPr>
          <w:rFonts w:hint="eastAsia"/>
          <w:sz w:val="22"/>
          <w:szCs w:val="24"/>
          <w:lang w:eastAsia="zh-CN"/>
        </w:rPr>
      </w:pPr>
      <w:r>
        <w:rPr>
          <w:rFonts w:hint="eastAsia"/>
          <w:sz w:val="22"/>
          <w:szCs w:val="24"/>
          <w:lang w:eastAsia="zh-CN"/>
        </w:rPr>
        <w:t>【典型例题】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．在音乐中，C调“1（do）”的频率是262Hz，D调“1（do）”的频率是294Hz．由此可知C调“1（do）”比D调“1（do）”的（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A．音调低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B．音调高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C．响度小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D．响度大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．根据如图中提供的小资料，判断以下说法正确的是（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751580" cy="1805940"/>
            <wp:effectExtent l="0" t="0" r="1270" b="381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A．海豚可以发出次声波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B．蝙蝠发出的都是超声波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C．大象和狗的“发声频率”没有重叠区，所以狗的叫声大象永远听不到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D．15Hz的声音即使振幅足够大，人耳依然是听不到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．如图是“探究影响音调高低因素”的实验装置。下列说法错误的是（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3175</wp:posOffset>
            </wp:positionV>
            <wp:extent cx="1016635" cy="984885"/>
            <wp:effectExtent l="0" t="0" r="12065" b="5715"/>
            <wp:wrapNone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sz w:val="21"/>
          <w:szCs w:val="21"/>
        </w:rPr>
        <w:t>A．通过改变钢尺伸出桌面的长度来改变钢尺振动的频率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B．多次实验中，保持钢尺振动的振幅相同，运用了控制变量法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C．钢尺伸出桌面越长，振动越快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D．物体振动的快、频率高，发出的声音音调高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．刚竣工的港珠澳大桥经过超声波检测，无一结构性裂缝。超声波探伤仪发出超声波时，人耳不能察觉，原因是超声波的（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A．速度太快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B．响度太小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C．音色太差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D．频率太高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．生活中，有人用眼睛看，更有人用耳朵“看”，因为声音向我们传递着很多信息。一位有经验的锅炉工发现，向瓶里灌开水，开始时，水的落差大，撞击力大，瓶里空气多，发出大声的并且低沉的“咚、咚”声，水将满时情况相反，发出小声的并且尖细的“吱、吱”声，则该工人判断灌水多少的依据是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A．音色和音调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B．音色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C．响度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D．响度和音调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．如图，手机与音叉的位置保持不变。利用手机软件测出音叉发出的声音从30dB变为50dB．说明音叉振动的（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562100" cy="857250"/>
            <wp:effectExtent l="0" t="0" r="0" b="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7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A．振幅变大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B．振幅变小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C．频率变大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D．频率变小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379095</wp:posOffset>
            </wp:positionV>
            <wp:extent cx="1016635" cy="805180"/>
            <wp:effectExtent l="0" t="0" r="12065" b="13970"/>
            <wp:wrapNone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．物理课上，老师用力吹一根较长的塑料吸管的同时，用剪刀一小段一小段地剪短吸管，如图所示。同学们听到的声音（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A．音色变了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B．音调变了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C．是老师的声带振动产生的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D．后排同学听到的与前排同学听到的相同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．小瑞用手去拨动同一根吉它琴弦，第一次用力较小，琴弦振动的幅度较小，它发出的声波波形图如图所示，第二次用力较大，琴弦振动的幅度较大，由此可以推断第二次拨动琴弦发出的声音的波形图可能为（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85825" cy="713105"/>
            <wp:effectExtent l="0" t="0" r="9525" b="10795"/>
            <wp:docPr id="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40105" cy="677545"/>
            <wp:effectExtent l="0" t="0" r="17145" b="8255"/>
            <wp:docPr id="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22960" cy="672465"/>
            <wp:effectExtent l="0" t="0" r="15240" b="13335"/>
            <wp:docPr id="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59790" cy="704215"/>
            <wp:effectExtent l="0" t="0" r="16510" b="635"/>
            <wp:docPr id="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43915" cy="690245"/>
            <wp:effectExtent l="0" t="0" r="13335" b="14605"/>
            <wp:docPr id="9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．将四个音叉发出的声音信号输入设置一样的同一示波器，波形如图，以下说法正确的是（　　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610735" cy="1019175"/>
            <wp:effectExtent l="0" t="0" r="18415" b="9525"/>
            <wp:docPr id="1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A．乙音叉每秒钟振动次数比甲少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B．丙音叉的音调比甲小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C．丁音叉的响度与甲相同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D．将甲音叉的音量降低可能出现图乙波形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．如图所示的四个物体发声在相同时间内的波形示意图，从图中可以看出：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998470" cy="715645"/>
            <wp:effectExtent l="0" t="0" r="11430" b="8255"/>
            <wp:docPr id="11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（1）属于噪声的是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波形（选填A、B、C、D）；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（2）对A，C音调相同，响度较大的是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波形图；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（3）对A，B响度相同，音调较高的是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波形图；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（4）用最恰当的物理语言来表述甲乙昆虫所发出声音的差异。昆虫靠翅膀振动发声，甲昆虫的翅2秒钟振动800次，乙昆虫的翅3秒钟振动900次，则可以确定甲昆虫发出的声音的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比较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274320</wp:posOffset>
            </wp:positionV>
            <wp:extent cx="1076325" cy="552450"/>
            <wp:effectExtent l="0" t="0" r="9525" b="0"/>
            <wp:wrapNone/>
            <wp:docPr id="1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．海洋动物质量越大，其叫声越是有力而低沉，即响度较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，音调较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。（甲）、（乙）两曲线为科考船声呐系统收录的500kg的海豚和100t的蓝鲸叫声的波形图，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（甲/乙）是蓝鲸发出的。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5508625</wp:posOffset>
            </wp:positionH>
            <wp:positionV relativeFrom="paragraph">
              <wp:posOffset>309880</wp:posOffset>
            </wp:positionV>
            <wp:extent cx="911860" cy="746125"/>
            <wp:effectExtent l="0" t="0" r="2540" b="15875"/>
            <wp:wrapNone/>
            <wp:docPr id="1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sz w:val="21"/>
          <w:szCs w:val="21"/>
        </w:rPr>
        <w:t>．如图所示，拿一张硬纸片，让它在木梳齿上划过，一次快些，一次慢些，划得快时，发出的声音的音调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，这说明音调跟发声体的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有关。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13</w:t>
      </w:r>
      <w:r>
        <w:rPr>
          <w:rFonts w:hint="eastAsia" w:ascii="宋体" w:hAnsi="宋体" w:eastAsia="宋体" w:cs="宋体"/>
          <w:sz w:val="21"/>
          <w:szCs w:val="21"/>
        </w:rPr>
        <w:t>．阅读下列两篇短文，按要求完成后面提出的问题。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A．如图把八只同样的玻璃瓶盛不同深度的水，再用一根细棒依次敲打瓶子，可以发现从左至右声音的音调逐渐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，发声体是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。如果调节适当，可演奏出简单的曲谱，由此我们不难知道古代“编钟”的原理。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B．如果从左至右依次吹响八个瓶子可以发现声音的音调逐渐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，发声体是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。由这个实验规律可知图中小民制作的“哨子”中间的活塞向下拉时音调将变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997075" cy="754380"/>
            <wp:effectExtent l="0" t="0" r="3175" b="7620"/>
            <wp:docPr id="14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4344670</wp:posOffset>
            </wp:positionH>
            <wp:positionV relativeFrom="paragraph">
              <wp:posOffset>37465</wp:posOffset>
            </wp:positionV>
            <wp:extent cx="917575" cy="1047115"/>
            <wp:effectExtent l="0" t="0" r="15875" b="635"/>
            <wp:wrapNone/>
            <wp:docPr id="18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14</w:t>
      </w:r>
      <w:r>
        <w:rPr>
          <w:rFonts w:hint="eastAsia" w:ascii="宋体" w:hAnsi="宋体" w:eastAsia="宋体" w:cs="宋体"/>
          <w:sz w:val="21"/>
          <w:szCs w:val="21"/>
        </w:rPr>
        <w:t>．如图所示是探究声现象时常用的装置。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（1）图中所示的实验现象说明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 xml:space="preserve">。 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（2）乒乓球在实验中起什么作用？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（3）加大力度敲音叉，根据发生的现象，你又可以得出什么结论？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</w:t>
      </w:r>
      <w:r>
        <w:rPr>
          <w:rFonts w:hint="eastAsia" w:ascii="宋体" w:hAnsi="宋体" w:eastAsia="宋体" w:cs="宋体"/>
          <w:sz w:val="21"/>
          <w:szCs w:val="21"/>
        </w:rPr>
        <w:t>．小强找来7个相同的啤酒瓶，装入不同高度的水，如图所示。用嘴贴着瓶口吹气，发现能吹出“1、2、3、4、5、6、7”的声音来。请你回答下列问题：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220085" cy="781050"/>
            <wp:effectExtent l="0" t="0" r="18415" b="0"/>
            <wp:docPr id="15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（1）用嘴贴着瓶口吹气，发出的响声是由瓶内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的振动引起的。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（2）吹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（填序号）瓶时，发出的声音音调最高，其原因是该瓶内空气柱振动的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最快，所以发声的音调最高。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（3）往热水瓶或杯子里倒水，有经验的人不用看，就可以根据声音判断水是否快倒满了，这是因为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978150" cy="967740"/>
            <wp:effectExtent l="0" t="0" r="12700" b="3810"/>
            <wp:docPr id="16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（1）如图甲所示，用悬挂着的乒乓球接触正在发声的音叉，乒乓球会被多次弹开，这个实验说明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，其中乒乓球的作用是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。利用这套装置还可以完成的实验是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（写出一个实验名称）。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（2）如图乙所示，探究影响音调的因素，拨动钢尺，听它振动发出的声音，同时注意钢尺振动的快慢，改变钢尺伸出桌边的长度，再次拨动，使钢尺每次的振动幅度大致相同。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实验发现：尺子伸出桌面的长度越长振动越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，发出声音的音调越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；尺子伸出桌面的长度越短振动越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，发出声音的音调越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。由此可得出结论：音调的高低与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有关。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</w:t>
      </w:r>
      <w:r>
        <w:rPr>
          <w:rFonts w:hint="eastAsia" w:ascii="宋体" w:hAnsi="宋体" w:eastAsia="宋体" w:cs="宋体"/>
          <w:sz w:val="21"/>
          <w:szCs w:val="21"/>
        </w:rPr>
        <w:t>．如图甲所示，用竖直悬挂的泡沫塑料球接触发声的音叉时，泡沫塑料球被弹起，这个现象说明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；如图乙所示，敲击右边的音叉，左边完全相同的音叉把泡沫塑料球弹起，这个现象说明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；在月球上，作图乙实验，观察到泡沫小球将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弹起。（选填“能”或“不能”）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491105" cy="1016635"/>
            <wp:effectExtent l="0" t="0" r="4445" b="12065"/>
            <wp:docPr id="17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54494"/>
    <w:rsid w:val="37C909D7"/>
    <w:rsid w:val="3B6F6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2018-09-29T07:43:34Z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