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120" w:before="0"/>
        <w:jc w:val="center"/>
      </w:pPr>
      <w:r>
        <w:rPr>
          <w:rFonts w:ascii="Arial" w:cs="Arial" w:eastAsia="Arial" w:hAnsi="Arial"/>
          <w:b/>
          <w:bCs/>
          <w:color w:val="0A0E1A"/>
          <w:sz w:val="72"/>
          <w:szCs w:val="72"/>
        </w:rPr>
        <w:t xml:space="preserve">WATCHTOWER SIEM</w:t>
      </w:r>
    </w:p>
    <w:p>
      <w:pPr>
        <w:spacing w:after="80" w:before="0"/>
        <w:jc w:val="center"/>
      </w:pPr>
      <w:r>
        <w:rPr>
          <w:rFonts w:ascii="Arial" w:cs="Arial" w:eastAsia="Arial" w:hAnsi="Arial"/>
          <w:color w:val="0080B3"/>
          <w:sz w:val="30"/>
          <w:szCs w:val="30"/>
        </w:rPr>
        <w:t xml:space="preserve">Security Information &amp; Event Management Platform</w:t>
      </w:r>
    </w:p>
    <w:p>
      <w:pPr>
        <w:pBdr>
          <w:top w:val="single" w:color="0080B3" w:sz="6"/>
          <w:bottom w:val="single" w:color="0080B3" w:sz="6"/>
        </w:pBdr>
        <w:spacing w:after="120" w:before="120"/>
        <w:jc w:val="center"/>
      </w:pPr>
      <w:r>
        <w:rPr>
          <w:sz w:val="1"/>
          <w:szCs w:val="1"/>
        </w:rPr>
        <w:t xml:space="preserve"/>
      </w:r>
    </w:p>
    <w:p>
      <w:pPr>
        <w:spacing w:after="80" w:before="120"/>
        <w:jc w:val="center"/>
      </w:pPr>
      <w:r>
        <w:rPr>
          <w:rFonts w:ascii="Arial" w:cs="Arial" w:eastAsia="Arial" w:hAnsi="Arial"/>
          <w:b/>
          <w:bCs/>
          <w:color w:val="0C1A35"/>
          <w:sz w:val="26"/>
          <w:szCs w:val="26"/>
        </w:rPr>
        <w:t xml:space="preserve">COMPLETE USER GUIDE &amp; ENTERPRISE DOCUMENTATION</w:t>
      </w:r>
    </w:p>
    <w:p>
      <w:pPr>
        <w:spacing w:after="40" w:before="40"/>
        <w:jc w:val="center"/>
      </w:pPr>
      <w:r>
        <w:rPr>
          <w:rFonts w:ascii="Arial" w:cs="Arial" w:eastAsia="Arial" w:hAnsi="Arial"/>
          <w:color w:val="5A6A7A"/>
          <w:sz w:val="22"/>
          <w:szCs w:val="22"/>
        </w:rPr>
        <w:t xml:space="preserve">Version 1.0  |  March 2026</w:t>
      </w:r>
    </w:p>
    <w:p>
      <w:pPr>
        <w:spacing w:after="400" w:before="40"/>
        <w:jc w:val="center"/>
      </w:pPr>
      <w:r>
        <w:rPr>
          <w:rFonts w:ascii="Arial" w:cs="Arial" w:eastAsia="Arial" w:hAnsi="Arial"/>
          <w:i/>
          <w:iCs/>
          <w:color w:val="8B1A1A"/>
          <w:sz w:val="20"/>
          <w:szCs w:val="20"/>
        </w:rPr>
        <w:t xml:space="preserve">Confidential — For Authorized Personnel Only</w:t>
      </w:r>
    </w:p>
    <w:p>
      <w:r>
        <w:rPr>
          <w:rFonts w:ascii="Arial" w:cs="Arial" w:eastAsia="Arial" w:hAnsi="Arial"/>
          <w:sz w:val="24"/>
          <w:szCs w:val="24"/>
        </w:rPr>
        <w:t xml:space="preserve"/>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B3" w:sz="6"/>
              <w:left w:val="single" w:color="0080B3" w:sz="6"/>
              <w:bottom w:val="single" w:color="0080B3" w:sz="6"/>
              <w:right w:val="single" w:color="0080B3" w:sz="6"/>
            </w:tcBorders>
            <w:shd w:fill="0C1A35" w:val="clear"/>
            <w:tcMar>
              <w:top w:type="dxa" w:w="200"/>
              <w:left w:type="dxa" w:w="300"/>
              <w:bottom w:type="dxa" w:w="200"/>
              <w:right w:type="dxa" w:w="300"/>
            </w:tcMar>
          </w:tcPr>
          <w:p>
            <w:pPr>
              <w:spacing w:after="80" w:before="0"/>
              <w:jc w:val="center"/>
            </w:pPr>
            <w:r>
              <w:rPr>
                <w:rFonts w:ascii="Arial" w:cs="Arial" w:eastAsia="Arial" w:hAnsi="Arial"/>
                <w:b/>
                <w:bCs/>
                <w:color w:val="FFFFFF"/>
                <w:sz w:val="24"/>
                <w:szCs w:val="24"/>
              </w:rPr>
              <w:t xml:space="preserve">Platform Overview</w:t>
            </w:r>
          </w:p>
          <w:p>
            <w:pPr>
              <w:spacing w:after="60" w:before="0"/>
              <w:jc w:val="center"/>
            </w:pPr>
            <w:r>
              <w:rPr>
                <w:rFonts w:ascii="Arial" w:cs="Arial" w:eastAsia="Arial" w:hAnsi="Arial"/>
                <w:i/>
                <w:iCs/>
                <w:color w:val="B0C8E0"/>
                <w:sz w:val="20"/>
                <w:szCs w:val="20"/>
              </w:rPr>
              <w:t xml:space="preserve">WatchTower is an open-source, self-hosted SIEM platform built for Windows endpoint monitoring.</w:t>
            </w:r>
          </w:p>
          <w:p>
            <w:pPr>
              <w:spacing w:after="0" w:before="0"/>
              <w:jc w:val="center"/>
            </w:pPr>
            <w:r>
              <w:rPr>
                <w:rFonts w:ascii="Arial" w:cs="Arial" w:eastAsia="Arial" w:hAnsi="Arial"/>
                <w:color w:val="0080B3"/>
                <w:sz w:val="20"/>
                <w:szCs w:val="20"/>
              </w:rPr>
              <w:t xml:space="preserve">Flask API  •  MongoDB  •  Redis  •  Celery  •  Docker  •  54 Built-in Detection Rules</w:t>
            </w:r>
          </w:p>
        </w:tc>
      </w:tr>
    </w:tbl>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1. Introduction &amp; Platform Overview</w:t>
      </w:r>
    </w:p>
    <w:p>
      <w:pPr>
        <w:spacing w:after="80" w:before="40"/>
      </w:pPr>
      <w:r>
        <w:rPr>
          <w:rFonts w:ascii="Arial" w:cs="Arial" w:eastAsia="Arial" w:hAnsi="Arial"/>
          <w:color w:val="000000"/>
          <w:sz w:val="22"/>
          <w:szCs w:val="22"/>
        </w:rPr>
        <w:t xml:space="preserve">WatchTower is a production-grade, self-hosted Security Information and Event Management (SIEM) platform designed for organizations that need enterprise-class threat detection without the cost of commercial SIEM solutions such as Splunk, Microsoft Sentinel, or IBM QRadar.</w:t>
      </w:r>
    </w:p>
    <w:p>
      <w:pPr>
        <w:spacing w:after="80" w:before="40"/>
      </w:pPr>
      <w:r>
        <w:rPr>
          <w:rFonts w:ascii="Arial" w:cs="Arial" w:eastAsia="Arial" w:hAnsi="Arial"/>
          <w:color w:val="000000"/>
          <w:sz w:val="22"/>
          <w:szCs w:val="22"/>
        </w:rPr>
        <w:t xml:space="preserve">Built on a modern Python/Flask stack with MongoDB, Redis, and Docker, WatchTower ingests Windows Event Log data from endpoint agents, normalizes and stores events, runs automated detection rules against them in real time, and presents findings through a rich browser-based dashboard.</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1.1 What WatchTower Does</w:t>
      </w:r>
    </w:p>
    <w:p>
      <w:pPr>
        <w:pStyle w:val="ListParagraph"/>
        <w:numPr>
          <w:ilvl w:val="0"/>
          <w:numId w:val="2"/>
        </w:numPr>
        <w:spacing w:after="60" w:before="40"/>
      </w:pPr>
      <w:r>
        <w:rPr>
          <w:rFonts w:ascii="Arial" w:cs="Arial" w:eastAsia="Arial" w:hAnsi="Arial"/>
          <w:color w:val="000000"/>
          <w:sz w:val="22"/>
          <w:szCs w:val="22"/>
        </w:rPr>
        <w:t xml:space="preserve">Collects Windows security telemetry (Event Logs, Sysmon) from monitored endpoints</w:t>
      </w:r>
    </w:p>
    <w:p>
      <w:pPr>
        <w:pStyle w:val="ListParagraph"/>
        <w:numPr>
          <w:ilvl w:val="0"/>
          <w:numId w:val="2"/>
        </w:numPr>
        <w:spacing w:after="60" w:before="40"/>
      </w:pPr>
      <w:r>
        <w:rPr>
          <w:rFonts w:ascii="Arial" w:cs="Arial" w:eastAsia="Arial" w:hAnsi="Arial"/>
          <w:color w:val="000000"/>
          <w:sz w:val="22"/>
          <w:szCs w:val="22"/>
        </w:rPr>
        <w:t xml:space="preserve">Normalizes, enriches, and stores events in MongoDB with configurable retention policies</w:t>
      </w:r>
    </w:p>
    <w:p>
      <w:pPr>
        <w:pStyle w:val="ListParagraph"/>
        <w:numPr>
          <w:ilvl w:val="0"/>
          <w:numId w:val="2"/>
        </w:numPr>
        <w:spacing w:after="60" w:before="40"/>
      </w:pPr>
      <w:r>
        <w:rPr>
          <w:rFonts w:ascii="Arial" w:cs="Arial" w:eastAsia="Arial" w:hAnsi="Arial"/>
          <w:color w:val="000000"/>
          <w:sz w:val="22"/>
          <w:szCs w:val="22"/>
        </w:rPr>
        <w:t xml:space="preserve">Runs 54+ built-in detection rules mapped to the MITRE ATT&amp;CK framework in real time</w:t>
      </w:r>
    </w:p>
    <w:p>
      <w:pPr>
        <w:pStyle w:val="ListParagraph"/>
        <w:numPr>
          <w:ilvl w:val="0"/>
          <w:numId w:val="2"/>
        </w:numPr>
        <w:spacing w:after="60" w:before="40"/>
      </w:pPr>
      <w:r>
        <w:rPr>
          <w:rFonts w:ascii="Arial" w:cs="Arial" w:eastAsia="Arial" w:hAnsi="Arial"/>
          <w:color w:val="000000"/>
          <w:sz w:val="22"/>
          <w:szCs w:val="22"/>
        </w:rPr>
        <w:t xml:space="preserve">Generates security incidents when rules fire, with severity classification and deduplication</w:t>
      </w:r>
    </w:p>
    <w:p>
      <w:pPr>
        <w:pStyle w:val="ListParagraph"/>
        <w:numPr>
          <w:ilvl w:val="0"/>
          <w:numId w:val="2"/>
        </w:numPr>
        <w:spacing w:after="60" w:before="40"/>
      </w:pPr>
      <w:r>
        <w:rPr>
          <w:rFonts w:ascii="Arial" w:cs="Arial" w:eastAsia="Arial" w:hAnsi="Arial"/>
          <w:color w:val="000000"/>
          <w:sz w:val="22"/>
          <w:szCs w:val="22"/>
        </w:rPr>
        <w:t xml:space="preserve">Provides AI-powered remediation guidance (via Anthropic Claude or OpenAI GPT)</w:t>
      </w:r>
    </w:p>
    <w:p>
      <w:pPr>
        <w:pStyle w:val="ListParagraph"/>
        <w:numPr>
          <w:ilvl w:val="0"/>
          <w:numId w:val="2"/>
        </w:numPr>
        <w:spacing w:after="60" w:before="40"/>
      </w:pPr>
      <w:r>
        <w:rPr>
          <w:rFonts w:ascii="Arial" w:cs="Arial" w:eastAsia="Arial" w:hAnsi="Arial"/>
          <w:color w:val="000000"/>
          <w:sz w:val="22"/>
          <w:szCs w:val="22"/>
        </w:rPr>
        <w:t xml:space="preserve">Manages a Threat Intelligence IOC feed for IP, domain, hash, URL, and email indicators</w:t>
      </w:r>
    </w:p>
    <w:p>
      <w:pPr>
        <w:pStyle w:val="ListParagraph"/>
        <w:numPr>
          <w:ilvl w:val="0"/>
          <w:numId w:val="2"/>
        </w:numPr>
        <w:spacing w:after="60" w:before="40"/>
      </w:pPr>
      <w:r>
        <w:rPr>
          <w:rFonts w:ascii="Arial" w:cs="Arial" w:eastAsia="Arial" w:hAnsi="Arial"/>
          <w:color w:val="000000"/>
          <w:sz w:val="22"/>
          <w:szCs w:val="22"/>
        </w:rPr>
        <w:t xml:space="preserve">Produces compliance reports for SOC 2 Type II, NIST SP 800-53, and CIS Controls v8</w:t>
      </w:r>
    </w:p>
    <w:p>
      <w:pPr>
        <w:pStyle w:val="ListParagraph"/>
        <w:numPr>
          <w:ilvl w:val="0"/>
          <w:numId w:val="2"/>
        </w:numPr>
        <w:spacing w:after="60" w:before="40"/>
      </w:pPr>
      <w:r>
        <w:rPr>
          <w:rFonts w:ascii="Arial" w:cs="Arial" w:eastAsia="Arial" w:hAnsi="Arial"/>
          <w:color w:val="000000"/>
          <w:sz w:val="22"/>
          <w:szCs w:val="22"/>
        </w:rPr>
        <w:t xml:space="preserve">Delivers in-app, email, and Slack alerting for high-severity events</w:t>
      </w:r>
    </w:p>
    <w:p>
      <w:pPr>
        <w:pStyle w:val="ListParagraph"/>
        <w:numPr>
          <w:ilvl w:val="0"/>
          <w:numId w:val="2"/>
        </w:numPr>
        <w:spacing w:after="60" w:before="40"/>
      </w:pPr>
      <w:r>
        <w:rPr>
          <w:rFonts w:ascii="Arial" w:cs="Arial" w:eastAsia="Arial" w:hAnsi="Arial"/>
          <w:color w:val="000000"/>
          <w:sz w:val="22"/>
          <w:szCs w:val="22"/>
        </w:rPr>
        <w:t xml:space="preserve">Maintains a full, tamper-evident audit log of all user and system actions</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1.2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 &amp; Version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API Server</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Python 3.12, Flask 3.0.3, Gunicorn 22 (gevent worker)</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Database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MongoDB 7.0 (documents, events, incidents, rules, IOCs)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Cache / Queue Broker</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Redis 7.2 (rate limiting, Celery task queue)</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Task Queue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Celery 5.4 with dedicated detection, AI, and maintenance queues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Task Monitoring</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Flower (Celery web monitor on port 5555)</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Authentication</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JWT (Flask-JWT-Extended), bcrypt password hashing</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CSRF Protection</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Flask-WTF (login page only; API uses Bearer tokens)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Rate Limiting</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Flask-Limiter backed by Redis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Frontend</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Vanilla JS SPA, Bootstrap 5, Chart.js 4</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Container Orchestration</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Compose (6-service stack)</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 Integration</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Anthropic Claude API or OpenAI GPT API (optional)</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1.3 Architecture Diagram</w:t>
      </w:r>
    </w:p>
    <w:p>
      <w:pPr>
        <w:spacing w:after="80" w:before="40"/>
      </w:pPr>
      <w:r>
        <w:rPr>
          <w:rFonts w:ascii="Arial" w:cs="Arial" w:eastAsia="Arial" w:hAnsi="Arial"/>
          <w:color w:val="000000"/>
          <w:sz w:val="22"/>
          <w:szCs w:val="22"/>
        </w:rPr>
        <w:t xml:space="preserve">The following describes the WatchTower data flow from endpoint to analyst:</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B3" w:sz="4"/>
              <w:left w:val="single" w:color="0080B3" w:sz="4"/>
              <w:bottom w:val="single" w:color="0080B3" w:sz="4"/>
              <w:right w:val="single" w:color="0080B3" w:sz="4"/>
            </w:tcBorders>
            <w:shd w:fill="0C1A35" w:val="clear"/>
            <w:tcMar>
              <w:top w:type="dxa" w:w="160"/>
              <w:left w:type="dxa" w:w="240"/>
              <w:bottom w:type="dxa" w:w="160"/>
              <w:right w:type="dxa" w:w="240"/>
            </w:tcMar>
          </w:tcPr>
          <w:p>
            <w:pPr>
              <w:jc w:val="center"/>
            </w:pPr>
            <w:r>
              <w:rPr>
                <w:rFonts w:ascii="Courier New" w:cs="Courier New" w:eastAsia="Courier New" w:hAnsi="Courier New"/>
                <w:b/>
                <w:bCs/>
                <w:color w:val="00C8FF"/>
                <w:sz w:val="20"/>
                <w:szCs w:val="20"/>
              </w:rPr>
              <w:t xml:space="preserve">WINDOWS ENDPOINT</w:t>
            </w:r>
          </w:p>
          <w:p>
            <w:pPr>
              <w:jc w:val="center"/>
            </w:pPr>
            <w:r>
              <w:rPr>
                <w:rFonts w:ascii="Courier New" w:cs="Courier New" w:eastAsia="Courier New" w:hAnsi="Courier New"/>
                <w:color w:val="A8D8EA"/>
                <w:sz w:val="18"/>
                <w:szCs w:val="18"/>
              </w:rPr>
              <w:t xml:space="preserve">Event Log Collector Agent (API Key + HMAC Auth)</w:t>
            </w:r>
          </w:p>
          <w:p>
            <w:pPr>
              <w:jc w:val="center"/>
            </w:pPr>
            <w:r>
              <w:rPr>
                <w:rFonts w:ascii="Courier New" w:cs="Courier New" w:eastAsia="Courier New" w:hAnsi="Courier New"/>
                <w:color w:val="0080B3"/>
                <w:sz w:val="18"/>
                <w:szCs w:val="18"/>
              </w:rPr>
              <w:t xml:space="preserve">↓  HTTPS POST /api/v1/ingest  (up to 1,000 events/batch)</w:t>
            </w:r>
          </w:p>
          <w:p>
            <w:pPr>
              <w:jc w:val="center"/>
            </w:pPr>
            <w:r>
              <w:rPr>
                <w:rFonts w:ascii="Courier New" w:cs="Courier New" w:eastAsia="Courier New" w:hAnsi="Courier New"/>
                <w:b/>
                <w:bCs/>
                <w:color w:val="00E676"/>
                <w:sz w:val="20"/>
                <w:szCs w:val="20"/>
              </w:rPr>
              <w:t xml:space="preserve">WATCHTOWER API SERVER  (Flask/Gunicorn)</w:t>
            </w:r>
          </w:p>
          <w:p>
            <w:pPr>
              <w:jc w:val="center"/>
            </w:pPr>
            <w:r>
              <w:rPr>
                <w:rFonts w:ascii="Courier New" w:cs="Courier New" w:eastAsia="Courier New" w:hAnsi="Courier New"/>
                <w:color w:val="A8D8EA"/>
                <w:sz w:val="18"/>
                <w:szCs w:val="18"/>
              </w:rPr>
              <w:t xml:space="preserve">Normalize → Validate → Bulk Insert to MongoDB → Enqueue Detection Task</w:t>
            </w:r>
          </w:p>
          <w:p>
            <w:pPr>
              <w:jc w:val="center"/>
            </w:pPr>
            <w:r>
              <w:rPr>
                <w:rFonts w:ascii="Courier New" w:cs="Courier New" w:eastAsia="Courier New" w:hAnsi="Courier New"/>
                <w:color w:val="0080B3"/>
                <w:sz w:val="18"/>
                <w:szCs w:val="18"/>
              </w:rPr>
              <w:t xml:space="preserve">↓  Redis Queue  →  Celery Workers</w:t>
            </w:r>
          </w:p>
          <w:p>
            <w:pPr>
              <w:jc w:val="center"/>
            </w:pPr>
            <w:r>
              <w:rPr>
                <w:rFonts w:ascii="Courier New" w:cs="Courier New" w:eastAsia="Courier New" w:hAnsi="Courier New"/>
                <w:b/>
                <w:bCs/>
                <w:color w:val="FFD600"/>
                <w:sz w:val="20"/>
                <w:szCs w:val="20"/>
              </w:rPr>
              <w:t xml:space="preserve">DETECTION ENGINE  →  Rule Evaluation  →  Incident Creation</w:t>
            </w:r>
          </w:p>
          <w:p>
            <w:pPr>
              <w:jc w:val="center"/>
            </w:pPr>
            <w:r>
              <w:rPr>
                <w:rFonts w:ascii="Courier New" w:cs="Courier New" w:eastAsia="Courier New" w:hAnsi="Courier New"/>
                <w:color w:val="A8D8EA"/>
                <w:sz w:val="18"/>
                <w:szCs w:val="18"/>
              </w:rPr>
              <w:t xml:space="preserve">↓  Alert Dispatch  (Email / Slack / In-App)  +  AI Remediation Queue</w:t>
            </w:r>
          </w:p>
          <w:p>
            <w:pPr>
              <w:jc w:val="center"/>
            </w:pPr>
            <w:r>
              <w:rPr>
                <w:rFonts w:ascii="Courier New" w:cs="Courier New" w:eastAsia="Courier New" w:hAnsi="Courier New"/>
                <w:b/>
                <w:bCs/>
                <w:color w:val="FF8A65"/>
                <w:sz w:val="20"/>
                <w:szCs w:val="20"/>
              </w:rPr>
              <w:t xml:space="preserve">ANALYST DASHBOARD  (Browser SPA → http://localhost:5000)</w:t>
            </w:r>
          </w:p>
        </w:tc>
      </w:tr>
    </w:tbl>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2. Local Laptop Testing Setup</w:t>
      </w:r>
    </w:p>
    <w:p>
      <w:pPr>
        <w:spacing w:after="80" w:before="40"/>
      </w:pPr>
      <w:r>
        <w:rPr>
          <w:rFonts w:ascii="Arial" w:cs="Arial" w:eastAsia="Arial" w:hAnsi="Arial"/>
          <w:color w:val="000000"/>
          <w:sz w:val="22"/>
          <w:szCs w:val="22"/>
        </w:rPr>
        <w:t xml:space="preserve">This section guides you through running WatchTower entirely on your laptop or desktop. No cloud infrastructure is required. Everything runs in Docker containers.</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2.1 Prerequisites</w:t>
      </w:r>
    </w:p>
    <w:p>
      <w:pPr>
        <w:spacing w:after="80" w:before="40"/>
      </w:pPr>
      <w:r>
        <w:rPr>
          <w:rFonts w:ascii="Arial" w:cs="Arial" w:eastAsia="Arial" w:hAnsi="Arial"/>
          <w:color w:val="000000"/>
          <w:sz w:val="22"/>
          <w:szCs w:val="22"/>
        </w:rPr>
        <w:t xml:space="preserve">Install the following on your Windows, macOS, or Linux machine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Software</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Version &amp; Download</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Desktop</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v4.28+ — https://www.docker.com/products/docker-desktop</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RAM</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8 GB minimum (16 GB recommended for smooth operation)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Disk Space</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5 GB free for Docker images and MongoDB data</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CPU</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4 cores recommended (Celery runs 4 concurrent workers)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Browser</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Chrome 120+, Firefox 120+, or Edge 120+</w:t>
            </w:r>
          </w:p>
        </w:tc>
      </w:tr>
    </w:tbl>
    <w:p>
      <w:r>
        <w:rPr>
          <w:rFonts w:ascii="Arial" w:cs="Arial" w:eastAsia="Arial" w:hAnsi="Arial"/>
          <w:sz w:val="24"/>
          <w:szCs w:val="24"/>
        </w:rPr>
        <w:t xml:space="preserve"/>
      </w:r>
    </w:p>
    <w:tbl>
      <w:tblPr>
        <w:tblW w:type="dxa" w:w="9360"/>
        <w:tblBorders>
          <w:top w:val="single" w:color="0080B3" w:sz="3"/>
          <w:left w:val="single" w:color="0080B3" w:sz="8"/>
          <w:bottom w:val="single" w:color="0080B3" w:sz="1"/>
          <w:right w:val="single" w:color="0080B3" w:sz="1"/>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8F4FA" w:val="clear"/>
            <w:tcMar>
              <w:top w:type="dxa" w:w="80"/>
              <w:left w:type="dxa" w:w="80"/>
              <w:bottom w:type="dxa" w:w="80"/>
              <w:right w:type="dxa" w:w="80"/>
            </w:tcMar>
            <w:vAlign w:val="center"/>
          </w:tcPr>
          <w:p>
            <w:pPr>
              <w:jc w:val="center"/>
            </w:pPr>
            <w:r>
              <w:rPr>
                <w:rFonts w:ascii="Arial" w:cs="Arial" w:eastAsia="Arial" w:hAnsi="Arial"/>
                <w:b/>
                <w:bCs/>
                <w:color w:val="0080B3"/>
                <w:sz w:val="24"/>
                <w:szCs w:val="24"/>
              </w:rPr>
              <w:t xml:space="preserve">ℹ</w:t>
            </w:r>
          </w:p>
        </w:tc>
        <w:tc>
          <w:tcPr>
            <w:tcW w:type="dxa" w:w="8880"/>
            <w:tcBorders>
              <w:top w:val="none" w:color="FFFFFF" w:sz="0"/>
              <w:left w:val="none" w:color="FFFFFF" w:sz="0"/>
              <w:bottom w:val="none" w:color="FFFFFF" w:sz="0"/>
              <w:right w:val="none" w:color="FFFFFF" w:sz="0"/>
            </w:tcBorders>
            <w:shd w:fill="E8F4FA" w:val="clear"/>
            <w:tcMar>
              <w:top w:type="dxa" w:w="80"/>
              <w:left w:type="dxa" w:w="160"/>
              <w:bottom w:type="dxa" w:w="80"/>
              <w:right w:type="dxa" w:w="120"/>
            </w:tcMar>
          </w:tcPr>
          <w:p>
            <w:r>
              <w:rPr>
                <w:rFonts w:ascii="Arial" w:cs="Arial" w:eastAsia="Arial" w:hAnsi="Arial"/>
                <w:color w:val="0080B3"/>
                <w:sz w:val="22"/>
                <w:szCs w:val="22"/>
              </w:rPr>
              <w:t xml:space="preserve">On Windows, ensure Docker Desktop is set to use WSL 2 backend (Settings → General → Use WSL 2 based engine). This provides significantly better performance for Linux containers.</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2.2 Step-by-Step Installation</w:t>
      </w:r>
    </w:p>
    <w:p>
      <w:pPr>
        <w:pStyle w:val="Heading3"/>
        <w:spacing w:after="80" w:before="200"/>
      </w:pPr>
      <w:r>
        <w:rPr>
          <w:rFonts w:ascii="Arial" w:cs="Arial" w:eastAsia="Arial" w:hAnsi="Arial"/>
          <w:b/>
          <w:bCs/>
          <w:color w:val="1A3A5C"/>
          <w:sz w:val="24"/>
          <w:szCs w:val="24"/>
        </w:rPr>
        <w:t xml:space="preserve">Step 1 — Extract the Project</w:t>
      </w:r>
    </w:p>
    <w:p>
      <w:pPr>
        <w:spacing w:after="80" w:before="40"/>
      </w:pPr>
      <w:r>
        <w:rPr>
          <w:rFonts w:ascii="Arial" w:cs="Arial" w:eastAsia="Arial" w:hAnsi="Arial"/>
          <w:color w:val="000000"/>
          <w:sz w:val="22"/>
          <w:szCs w:val="22"/>
        </w:rPr>
        <w:t xml:space="preserve">Unzip the WatchTower_fixed.zip file to a location of your choice.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C:\Users\YourName\Desktop\WatchTower_fixed_patched\</w:t>
            </w:r>
          </w:p>
          <w:p>
            <w:pPr>
              <w:spacing w:after="40" w:before="0"/>
            </w:pPr>
            <w:r>
              <w:rPr>
                <w:rFonts w:ascii="Courier New" w:cs="Courier New" w:eastAsia="Courier New" w:hAnsi="Courier New"/>
                <w:color w:val="A8D8EA"/>
                <w:sz w:val="18"/>
                <w:szCs w:val="18"/>
              </w:rPr>
              <w:t xml:space="preserve">  Dockerfile</w:t>
            </w:r>
          </w:p>
          <w:p>
            <w:pPr>
              <w:spacing w:after="40" w:before="0"/>
            </w:pPr>
            <w:r>
              <w:rPr>
                <w:rFonts w:ascii="Courier New" w:cs="Courier New" w:eastAsia="Courier New" w:hAnsi="Courier New"/>
                <w:color w:val="A8D8EA"/>
                <w:sz w:val="18"/>
                <w:szCs w:val="18"/>
              </w:rPr>
              <w:t xml:space="preserve">  Dockerfile.celery</w:t>
            </w:r>
          </w:p>
          <w:p>
            <w:pPr>
              <w:spacing w:after="40" w:before="0"/>
            </w:pPr>
            <w:r>
              <w:rPr>
                <w:rFonts w:ascii="Courier New" w:cs="Courier New" w:eastAsia="Courier New" w:hAnsi="Courier New"/>
                <w:color w:val="A8D8EA"/>
                <w:sz w:val="18"/>
                <w:szCs w:val="18"/>
              </w:rPr>
              <w:t xml:space="preserve">  docker-compose.yml</w:t>
            </w:r>
          </w:p>
          <w:p>
            <w:pPr>
              <w:spacing w:after="40" w:before="0"/>
            </w:pPr>
            <w:r>
              <w:rPr>
                <w:rFonts w:ascii="Courier New" w:cs="Courier New" w:eastAsia="Courier New" w:hAnsi="Courier New"/>
                <w:color w:val="A8D8EA"/>
                <w:sz w:val="18"/>
                <w:szCs w:val="18"/>
              </w:rPr>
              <w:t xml:space="preserve">  .env                  &lt;- Environment configuration</w:t>
            </w:r>
          </w:p>
          <w:p>
            <w:pPr>
              <w:spacing w:after="40" w:before="0"/>
            </w:pPr>
            <w:r>
              <w:rPr>
                <w:rFonts w:ascii="Courier New" w:cs="Courier New" w:eastAsia="Courier New" w:hAnsi="Courier New"/>
                <w:color w:val="A8D8EA"/>
                <w:sz w:val="18"/>
                <w:szCs w:val="18"/>
              </w:rPr>
              <w:t xml:space="preserve">  .env.example          &lt;- Template with placeholder values</w:t>
            </w:r>
          </w:p>
          <w:p>
            <w:pPr>
              <w:spacing w:after="40" w:before="0"/>
            </w:pPr>
            <w:r>
              <w:rPr>
                <w:rFonts w:ascii="Courier New" w:cs="Courier New" w:eastAsia="Courier New" w:hAnsi="Courier New"/>
                <w:color w:val="A8D8EA"/>
                <w:sz w:val="18"/>
                <w:szCs w:val="18"/>
              </w:rPr>
              <w:t xml:space="preserve">  watchtower\           &lt;- Python application code</w:t>
            </w:r>
          </w:p>
          <w:p>
            <w:pPr>
              <w:spacing w:after="40" w:before="0"/>
            </w:pPr>
            <w:r>
              <w:rPr>
                <w:rFonts w:ascii="Courier New" w:cs="Courier New" w:eastAsia="Courier New" w:hAnsi="Courier New"/>
                <w:color w:val="A8D8EA"/>
                <w:sz w:val="18"/>
                <w:szCs w:val="18"/>
              </w:rPr>
              <w:t xml:space="preserve">  seed_admin.py         &lt;- Database seeder script</w:t>
            </w:r>
          </w:p>
          <w:p>
            <w:pPr>
              <w:spacing w:after="40" w:before="0"/>
            </w:pPr>
            <w:r>
              <w:rPr>
                <w:rFonts w:ascii="Courier New" w:cs="Courier New" w:eastAsia="Courier New" w:hAnsi="Courier New"/>
                <w:color w:val="A8D8EA"/>
                <w:sz w:val="18"/>
                <w:szCs w:val="18"/>
              </w:rPr>
              <w:t xml:space="preserve">  requirements.txt</w:t>
            </w:r>
          </w:p>
        </w:tc>
      </w:tr>
    </w:tbl>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Step 2 — Configure Environment Variables</w:t>
      </w:r>
    </w:p>
    <w:p>
      <w:pPr>
        <w:spacing w:after="80" w:before="40"/>
      </w:pPr>
      <w:r>
        <w:rPr>
          <w:rFonts w:ascii="Arial" w:cs="Arial" w:eastAsia="Arial" w:hAnsi="Arial"/>
          <w:color w:val="000000"/>
          <w:sz w:val="22"/>
          <w:szCs w:val="22"/>
        </w:rPr>
        <w:t xml:space="preserve">The .env file contains all secrets. For local testing, the defaults work but for any real use you must change them. Open .env in a text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Minimum changes required for local testing:</w:t>
            </w:r>
          </w:p>
          <w:p>
            <w:pPr>
              <w:spacing w:after="40" w:before="0"/>
            </w:pPr>
            <w:r>
              <w:rPr>
                <w:rFonts w:ascii="Courier New" w:cs="Courier New" w:eastAsia="Courier New" w:hAnsi="Courier New"/>
                <w:color w:val="A8D8EA"/>
                <w:sz w:val="18"/>
                <w:szCs w:val="18"/>
              </w:rPr>
              <w:t xml:space="preserve">SECRET_KEY=CHANGE_ME_TO_A_RANDOM_64_CHAR_STRING</w:t>
            </w:r>
          </w:p>
          <w:p>
            <w:pPr>
              <w:spacing w:after="40" w:before="0"/>
            </w:pPr>
            <w:r>
              <w:rPr>
                <w:rFonts w:ascii="Courier New" w:cs="Courier New" w:eastAsia="Courier New" w:hAnsi="Courier New"/>
                <w:color w:val="A8D8EA"/>
                <w:sz w:val="18"/>
                <w:szCs w:val="18"/>
              </w:rPr>
              <w:t xml:space="preserve">JWT_SECRET_KEY=CHANGE_ME_TO_ANOTHER_RANDOM_64_CHAR_STRING</w:t>
            </w:r>
          </w:p>
          <w:p>
            <w:pPr>
              <w:spacing w:after="40" w:before="0"/>
            </w:pPr>
            <w:r>
              <w:rPr>
                <w:rFonts w:ascii="Courier New" w:cs="Courier New" w:eastAsia="Courier New" w:hAnsi="Courier New"/>
                <w:color w:val="A8D8EA"/>
                <w:sz w:val="18"/>
                <w:szCs w:val="18"/>
              </w:rPr>
              <w:t xml:space="preserve">MONGO_ROOT_PASSWORD=CHANGE_ME_MONGO_ROOT_PASSWORD</w:t>
            </w:r>
          </w:p>
          <w:p>
            <w:pPr>
              <w:spacing w:after="40" w:before="0"/>
            </w:pPr>
            <w:r>
              <w:rPr>
                <w:rFonts w:ascii="Courier New" w:cs="Courier New" w:eastAsia="Courier New" w:hAnsi="Courier New"/>
                <w:color w:val="A8D8EA"/>
                <w:sz w:val="18"/>
                <w:szCs w:val="18"/>
              </w:rPr>
              <w:t xml:space="preserve">REDIS_PASSWORD=CHANGE_ME_REDIS_PASSWORD</w:t>
            </w:r>
          </w:p>
          <w:p>
            <w:pPr>
              <w:spacing w:after="40" w:before="0"/>
            </w:pPr>
            <w:r>
              <w:rPr>
                <w:rFonts w:ascii="Courier New" w:cs="Courier New" w:eastAsia="Courier New" w:hAnsi="Courier New"/>
                <w:color w:val="A8D8EA"/>
                <w:sz w:val="18"/>
                <w:szCs w:val="18"/>
              </w:rPr>
              <w:t xml:space="preserve">REDIS_URL=redis://:CHANGE_ME_REDIS_PASSWORD@redis:6379/0</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Optional - AI remediation (see Section 6):</w:t>
            </w:r>
          </w:p>
          <w:p>
            <w:pPr>
              <w:spacing w:after="40" w:before="0"/>
            </w:pPr>
            <w:r>
              <w:rPr>
                <w:rFonts w:ascii="Courier New" w:cs="Courier New" w:eastAsia="Courier New" w:hAnsi="Courier New"/>
                <w:color w:val="A8D8EA"/>
                <w:sz w:val="18"/>
                <w:szCs w:val="18"/>
              </w:rPr>
              <w:t xml:space="preserve">ANTHROPIC_API_KEY=your_key_here</w:t>
            </w:r>
          </w:p>
          <w:p>
            <w:pPr>
              <w:spacing w:after="40" w:before="0"/>
            </w:pPr>
            <w:r>
              <w:rPr>
                <w:rFonts w:ascii="Courier New" w:cs="Courier New" w:eastAsia="Courier New" w:hAnsi="Courier New"/>
                <w:color w:val="A8D8EA"/>
                <w:sz w:val="18"/>
                <w:szCs w:val="18"/>
              </w:rPr>
              <w:t xml:space="preserve">OPENAI_API_KEY=your_key_here</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For laptop testing, keep these as-is:</w:t>
            </w:r>
          </w:p>
          <w:p>
            <w:pPr>
              <w:spacing w:after="40" w:before="0"/>
            </w:pPr>
            <w:r>
              <w:rPr>
                <w:rFonts w:ascii="Courier New" w:cs="Courier New" w:eastAsia="Courier New" w:hAnsi="Courier New"/>
                <w:color w:val="A8D8EA"/>
                <w:sz w:val="18"/>
                <w:szCs w:val="18"/>
              </w:rPr>
              <w:t xml:space="preserve">SESSION_COOKIE_SECURE=false</w:t>
            </w:r>
          </w:p>
          <w:p>
            <w:pPr>
              <w:spacing w:after="40" w:before="0"/>
            </w:pPr>
            <w:r>
              <w:rPr>
                <w:rFonts w:ascii="Courier New" w:cs="Courier New" w:eastAsia="Courier New" w:hAnsi="Courier New"/>
                <w:color w:val="A8D8EA"/>
                <w:sz w:val="18"/>
                <w:szCs w:val="18"/>
              </w:rPr>
              <w:t xml:space="preserve">BASE_URL=http://localhost:5000</w:t>
            </w:r>
          </w:p>
        </w:tc>
      </w:tr>
    </w:tbl>
    <w:tbl>
      <w:tblPr>
        <w:tblW w:type="dxa" w:w="9360"/>
        <w:tblBorders>
          <w:top w:val="single" w:color="7A5F00" w:sz="3"/>
          <w:left w:val="single" w:color="7A5F00" w:sz="8"/>
          <w:bottom w:val="single" w:color="7A5F00" w:sz="1"/>
          <w:right w:val="single" w:color="7A5F00" w:sz="1"/>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FFDE7" w:val="clear"/>
            <w:tcMar>
              <w:top w:type="dxa" w:w="80"/>
              <w:left w:type="dxa" w:w="80"/>
              <w:bottom w:type="dxa" w:w="80"/>
              <w:right w:type="dxa" w:w="80"/>
            </w:tcMar>
            <w:vAlign w:val="center"/>
          </w:tcPr>
          <w:p>
            <w:pPr>
              <w:jc w:val="center"/>
            </w:pPr>
            <w:r>
              <w:rPr>
                <w:rFonts w:ascii="Arial" w:cs="Arial" w:eastAsia="Arial" w:hAnsi="Arial"/>
                <w:b/>
                <w:bCs/>
                <w:color w:val="7A5F00"/>
                <w:sz w:val="24"/>
                <w:szCs w:val="24"/>
              </w:rPr>
              <w:t xml:space="preserve">⚠</w:t>
            </w:r>
          </w:p>
        </w:tc>
        <w:tc>
          <w:tcPr>
            <w:tcW w:type="dxa" w:w="8880"/>
            <w:tcBorders>
              <w:top w:val="none" w:color="FFFFFF" w:sz="0"/>
              <w:left w:val="none" w:color="FFFFFF" w:sz="0"/>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color w:val="7A5F00"/>
                <w:sz w:val="22"/>
                <w:szCs w:val="22"/>
              </w:rPr>
              <w:t xml:space="preserve">Generate strong random secrets using: python -c "import secrets; print(secrets.token_hex(32))" — run this twice for SECRET_KEY and JWT_SECRET_KEY.</w:t>
            </w:r>
          </w:p>
        </w:tc>
      </w:tr>
    </w:tbl>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Step 3 — Start the Docker Stack</w:t>
      </w:r>
    </w:p>
    <w:p>
      <w:pPr>
        <w:spacing w:after="80" w:before="40"/>
      </w:pPr>
      <w:r>
        <w:rPr>
          <w:rFonts w:ascii="Arial" w:cs="Arial" w:eastAsia="Arial" w:hAnsi="Arial"/>
          <w:color w:val="000000"/>
          <w:sz w:val="22"/>
          <w:szCs w:val="22"/>
        </w:rPr>
        <w:t xml:space="preserve">Open a terminal (PowerShell on Windows, Terminal on macOS/Linux), navigate to the project folder,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cd C:\Users\YourName\Desktop\WatchTower_fixed_patched</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Build all images and start all services in background:</w:t>
            </w:r>
          </w:p>
          <w:p>
            <w:pPr>
              <w:spacing w:after="40" w:before="0"/>
            </w:pPr>
            <w:r>
              <w:rPr>
                <w:rFonts w:ascii="Courier New" w:cs="Courier New" w:eastAsia="Courier New" w:hAnsi="Courier New"/>
                <w:color w:val="A8D8EA"/>
                <w:sz w:val="18"/>
                <w:szCs w:val="18"/>
              </w:rPr>
              <w:t xml:space="preserve">docker compose up -d --build</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Watch startup progress (wait until all services show "healthy"):</w:t>
            </w:r>
          </w:p>
          <w:p>
            <w:pPr>
              <w:spacing w:after="40" w:before="0"/>
            </w:pPr>
            <w:r>
              <w:rPr>
                <w:rFonts w:ascii="Courier New" w:cs="Courier New" w:eastAsia="Courier New" w:hAnsi="Courier New"/>
                <w:color w:val="A8D8EA"/>
                <w:sz w:val="18"/>
                <w:szCs w:val="18"/>
              </w:rPr>
              <w:t xml:space="preserve">docker compose ps</w:t>
            </w:r>
          </w:p>
        </w:tc>
      </w:tr>
    </w:tbl>
    <w:p>
      <w:pPr>
        <w:spacing w:after="80" w:before="40"/>
      </w:pPr>
      <w:r>
        <w:rPr>
          <w:rFonts w:ascii="Arial" w:cs="Arial" w:eastAsia="Arial" w:hAnsi="Arial"/>
          <w:color w:val="000000"/>
          <w:sz w:val="22"/>
          <w:szCs w:val="22"/>
        </w:rPr>
        <w:t xml:space="preserve">The first run downloads Docker images (~1.5 GB) and may take 3-5 minutes. Subsequent starts take under 30 seconds.</w:t>
      </w:r>
    </w:p>
    <w:p>
      <w:r>
        <w:rPr>
          <w:rFonts w:ascii="Arial" w:cs="Arial" w:eastAsia="Arial" w:hAnsi="Arial"/>
          <w:sz w:val="24"/>
          <w:szCs w:val="24"/>
        </w:rPr>
        <w:t xml:space="preserve"/>
      </w:r>
    </w:p>
    <w:tbl>
      <w:tblPr>
        <w:tblW w:type="dxa" w:w="9360"/>
        <w:tblBorders>
          <w:top w:val="single" w:color="1A6B3A" w:sz="3"/>
          <w:left w:val="single" w:color="1A6B3A" w:sz="8"/>
          <w:bottom w:val="single" w:color="1A6B3A" w:sz="1"/>
          <w:right w:val="single" w:color="1A6B3A" w:sz="1"/>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1A6B3A"/>
                <w:sz w:val="24"/>
                <w:szCs w:val="24"/>
              </w:rPr>
              <w:t xml:space="preserve">✓</w:t>
            </w:r>
          </w:p>
        </w:tc>
        <w:tc>
          <w:tcPr>
            <w:tcW w:type="dxa" w:w="888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color w:val="1A6B3A"/>
                <w:sz w:val="22"/>
                <w:szCs w:val="22"/>
              </w:rPr>
              <w:t xml:space="preserve">Expected output from "docker compose ps": watchtower_mongodb (healthy), watchtower_redis (healthy), watchtower_api (running), watchtower_celery_worker (running), watchtower_celery_beat (running), watchtower_flower (running).</w:t>
            </w:r>
          </w:p>
        </w:tc>
      </w:tr>
    </w:tbl>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Step 4 — Seed the Database</w:t>
      </w:r>
    </w:p>
    <w:p>
      <w:pPr>
        <w:spacing w:after="80" w:before="40"/>
      </w:pPr>
      <w:r>
        <w:rPr>
          <w:rFonts w:ascii="Arial" w:cs="Arial" w:eastAsia="Arial" w:hAnsi="Arial"/>
          <w:color w:val="000000"/>
          <w:sz w:val="22"/>
          <w:szCs w:val="22"/>
        </w:rPr>
        <w:t xml:space="preserve">This creates the admin user and loads all 54 built-in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Run once after the first docker compose up:</w:t>
            </w:r>
          </w:p>
          <w:p>
            <w:pPr>
              <w:spacing w:after="40" w:before="0"/>
            </w:pPr>
            <w:r>
              <w:rPr>
                <w:rFonts w:ascii="Courier New" w:cs="Courier New" w:eastAsia="Courier New" w:hAnsi="Courier New"/>
                <w:color w:val="A8D8EA"/>
                <w:sz w:val="18"/>
                <w:szCs w:val="18"/>
              </w:rPr>
              <w:t xml:space="preserve">docker compose --profile seed run --rm seeder</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Expected output:</w:t>
            </w:r>
          </w:p>
          <w:p>
            <w:pPr>
              <w:spacing w:after="40" w:before="0"/>
            </w:pPr>
            <w:r>
              <w:rPr>
                <w:rFonts w:ascii="Courier New" w:cs="Courier New" w:eastAsia="Courier New" w:hAnsi="Courier New"/>
                <w:color w:val="A8D8EA"/>
                <w:sz w:val="18"/>
                <w:szCs w:val="18"/>
              </w:rPr>
              <w:t xml:space="preserve"># [+] Created super_admin user: admin (admin@watchtower.local)</w:t>
            </w:r>
          </w:p>
          <w:p>
            <w:pPr>
              <w:spacing w:after="40" w:before="0"/>
            </w:pPr>
            <w:r>
              <w:rPr>
                <w:rFonts w:ascii="Courier New" w:cs="Courier New" w:eastAsia="Courier New" w:hAnsi="Courier New"/>
                <w:color w:val="A8D8EA"/>
                <w:sz w:val="18"/>
                <w:szCs w:val="18"/>
              </w:rPr>
              <w:t xml:space="preserve"># [+] Seeded 54 built-in detection rules</w:t>
            </w:r>
          </w:p>
          <w:p>
            <w:pPr>
              <w:spacing w:after="40" w:before="0"/>
            </w:pPr>
            <w:r>
              <w:rPr>
                <w:rFonts w:ascii="Courier New" w:cs="Courier New" w:eastAsia="Courier New" w:hAnsi="Courier New"/>
                <w:color w:val="A8D8EA"/>
                <w:sz w:val="18"/>
                <w:szCs w:val="18"/>
              </w:rPr>
              <w:t xml:space="preserve"># [✓] Database seeding complete!</w:t>
            </w:r>
          </w:p>
        </w:tc>
      </w:tr>
    </w:tbl>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Step 5 — Access the Dashboard</w:t>
      </w:r>
    </w:p>
    <w:p>
      <w:pPr>
        <w:spacing w:after="80" w:before="40"/>
      </w:pPr>
      <w:r>
        <w:rPr>
          <w:rFonts w:ascii="Arial" w:cs="Arial" w:eastAsia="Arial" w:hAnsi="Arial"/>
          <w:color w:val="000000"/>
          <w:sz w:val="22"/>
          <w:szCs w:val="22"/>
        </w:rPr>
        <w:t xml:space="preserve">Open your browser and navigate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http://localhost:5000/login</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Default credentials:</w:t>
            </w:r>
          </w:p>
          <w:p>
            <w:pPr>
              <w:spacing w:after="40" w:before="0"/>
            </w:pPr>
            <w:r>
              <w:rPr>
                <w:rFonts w:ascii="Courier New" w:cs="Courier New" w:eastAsia="Courier New" w:hAnsi="Courier New"/>
                <w:color w:val="A8D8EA"/>
                <w:sz w:val="18"/>
                <w:szCs w:val="18"/>
              </w:rPr>
              <w:t xml:space="preserve">  Username: admin</w:t>
            </w:r>
          </w:p>
          <w:p>
            <w:pPr>
              <w:spacing w:after="40" w:before="0"/>
            </w:pPr>
            <w:r>
              <w:rPr>
                <w:rFonts w:ascii="Courier New" w:cs="Courier New" w:eastAsia="Courier New" w:hAnsi="Courier New"/>
                <w:color w:val="A8D8EA"/>
                <w:sz w:val="18"/>
                <w:szCs w:val="18"/>
              </w:rPr>
              <w:t xml:space="preserve">  Password: Admin@WatchTower1!</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IMPORTANT: Change the admin password immediately after first login.</w:t>
            </w:r>
          </w:p>
          <w:p>
            <w:pPr>
              <w:spacing w:after="40" w:before="0"/>
            </w:pPr>
            <w:r>
              <w:rPr>
                <w:rFonts w:ascii="Courier New" w:cs="Courier New" w:eastAsia="Courier New" w:hAnsi="Courier New"/>
                <w:color w:val="A8D8EA"/>
                <w:sz w:val="18"/>
                <w:szCs w:val="18"/>
              </w:rPr>
              <w:t xml:space="preserve">  Go to: Profile → Change Password</w:t>
            </w:r>
          </w:p>
        </w:tc>
      </w:tr>
    </w:tbl>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Step 6 — Verify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Check API health endpoint:</w:t>
            </w:r>
          </w:p>
          <w:p>
            <w:pPr>
              <w:spacing w:after="40" w:before="0"/>
            </w:pPr>
            <w:r>
              <w:rPr>
                <w:rFonts w:ascii="Courier New" w:cs="Courier New" w:eastAsia="Courier New" w:hAnsi="Courier New"/>
                <w:color w:val="A8D8EA"/>
                <w:sz w:val="18"/>
                <w:szCs w:val="18"/>
              </w:rPr>
              <w:t xml:space="preserve">curl http://localhost:5000/api/v1/health</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Expected response:</w:t>
            </w:r>
          </w:p>
          <w:p>
            <w:pPr>
              <w:spacing w:after="40" w:before="0"/>
            </w:pPr>
            <w:r>
              <w:rPr>
                <w:rFonts w:ascii="Courier New" w:cs="Courier New" w:eastAsia="Courier New" w:hAnsi="Courier New"/>
                <w:color w:val="A8D8EA"/>
                <w:sz w:val="18"/>
                <w:szCs w:val="18"/>
              </w:rPr>
              <w:t xml:space="preserve">{"status":"ok","checks":{"mongodb":"ok"},"service":"WatchTower SIEM"}</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View Celery task monitor (Flower):</w:t>
            </w:r>
          </w:p>
          <w:p>
            <w:pPr>
              <w:spacing w:after="40" w:before="0"/>
            </w:pPr>
            <w:r>
              <w:rPr>
                <w:rFonts w:ascii="Courier New" w:cs="Courier New" w:eastAsia="Courier New" w:hAnsi="Courier New"/>
                <w:color w:val="A8D8EA"/>
                <w:sz w:val="18"/>
                <w:szCs w:val="18"/>
              </w:rPr>
              <w:t xml:space="preserve"># Open browser: http://localhost:5555</w:t>
            </w:r>
          </w:p>
          <w:p>
            <w:pPr>
              <w:spacing w:after="40" w:before="0"/>
            </w:pPr>
            <w:r>
              <w:rPr>
                <w:rFonts w:ascii="Courier New" w:cs="Courier New" w:eastAsia="Courier New" w:hAnsi="Courier New"/>
                <w:color w:val="A8D8EA"/>
                <w:sz w:val="18"/>
                <w:szCs w:val="18"/>
              </w:rPr>
              <w:t xml:space="preserve"># Login: admin / flowerpass (change FLOWER_PASSWORD in .env)</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2.3 Service Ports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Default Port &amp; URL</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WatchTower Dashboard &amp; API</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http://localhost:5000</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Flower (Celery Monitor)</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http://localhost:5555</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MongoDB (direct)</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localhost:27017 (MongoDB Compass compatible)</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Redis (direct)</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localhost:6379</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2.4 Simulating Windows Events for Testing</w:t>
      </w:r>
    </w:p>
    <w:p>
      <w:pPr>
        <w:spacing w:after="80" w:before="40"/>
      </w:pPr>
      <w:r>
        <w:rPr>
          <w:rFonts w:ascii="Arial" w:cs="Arial" w:eastAsia="Arial" w:hAnsi="Arial"/>
          <w:color w:val="000000"/>
          <w:sz w:val="22"/>
          <w:szCs w:val="22"/>
        </w:rPr>
        <w:t xml:space="preserve">To test detection rules without a real Windows endpoint, you can inject synthetic events via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First, register a test agent:</w:t>
            </w:r>
          </w:p>
          <w:p>
            <w:pPr>
              <w:spacing w:after="40" w:before="0"/>
            </w:pPr>
            <w:r>
              <w:rPr>
                <w:rFonts w:ascii="Courier New" w:cs="Courier New" w:eastAsia="Courier New" w:hAnsi="Courier New"/>
                <w:color w:val="A8D8EA"/>
                <w:sz w:val="18"/>
                <w:szCs w:val="18"/>
              </w:rPr>
              <w:t xml:space="preserve">POST http://localhost:5000/api/v1/agents/register</w:t>
            </w:r>
          </w:p>
          <w:p>
            <w:pPr>
              <w:spacing w:after="40" w:before="0"/>
            </w:pPr>
            <w:r>
              <w:rPr>
                <w:rFonts w:ascii="Courier New" w:cs="Courier New" w:eastAsia="Courier New" w:hAnsi="Courier New"/>
                <w:color w:val="A8D8EA"/>
                <w:sz w:val="18"/>
                <w:szCs w:val="18"/>
              </w:rPr>
              <w:t xml:space="preserve">Authorization: Bearer &lt;your_jwt_token&gt;</w:t>
            </w:r>
          </w:p>
          <w:p>
            <w:pPr>
              <w:spacing w:after="40" w:before="0"/>
            </w:pPr>
            <w:r>
              <w:rPr>
                <w:rFonts w:ascii="Courier New" w:cs="Courier New" w:eastAsia="Courier New" w:hAnsi="Courier New"/>
                <w:color w:val="A8D8EA"/>
                <w:sz w:val="18"/>
                <w:szCs w:val="18"/>
              </w:rPr>
              <w:t xml:space="preserve">Content-Type: application/json</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w:t>
            </w:r>
          </w:p>
          <w:p>
            <w:pPr>
              <w:spacing w:after="40" w:before="0"/>
            </w:pPr>
            <w:r>
              <w:rPr>
                <w:rFonts w:ascii="Courier New" w:cs="Courier New" w:eastAsia="Courier New" w:hAnsi="Courier New"/>
                <w:color w:val="A8D8EA"/>
                <w:sz w:val="18"/>
                <w:szCs w:val="18"/>
              </w:rPr>
              <w:t xml:space="preserve">  "hostname": "TESTPC-01",</w:t>
            </w:r>
          </w:p>
          <w:p>
            <w:pPr>
              <w:spacing w:after="40" w:before="0"/>
            </w:pPr>
            <w:r>
              <w:rPr>
                <w:rFonts w:ascii="Courier New" w:cs="Courier New" w:eastAsia="Courier New" w:hAnsi="Courier New"/>
                <w:color w:val="A8D8EA"/>
                <w:sz w:val="18"/>
                <w:szCs w:val="18"/>
              </w:rPr>
              <w:t xml:space="preserve">  "ip_address": "192.168.1.100",</w:t>
            </w:r>
          </w:p>
          <w:p>
            <w:pPr>
              <w:spacing w:after="40" w:before="0"/>
            </w:pPr>
            <w:r>
              <w:rPr>
                <w:rFonts w:ascii="Courier New" w:cs="Courier New" w:eastAsia="Courier New" w:hAnsi="Courier New"/>
                <w:color w:val="A8D8EA"/>
                <w:sz w:val="18"/>
                <w:szCs w:val="18"/>
              </w:rPr>
              <w:t xml:space="preserve">  "os_version": "Windows 11 Pro 23H2",</w:t>
            </w:r>
          </w:p>
          <w:p>
            <w:pPr>
              <w:spacing w:after="40" w:before="0"/>
            </w:pPr>
            <w:r>
              <w:rPr>
                <w:rFonts w:ascii="Courier New" w:cs="Courier New" w:eastAsia="Courier New" w:hAnsi="Courier New"/>
                <w:color w:val="A8D8EA"/>
                <w:sz w:val="18"/>
                <w:szCs w:val="18"/>
              </w:rPr>
              <w:t xml:space="preserve">  "sysmon_installed": true</w:t>
            </w:r>
          </w:p>
          <w:p>
            <w:pPr>
              <w:spacing w:after="40" w:before="0"/>
            </w:pPr>
            <w:r>
              <w:rPr>
                <w:rFonts w:ascii="Courier New" w:cs="Courier New" w:eastAsia="Courier New" w:hAnsi="Courier New"/>
                <w:color w:val="A8D8EA"/>
                <w:sz w:val="18"/>
                <w:szCs w:val="18"/>
              </w:rPr>
              <w:t xml:space="preserve">}</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Response contains: "api_key": "wt-xxxxx..."</w:t>
            </w:r>
          </w:p>
          <w:p>
            <w:pPr>
              <w:spacing w:after="40" w:before="0"/>
            </w:pPr>
            <w:r>
              <w:rPr>
                <w:rFonts w:ascii="Courier New" w:cs="Courier New" w:eastAsia="Courier New" w:hAnsi="Courier New"/>
                <w:color w:val="A8D8EA"/>
                <w:sz w:val="18"/>
                <w:szCs w:val="18"/>
              </w:rPr>
              <w:t xml:space="preserve"># Use this key to ingest test events (see Section 5.2)</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2.5 Stopping and Restarting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Stop all containers (data preserved in volumes):</w:t>
            </w:r>
          </w:p>
          <w:p>
            <w:pPr>
              <w:spacing w:after="40" w:before="0"/>
            </w:pPr>
            <w:r>
              <w:rPr>
                <w:rFonts w:ascii="Courier New" w:cs="Courier New" w:eastAsia="Courier New" w:hAnsi="Courier New"/>
                <w:color w:val="A8D8EA"/>
                <w:sz w:val="18"/>
                <w:szCs w:val="18"/>
              </w:rPr>
              <w:t xml:space="preserve">docker compose down</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Stop AND delete all data (full reset):</w:t>
            </w:r>
          </w:p>
          <w:p>
            <w:pPr>
              <w:spacing w:after="40" w:before="0"/>
            </w:pPr>
            <w:r>
              <w:rPr>
                <w:rFonts w:ascii="Courier New" w:cs="Courier New" w:eastAsia="Courier New" w:hAnsi="Courier New"/>
                <w:color w:val="A8D8EA"/>
                <w:sz w:val="18"/>
                <w:szCs w:val="18"/>
              </w:rPr>
              <w:t xml:space="preserve">docker compose down -v</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Restart after stopping:</w:t>
            </w:r>
          </w:p>
          <w:p>
            <w:pPr>
              <w:spacing w:after="40" w:before="0"/>
            </w:pPr>
            <w:r>
              <w:rPr>
                <w:rFonts w:ascii="Courier New" w:cs="Courier New" w:eastAsia="Courier New" w:hAnsi="Courier New"/>
                <w:color w:val="A8D8EA"/>
                <w:sz w:val="18"/>
                <w:szCs w:val="18"/>
              </w:rPr>
              <w:t xml:space="preserve">docker compose up -d</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View logs for a specific service:</w:t>
            </w:r>
          </w:p>
          <w:p>
            <w:pPr>
              <w:spacing w:after="40" w:before="0"/>
            </w:pPr>
            <w:r>
              <w:rPr>
                <w:rFonts w:ascii="Courier New" w:cs="Courier New" w:eastAsia="Courier New" w:hAnsi="Courier New"/>
                <w:color w:val="A8D8EA"/>
                <w:sz w:val="18"/>
                <w:szCs w:val="18"/>
              </w:rPr>
              <w:t xml:space="preserve">docker compose logs -f api</w:t>
            </w:r>
          </w:p>
          <w:p>
            <w:pPr>
              <w:spacing w:after="40" w:before="0"/>
            </w:pPr>
            <w:r>
              <w:rPr>
                <w:rFonts w:ascii="Courier New" w:cs="Courier New" w:eastAsia="Courier New" w:hAnsi="Courier New"/>
                <w:color w:val="A8D8EA"/>
                <w:sz w:val="18"/>
                <w:szCs w:val="18"/>
              </w:rPr>
              <w:t xml:space="preserve">docker compose logs -f celery-worker</w:t>
            </w:r>
          </w:p>
        </w:tc>
      </w:tr>
    </w:tbl>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3. Dashboard User Guide</w:t>
      </w:r>
    </w:p>
    <w:p>
      <w:pPr>
        <w:spacing w:after="80" w:before="40"/>
      </w:pPr>
      <w:r>
        <w:rPr>
          <w:rFonts w:ascii="Arial" w:cs="Arial" w:eastAsia="Arial" w:hAnsi="Arial"/>
          <w:color w:val="000000"/>
          <w:sz w:val="22"/>
          <w:szCs w:val="22"/>
        </w:rPr>
        <w:t xml:space="preserve">The WatchTower dashboard is a single-page application (SPA) accessible at http://localhost:5000. All navigation happens in the browser without page reloads. Data refreshes automatically every 30 seconds.</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3.1 Login Page</w:t>
      </w:r>
    </w:p>
    <w:p>
      <w:pPr>
        <w:spacing w:after="80" w:before="40"/>
      </w:pPr>
      <w:r>
        <w:rPr>
          <w:rFonts w:ascii="Arial" w:cs="Arial" w:eastAsia="Arial" w:hAnsi="Arial"/>
          <w:color w:val="000000"/>
          <w:sz w:val="22"/>
          <w:szCs w:val="22"/>
        </w:rPr>
        <w:t xml:space="preserve">The login page at /login supports username or email for the Username field. It also supports MFA (TOTP) if you have enabled two-factor authentication on your account.</w:t>
      </w:r>
    </w:p>
    <w:p>
      <w:pPr>
        <w:pStyle w:val="ListParagraph"/>
        <w:numPr>
          <w:ilvl w:val="0"/>
          <w:numId w:val="2"/>
        </w:numPr>
        <w:spacing w:after="60" w:before="40"/>
      </w:pPr>
      <w:r>
        <w:rPr>
          <w:rFonts w:ascii="Arial" w:cs="Arial" w:eastAsia="Arial" w:hAnsi="Arial"/>
          <w:color w:val="000000"/>
          <w:sz w:val="22"/>
          <w:szCs w:val="22"/>
        </w:rPr>
        <w:t xml:space="preserve">Enter your username or email address</w:t>
      </w:r>
    </w:p>
    <w:p>
      <w:pPr>
        <w:pStyle w:val="ListParagraph"/>
        <w:numPr>
          <w:ilvl w:val="0"/>
          <w:numId w:val="2"/>
        </w:numPr>
        <w:spacing w:after="60" w:before="40"/>
      </w:pPr>
      <w:r>
        <w:rPr>
          <w:rFonts w:ascii="Arial" w:cs="Arial" w:eastAsia="Arial" w:hAnsi="Arial"/>
          <w:color w:val="000000"/>
          <w:sz w:val="22"/>
          <w:szCs w:val="22"/>
        </w:rPr>
        <w:t xml:space="preserve">Enter your password (minimum 12 characters, must include uppercase, lowercase, digit, and special character)</w:t>
      </w:r>
    </w:p>
    <w:p>
      <w:pPr>
        <w:pStyle w:val="ListParagraph"/>
        <w:numPr>
          <w:ilvl w:val="0"/>
          <w:numId w:val="2"/>
        </w:numPr>
        <w:spacing w:after="60" w:before="40"/>
      </w:pPr>
      <w:r>
        <w:rPr>
          <w:rFonts w:ascii="Arial" w:cs="Arial" w:eastAsia="Arial" w:hAnsi="Arial"/>
          <w:color w:val="000000"/>
          <w:sz w:val="22"/>
          <w:szCs w:val="22"/>
        </w:rPr>
        <w:t xml:space="preserve">If MFA is enabled, a code field appears after password validation — enter your 6-digit TOTP code</w:t>
      </w:r>
    </w:p>
    <w:p>
      <w:pPr>
        <w:pStyle w:val="ListParagraph"/>
        <w:numPr>
          <w:ilvl w:val="0"/>
          <w:numId w:val="2"/>
        </w:numPr>
        <w:spacing w:after="60" w:before="40"/>
      </w:pPr>
      <w:r>
        <w:rPr>
          <w:rFonts w:ascii="Arial" w:cs="Arial" w:eastAsia="Arial" w:hAnsi="Arial"/>
          <w:color w:val="000000"/>
          <w:sz w:val="22"/>
          <w:szCs w:val="22"/>
        </w:rPr>
        <w:t xml:space="preserve">After 5 failed attempts the account locks for 30 minutes (configurable in Settings)</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3.2 Dashboard Overview Page</w:t>
      </w:r>
    </w:p>
    <w:p>
      <w:pPr>
        <w:spacing w:after="80" w:before="40"/>
      </w:pPr>
      <w:r>
        <w:rPr>
          <w:rFonts w:ascii="Arial" w:cs="Arial" w:eastAsia="Arial" w:hAnsi="Arial"/>
          <w:color w:val="000000"/>
          <w:sz w:val="22"/>
          <w:szCs w:val="22"/>
        </w:rPr>
        <w:t xml:space="preserve">The main dashboard provides a real-time security operations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Widget</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Critical Incidents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Count of open incidents with Critical severity — click to filter incidents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Open Incidents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Total count of all open + investigating incidents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Events (24h)</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Total events ingested in the last 24 hours across all agents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Online Agents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Agents that reported within the last hour vs. total active agents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Incident Trend (7d/30d)</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Bar chart showing daily incident counts — toggle between 7-day and 30-day view</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Severity Distribution (24h)</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Donut chart showing event breakdown by severity level</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Top Event Sources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Horizontal bar chart of hosts generating the most events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MITRE ATT&amp;CK Coverage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Bar chart showing which techniques are most frequently triggered</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Active Incidents Table</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Live table of the 8 most recent open incidents with quick-view links</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3.3 Event Explorer</w:t>
      </w:r>
    </w:p>
    <w:p>
      <w:pPr>
        <w:spacing w:after="80" w:before="40"/>
      </w:pPr>
      <w:r>
        <w:rPr>
          <w:rFonts w:ascii="Arial" w:cs="Arial" w:eastAsia="Arial" w:hAnsi="Arial"/>
          <w:color w:val="000000"/>
          <w:sz w:val="22"/>
          <w:szCs w:val="22"/>
        </w:rPr>
        <w:t xml:space="preserve">Navigate to Events in the sidebar. The Event Explorer lets you search, filter, and investigate raw security events.</w:t>
      </w:r>
    </w:p>
    <w:p>
      <w:pPr>
        <w:pStyle w:val="Heading3"/>
        <w:spacing w:after="80" w:before="200"/>
      </w:pPr>
      <w:r>
        <w:rPr>
          <w:rFonts w:ascii="Arial" w:cs="Arial" w:eastAsia="Arial" w:hAnsi="Arial"/>
          <w:b/>
          <w:bCs/>
          <w:color w:val="1A3A5C"/>
          <w:sz w:val="24"/>
          <w:szCs w:val="24"/>
        </w:rPr>
        <w:t xml:space="preserve">Filtering Events</w:t>
      </w:r>
    </w:p>
    <w:p>
      <w:pPr>
        <w:pStyle w:val="ListParagraph"/>
        <w:numPr>
          <w:ilvl w:val="0"/>
          <w:numId w:val="2"/>
        </w:numPr>
        <w:spacing w:after="60" w:before="40"/>
      </w:pPr>
      <w:r>
        <w:rPr>
          <w:rFonts w:ascii="Arial" w:cs="Arial" w:eastAsia="Arial" w:hAnsi="Arial"/>
          <w:color w:val="000000"/>
          <w:sz w:val="22"/>
          <w:szCs w:val="22"/>
        </w:rPr>
        <w:t xml:space="preserve">Severity: Filter by Critical, High, Medium, Low, or Info</w:t>
      </w:r>
    </w:p>
    <w:p>
      <w:pPr>
        <w:pStyle w:val="ListParagraph"/>
        <w:numPr>
          <w:ilvl w:val="0"/>
          <w:numId w:val="2"/>
        </w:numPr>
        <w:spacing w:after="60" w:before="40"/>
      </w:pPr>
      <w:r>
        <w:rPr>
          <w:rFonts w:ascii="Arial" w:cs="Arial" w:eastAsia="Arial" w:hAnsi="Arial"/>
          <w:color w:val="000000"/>
          <w:sz w:val="22"/>
          <w:szCs w:val="22"/>
        </w:rPr>
        <w:t xml:space="preserve">Category: Filter by event category (Authentication, PowerShell, Lateral Movement, etc.)</w:t>
      </w:r>
    </w:p>
    <w:p>
      <w:pPr>
        <w:pStyle w:val="ListParagraph"/>
        <w:numPr>
          <w:ilvl w:val="0"/>
          <w:numId w:val="2"/>
        </w:numPr>
        <w:spacing w:after="60" w:before="40"/>
      </w:pPr>
      <w:r>
        <w:rPr>
          <w:rFonts w:ascii="Arial" w:cs="Arial" w:eastAsia="Arial" w:hAnsi="Arial"/>
          <w:color w:val="000000"/>
          <w:sz w:val="22"/>
          <w:szCs w:val="22"/>
        </w:rPr>
        <w:t xml:space="preserve">Hostname: Filter by specific endpoint name (partial match supported)</w:t>
      </w:r>
    </w:p>
    <w:p>
      <w:pPr>
        <w:pStyle w:val="ListParagraph"/>
        <w:numPr>
          <w:ilvl w:val="0"/>
          <w:numId w:val="2"/>
        </w:numPr>
        <w:spacing w:after="60" w:before="40"/>
      </w:pPr>
      <w:r>
        <w:rPr>
          <w:rFonts w:ascii="Arial" w:cs="Arial" w:eastAsia="Arial" w:hAnsi="Arial"/>
          <w:color w:val="000000"/>
          <w:sz w:val="22"/>
          <w:szCs w:val="22"/>
        </w:rPr>
        <w:t xml:space="preserve">Search: Full-text search across message, username, process name, IP, and command line</w:t>
      </w:r>
    </w:p>
    <w:p>
      <w:pPr>
        <w:pStyle w:val="ListParagraph"/>
        <w:numPr>
          <w:ilvl w:val="0"/>
          <w:numId w:val="2"/>
        </w:numPr>
        <w:spacing w:after="60" w:before="40"/>
      </w:pPr>
      <w:r>
        <w:rPr>
          <w:rFonts w:ascii="Arial" w:cs="Arial" w:eastAsia="Arial" w:hAnsi="Arial"/>
          <w:color w:val="000000"/>
          <w:sz w:val="22"/>
          <w:szCs w:val="22"/>
        </w:rPr>
        <w:t xml:space="preserve">Time Range: Use the datetime pickers to filter events within a specific window</w:t>
      </w:r>
    </w:p>
    <w:p>
      <w:pPr>
        <w:pStyle w:val="ListParagraph"/>
        <w:numPr>
          <w:ilvl w:val="0"/>
          <w:numId w:val="2"/>
        </w:numPr>
        <w:spacing w:after="60" w:before="40"/>
      </w:pPr>
      <w:r>
        <w:rPr>
          <w:rFonts w:ascii="Arial" w:cs="Arial" w:eastAsia="Arial" w:hAnsi="Arial"/>
          <w:color w:val="000000"/>
          <w:sz w:val="22"/>
          <w:szCs w:val="22"/>
        </w:rPr>
        <w:t xml:space="preserve">Export CSV: Download the current filtered event set as a CSV file</w:t>
      </w:r>
    </w:p>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Event Detail View</w:t>
      </w:r>
    </w:p>
    <w:p>
      <w:pPr>
        <w:spacing w:after="80" w:before="40"/>
      </w:pPr>
      <w:r>
        <w:rPr>
          <w:rFonts w:ascii="Arial" w:cs="Arial" w:eastAsia="Arial" w:hAnsi="Arial"/>
          <w:color w:val="000000"/>
          <w:sz w:val="22"/>
          <w:szCs w:val="22"/>
        </w:rPr>
        <w:t xml:space="preserve">Click any row or the magnifying glass icon to open the Event Detail modal. This shows:</w:t>
      </w:r>
    </w:p>
    <w:p>
      <w:pPr>
        <w:pStyle w:val="ListParagraph"/>
        <w:numPr>
          <w:ilvl w:val="0"/>
          <w:numId w:val="2"/>
        </w:numPr>
        <w:spacing w:after="60" w:before="40"/>
      </w:pPr>
      <w:r>
        <w:rPr>
          <w:rFonts w:ascii="Arial" w:cs="Arial" w:eastAsia="Arial" w:hAnsi="Arial"/>
          <w:color w:val="000000"/>
          <w:sz w:val="22"/>
          <w:szCs w:val="22"/>
        </w:rPr>
        <w:t xml:space="preserve">Full event metadata: Event ID, timestamp, host, channel, provider</w:t>
      </w:r>
    </w:p>
    <w:p>
      <w:pPr>
        <w:pStyle w:val="ListParagraph"/>
        <w:numPr>
          <w:ilvl w:val="0"/>
          <w:numId w:val="2"/>
        </w:numPr>
        <w:spacing w:after="60" w:before="40"/>
      </w:pPr>
      <w:r>
        <w:rPr>
          <w:rFonts w:ascii="Arial" w:cs="Arial" w:eastAsia="Arial" w:hAnsi="Arial"/>
          <w:color w:val="000000"/>
          <w:sz w:val="22"/>
          <w:szCs w:val="22"/>
        </w:rPr>
        <w:t xml:space="preserve">User context: Subject username, target username, logon type</w:t>
      </w:r>
    </w:p>
    <w:p>
      <w:pPr>
        <w:pStyle w:val="ListParagraph"/>
        <w:numPr>
          <w:ilvl w:val="0"/>
          <w:numId w:val="2"/>
        </w:numPr>
        <w:spacing w:after="60" w:before="40"/>
      </w:pPr>
      <w:r>
        <w:rPr>
          <w:rFonts w:ascii="Arial" w:cs="Arial" w:eastAsia="Arial" w:hAnsi="Arial"/>
          <w:color w:val="000000"/>
          <w:sz w:val="22"/>
          <w:szCs w:val="22"/>
        </w:rPr>
        <w:t xml:space="preserve">Process context: Process name, parent process, PID, command line</w:t>
      </w:r>
    </w:p>
    <w:p>
      <w:pPr>
        <w:pStyle w:val="ListParagraph"/>
        <w:numPr>
          <w:ilvl w:val="0"/>
          <w:numId w:val="2"/>
        </w:numPr>
        <w:spacing w:after="60" w:before="40"/>
      </w:pPr>
      <w:r>
        <w:rPr>
          <w:rFonts w:ascii="Arial" w:cs="Arial" w:eastAsia="Arial" w:hAnsi="Arial"/>
          <w:color w:val="000000"/>
          <w:sz w:val="22"/>
          <w:szCs w:val="22"/>
        </w:rPr>
        <w:t xml:space="preserve">Network context: Source IP, destination IP and port</w:t>
      </w:r>
    </w:p>
    <w:p>
      <w:pPr>
        <w:pStyle w:val="ListParagraph"/>
        <w:numPr>
          <w:ilvl w:val="0"/>
          <w:numId w:val="2"/>
        </w:numPr>
        <w:spacing w:after="60" w:before="40"/>
      </w:pPr>
      <w:r>
        <w:rPr>
          <w:rFonts w:ascii="Arial" w:cs="Arial" w:eastAsia="Arial" w:hAnsi="Arial"/>
          <w:color w:val="000000"/>
          <w:sz w:val="22"/>
          <w:szCs w:val="22"/>
        </w:rPr>
        <w:t xml:space="preserve">File/Registry: File paths, registry keys accessed</w:t>
      </w:r>
    </w:p>
    <w:p>
      <w:pPr>
        <w:pStyle w:val="ListParagraph"/>
        <w:numPr>
          <w:ilvl w:val="0"/>
          <w:numId w:val="2"/>
        </w:numPr>
        <w:spacing w:after="60" w:before="40"/>
      </w:pPr>
      <w:r>
        <w:rPr>
          <w:rFonts w:ascii="Arial" w:cs="Arial" w:eastAsia="Arial" w:hAnsi="Arial"/>
          <w:color w:val="000000"/>
          <w:sz w:val="22"/>
          <w:szCs w:val="22"/>
        </w:rPr>
        <w:t xml:space="preserve">MITRE ATT&amp;CK technique tags</w:t>
      </w:r>
    </w:p>
    <w:p>
      <w:pPr>
        <w:pStyle w:val="ListParagraph"/>
        <w:numPr>
          <w:ilvl w:val="0"/>
          <w:numId w:val="2"/>
        </w:numPr>
        <w:spacing w:after="60" w:before="40"/>
      </w:pPr>
      <w:r>
        <w:rPr>
          <w:rFonts w:ascii="Arial" w:cs="Arial" w:eastAsia="Arial" w:hAnsi="Arial"/>
          <w:color w:val="000000"/>
          <w:sz w:val="22"/>
          <w:szCs w:val="22"/>
        </w:rPr>
        <w:t xml:space="preserve">Raw Event JSON: The original unparsed event payload from the agent</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3.4 Incidents</w:t>
      </w:r>
    </w:p>
    <w:p>
      <w:pPr>
        <w:spacing w:after="80" w:before="40"/>
      </w:pPr>
      <w:r>
        <w:rPr>
          <w:rFonts w:ascii="Arial" w:cs="Arial" w:eastAsia="Arial" w:hAnsi="Arial"/>
          <w:color w:val="000000"/>
          <w:sz w:val="22"/>
          <w:szCs w:val="22"/>
        </w:rPr>
        <w:t xml:space="preserve">Incidents are automatically created by the Detection Engine when rules fire. Navigate to Incidents in the sidebar.</w:t>
      </w:r>
    </w:p>
    <w:p>
      <w:pPr>
        <w:pStyle w:val="Heading3"/>
        <w:spacing w:after="80" w:before="200"/>
      </w:pPr>
      <w:r>
        <w:rPr>
          <w:rFonts w:ascii="Arial" w:cs="Arial" w:eastAsia="Arial" w:hAnsi="Arial"/>
          <w:b/>
          <w:bCs/>
          <w:color w:val="1A3A5C"/>
          <w:sz w:val="24"/>
          <w:szCs w:val="24"/>
        </w:rPr>
        <w:t xml:space="preserve">Incident List</w:t>
      </w:r>
    </w:p>
    <w:p>
      <w:pPr>
        <w:pStyle w:val="ListParagraph"/>
        <w:numPr>
          <w:ilvl w:val="0"/>
          <w:numId w:val="2"/>
        </w:numPr>
        <w:spacing w:after="60" w:before="40"/>
      </w:pPr>
      <w:r>
        <w:rPr>
          <w:rFonts w:ascii="Arial" w:cs="Arial" w:eastAsia="Arial" w:hAnsi="Arial"/>
          <w:color w:val="000000"/>
          <w:sz w:val="22"/>
          <w:szCs w:val="22"/>
        </w:rPr>
        <w:t xml:space="preserve">Filter by status: Open, Investigating, Contained, Resolved, False Positive, Closed</w:t>
      </w:r>
    </w:p>
    <w:p>
      <w:pPr>
        <w:pStyle w:val="ListParagraph"/>
        <w:numPr>
          <w:ilvl w:val="0"/>
          <w:numId w:val="2"/>
        </w:numPr>
        <w:spacing w:after="60" w:before="40"/>
      </w:pPr>
      <w:r>
        <w:rPr>
          <w:rFonts w:ascii="Arial" w:cs="Arial" w:eastAsia="Arial" w:hAnsi="Arial"/>
          <w:color w:val="000000"/>
          <w:sz w:val="22"/>
          <w:szCs w:val="22"/>
        </w:rPr>
        <w:t xml:space="preserve">Filter by severity: Critical, High, Medium, Low</w:t>
      </w:r>
    </w:p>
    <w:p>
      <w:pPr>
        <w:pStyle w:val="ListParagraph"/>
        <w:numPr>
          <w:ilvl w:val="0"/>
          <w:numId w:val="2"/>
        </w:numPr>
        <w:spacing w:after="60" w:before="40"/>
      </w:pPr>
      <w:r>
        <w:rPr>
          <w:rFonts w:ascii="Arial" w:cs="Arial" w:eastAsia="Arial" w:hAnsi="Arial"/>
          <w:color w:val="000000"/>
          <w:sz w:val="22"/>
          <w:szCs w:val="22"/>
        </w:rPr>
        <w:t xml:space="preserve">Filter by hostname for host-specific views</w:t>
      </w:r>
    </w:p>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Incident Detail</w:t>
      </w:r>
    </w:p>
    <w:p>
      <w:pPr>
        <w:spacing w:after="80" w:before="40"/>
      </w:pPr>
      <w:r>
        <w:rPr>
          <w:rFonts w:ascii="Arial" w:cs="Arial" w:eastAsia="Arial" w:hAnsi="Arial"/>
          <w:color w:val="000000"/>
          <w:sz w:val="22"/>
          <w:szCs w:val="22"/>
        </w:rPr>
        <w:t xml:space="preserve">Click an incident row to open the full detail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Functionality</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Incident Header</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Severity icon, title, host, category, creation time, event count</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MITRE Tags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ATT&amp;CK technique and tactic tags for threat context</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 Remediation</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Click Generate to request AI-powered investigation and remediation advice</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Analyst Notes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Add timestamped investigation notes visible to all analysts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Timeline</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Chronological record of all status changes, assignments, and notes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Update Status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Change status and assign to a specific analyst username</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Triggering Events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Clickable list of event IDs that triggered this incident</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Export / Suppress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Export incident report or suppress false positive for 24 hours</w:t>
            </w:r>
          </w:p>
        </w:tc>
      </w:tr>
    </w:tbl>
    <w:p>
      <w:r>
        <w:rPr>
          <w:rFonts w:ascii="Arial" w:cs="Arial" w:eastAsia="Arial" w:hAnsi="Arial"/>
          <w:sz w:val="24"/>
          <w:szCs w:val="24"/>
        </w:rPr>
        <w:t xml:space="preserve"/>
      </w:r>
    </w:p>
    <w:p>
      <w:pPr>
        <w:spacing w:after="80" w:before="40"/>
      </w:pPr>
      <w:r>
        <w:rPr>
          <w:rFonts w:ascii="Arial" w:cs="Arial" w:eastAsia="Arial" w:hAnsi="Arial"/>
          <w:color w:val="000000"/>
          <w:sz w:val="22"/>
          <w:szCs w:val="22"/>
        </w:rPr>
        <w:t xml:space="preserve">Incident statuses follow this lifecycle:</w:t>
      </w:r>
    </w:p>
    <w:p>
      <w:pPr>
        <w:spacing w:after="80" w:before="40"/>
      </w:pPr>
      <w:r>
        <w:rPr>
          <w:rFonts w:ascii="Arial" w:cs="Arial" w:eastAsia="Arial" w:hAnsi="Arial"/>
          <w:color w:val="000000"/>
          <w:sz w:val="22"/>
          <w:szCs w:val="22"/>
        </w:rPr>
        <w:t xml:space="preserve">Open → Investigating → Contained → Resolved / False Positive / Closed</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3.5 Detection Rules</w:t>
      </w:r>
    </w:p>
    <w:p>
      <w:pPr>
        <w:spacing w:after="80" w:before="40"/>
      </w:pPr>
      <w:r>
        <w:rPr>
          <w:rFonts w:ascii="Arial" w:cs="Arial" w:eastAsia="Arial" w:hAnsi="Arial"/>
          <w:color w:val="000000"/>
          <w:sz w:val="22"/>
          <w:szCs w:val="22"/>
        </w:rPr>
        <w:t xml:space="preserve">Navigate to Detection Rules. This page lists all configured rules and provides the Rule Builder for creating custom rules.</w:t>
      </w:r>
    </w:p>
    <w:p>
      <w:pPr>
        <w:pStyle w:val="Heading3"/>
        <w:spacing w:after="80" w:before="200"/>
      </w:pPr>
      <w:r>
        <w:rPr>
          <w:rFonts w:ascii="Arial" w:cs="Arial" w:eastAsia="Arial" w:hAnsi="Arial"/>
          <w:b/>
          <w:bCs/>
          <w:color w:val="1A3A5C"/>
          <w:sz w:val="24"/>
          <w:szCs w:val="24"/>
        </w:rPr>
        <w:t xml:space="preserve">Managing Existing Rules</w:t>
      </w:r>
    </w:p>
    <w:p>
      <w:pPr>
        <w:pStyle w:val="ListParagraph"/>
        <w:numPr>
          <w:ilvl w:val="0"/>
          <w:numId w:val="2"/>
        </w:numPr>
        <w:spacing w:after="60" w:before="40"/>
      </w:pPr>
      <w:r>
        <w:rPr>
          <w:rFonts w:ascii="Arial" w:cs="Arial" w:eastAsia="Arial" w:hAnsi="Arial"/>
          <w:color w:val="000000"/>
          <w:sz w:val="22"/>
          <w:szCs w:val="22"/>
        </w:rPr>
        <w:t xml:space="preserve">Toggle a rule ON/OFF by clicking the Enabled/Disabled button on its row — effective immediately</w:t>
      </w:r>
    </w:p>
    <w:p>
      <w:pPr>
        <w:pStyle w:val="ListParagraph"/>
        <w:numPr>
          <w:ilvl w:val="0"/>
          <w:numId w:val="2"/>
        </w:numPr>
        <w:spacing w:after="60" w:before="40"/>
      </w:pPr>
      <w:r>
        <w:rPr>
          <w:rFonts w:ascii="Arial" w:cs="Arial" w:eastAsia="Arial" w:hAnsi="Arial"/>
          <w:color w:val="000000"/>
          <w:sz w:val="22"/>
          <w:szCs w:val="22"/>
        </w:rPr>
        <w:t xml:space="preserve">Edit a rule by clicking the pen icon — opens the Rule Builder pre-filled</w:t>
      </w:r>
    </w:p>
    <w:p>
      <w:pPr>
        <w:pStyle w:val="ListParagraph"/>
        <w:numPr>
          <w:ilvl w:val="0"/>
          <w:numId w:val="2"/>
        </w:numPr>
        <w:spacing w:after="60" w:before="40"/>
      </w:pPr>
      <w:r>
        <w:rPr>
          <w:rFonts w:ascii="Arial" w:cs="Arial" w:eastAsia="Arial" w:hAnsi="Arial"/>
          <w:color w:val="000000"/>
          <w:sz w:val="22"/>
          <w:szCs w:val="22"/>
        </w:rPr>
        <w:t xml:space="preserve">Delete a rule by clicking the trash icon (requires confirmation)</w:t>
      </w:r>
    </w:p>
    <w:p>
      <w:pPr>
        <w:pStyle w:val="ListParagraph"/>
        <w:numPr>
          <w:ilvl w:val="0"/>
          <w:numId w:val="2"/>
        </w:numPr>
        <w:spacing w:after="60" w:before="40"/>
      </w:pPr>
      <w:r>
        <w:rPr>
          <w:rFonts w:ascii="Arial" w:cs="Arial" w:eastAsia="Arial" w:hAnsi="Arial"/>
          <w:color w:val="000000"/>
          <w:sz w:val="22"/>
          <w:szCs w:val="22"/>
        </w:rPr>
        <w:t xml:space="preserve">Filter by severity, category, or text search</w:t>
      </w:r>
    </w:p>
    <w:p>
      <w:pPr>
        <w:pStyle w:val="ListParagraph"/>
        <w:numPr>
          <w:ilvl w:val="0"/>
          <w:numId w:val="2"/>
        </w:numPr>
        <w:spacing w:after="60" w:before="40"/>
      </w:pPr>
      <w:r>
        <w:rPr>
          <w:rFonts w:ascii="Arial" w:cs="Arial" w:eastAsia="Arial" w:hAnsi="Arial"/>
          <w:color w:val="000000"/>
          <w:sz w:val="22"/>
          <w:szCs w:val="22"/>
        </w:rPr>
        <w:t xml:space="preserve">Seed Built-ins loads all 54 built-in detection rules (skips duplicates)</w:t>
      </w:r>
    </w:p>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Creating Custom Rules (Rule Builder)</w:t>
      </w:r>
    </w:p>
    <w:p>
      <w:pPr>
        <w:spacing w:after="80" w:before="40"/>
      </w:pPr>
      <w:r>
        <w:rPr>
          <w:rFonts w:ascii="Arial" w:cs="Arial" w:eastAsia="Arial" w:hAnsi="Arial"/>
          <w:color w:val="000000"/>
          <w:sz w:val="22"/>
          <w:szCs w:val="22"/>
        </w:rPr>
        <w:t xml:space="preserve">Click New Rule to open the Rule Builder modal. Complete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Rule Name</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Descriptive name — be specific, e.g. "Mimikatz via PowerShell on Domain Controller"</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Description</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Explain what threat this detects and its significance</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Category</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Event category: authentication, process_execution, powershell, lateral_movement, etc.</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Severity</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Critical / High / Medium / Low / Info — affects alerting thresholds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Event IDs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Windows Event IDs to match. Type an ID and press Enter. E.g.: 4625 (failed logon)</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Threshold</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How many events must match before triggering. Set to 1 for single-event rules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Window (seconds)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Time window for threshold counting. E.g. threshold=10, window=300 = 10 events in 5 min</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Exclude Machine Accounts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Skip events from accounts ending in $ (service/computer accounts)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Field Conditions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Optional field-level filters: process_name contains mimikatz, command_line contains -enc</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MITRE Technique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Comma-separated ATT&amp;CK technique IDs: T1059.001, T1078</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MITRE Tactic</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Comma-separated tactics: Execution, Credential Access</w:t>
            </w:r>
          </w:p>
        </w:tc>
      </w:tr>
    </w:tbl>
    <w:p>
      <w:r>
        <w:rPr>
          <w:rFonts w:ascii="Arial" w:cs="Arial" w:eastAsia="Arial" w:hAnsi="Arial"/>
          <w:sz w:val="24"/>
          <w:szCs w:val="24"/>
        </w:rPr>
        <w:t xml:space="preserve"/>
      </w:r>
    </w:p>
    <w:tbl>
      <w:tblPr>
        <w:tblW w:type="dxa" w:w="9360"/>
        <w:tblBorders>
          <w:top w:val="single" w:color="0080B3" w:sz="3"/>
          <w:left w:val="single" w:color="0080B3" w:sz="8"/>
          <w:bottom w:val="single" w:color="0080B3" w:sz="1"/>
          <w:right w:val="single" w:color="0080B3" w:sz="1"/>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8F4FA" w:val="clear"/>
            <w:tcMar>
              <w:top w:type="dxa" w:w="80"/>
              <w:left w:type="dxa" w:w="80"/>
              <w:bottom w:type="dxa" w:w="80"/>
              <w:right w:type="dxa" w:w="80"/>
            </w:tcMar>
            <w:vAlign w:val="center"/>
          </w:tcPr>
          <w:p>
            <w:pPr>
              <w:jc w:val="center"/>
            </w:pPr>
            <w:r>
              <w:rPr>
                <w:rFonts w:ascii="Arial" w:cs="Arial" w:eastAsia="Arial" w:hAnsi="Arial"/>
                <w:b/>
                <w:bCs/>
                <w:color w:val="0080B3"/>
                <w:sz w:val="24"/>
                <w:szCs w:val="24"/>
              </w:rPr>
              <w:t xml:space="preserve">ℹ</w:t>
            </w:r>
          </w:p>
        </w:tc>
        <w:tc>
          <w:tcPr>
            <w:tcW w:type="dxa" w:w="8880"/>
            <w:tcBorders>
              <w:top w:val="none" w:color="FFFFFF" w:sz="0"/>
              <w:left w:val="none" w:color="FFFFFF" w:sz="0"/>
              <w:bottom w:val="none" w:color="FFFFFF" w:sz="0"/>
              <w:right w:val="none" w:color="FFFFFF" w:sz="0"/>
            </w:tcBorders>
            <w:shd w:fill="E8F4FA" w:val="clear"/>
            <w:tcMar>
              <w:top w:type="dxa" w:w="80"/>
              <w:left w:type="dxa" w:w="160"/>
              <w:bottom w:type="dxa" w:w="80"/>
              <w:right w:type="dxa" w:w="120"/>
            </w:tcMar>
          </w:tcPr>
          <w:p>
            <w:r>
              <w:rPr>
                <w:rFonts w:ascii="Arial" w:cs="Arial" w:eastAsia="Arial" w:hAnsi="Arial"/>
                <w:color w:val="0080B3"/>
                <w:sz w:val="22"/>
                <w:szCs w:val="22"/>
              </w:rPr>
              <w:t xml:space="preserve">Use the Test Against Recent Events button in the Rule Builder to preview how many events in your recent data would match before saving. This prevents false-positive rules from generating noise.</w:t>
            </w:r>
          </w:p>
        </w:tc>
      </w:tr>
    </w:tbl>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Common Windows Event IDs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Event ID</w:t>
            </w:r>
          </w:p>
        </w:tc>
        <w:tc>
          <w:tcPr>
            <w:tcW w:type="dxa" w:w="24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1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4624</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Authentication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Successful account logon</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4625</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Authentication</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Failed logon attempt</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4648</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Authentication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Logon with explicit credentials (runas)</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4672</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Authentication</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Special privileges assigned to logon</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4698</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Scheduled Task</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Scheduled task created</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4702</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Scheduled Task</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Scheduled task updated</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4719</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Defense Evasion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Audit policy changed</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4720</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Account Mgmt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 account created</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4728/4732/4756</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Account Mgmt</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 added to privileged group</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4740</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Authentication</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 account locked out</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4771</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Authentication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Kerberos pre-authentication failed</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7045</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Service</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New service installed (System log)</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1102</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Defense Evasion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Audit log cleared</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4688 / 1</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Process</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Process creation (native / Sysmon)</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4103/4104</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PowerShell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PowerShell script block / module logging</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3.6 Threat Intelligence</w:t>
      </w:r>
    </w:p>
    <w:p>
      <w:pPr>
        <w:spacing w:after="80" w:before="40"/>
      </w:pPr>
      <w:r>
        <w:rPr>
          <w:rFonts w:ascii="Arial" w:cs="Arial" w:eastAsia="Arial" w:hAnsi="Arial"/>
          <w:color w:val="000000"/>
          <w:sz w:val="22"/>
          <w:szCs w:val="22"/>
        </w:rPr>
        <w:t xml:space="preserve">Navigate to Threat Intel. This module maintains a feed of malicious indicators (IOCs) used for correlation and enrichment.</w:t>
      </w:r>
    </w:p>
    <w:p>
      <w:pPr>
        <w:pStyle w:val="Heading3"/>
        <w:spacing w:after="80" w:before="200"/>
      </w:pPr>
      <w:r>
        <w:rPr>
          <w:rFonts w:ascii="Arial" w:cs="Arial" w:eastAsia="Arial" w:hAnsi="Arial"/>
          <w:b/>
          <w:bCs/>
          <w:color w:val="1A3A5C"/>
          <w:sz w:val="24"/>
          <w:szCs w:val="24"/>
        </w:rPr>
        <w:t xml:space="preserve">IOC Types Supported</w:t>
      </w:r>
    </w:p>
    <w:p>
      <w:pPr>
        <w:pStyle w:val="ListParagraph"/>
        <w:numPr>
          <w:ilvl w:val="0"/>
          <w:numId w:val="2"/>
        </w:numPr>
        <w:spacing w:after="60" w:before="40"/>
      </w:pPr>
      <w:r>
        <w:rPr>
          <w:rFonts w:ascii="Arial" w:cs="Arial" w:eastAsia="Arial" w:hAnsi="Arial"/>
          <w:color w:val="000000"/>
          <w:sz w:val="22"/>
          <w:szCs w:val="22"/>
        </w:rPr>
        <w:t xml:space="preserve">IP Address — Malicious C2 servers, TOR exit nodes, scanner IPs</w:t>
      </w:r>
    </w:p>
    <w:p>
      <w:pPr>
        <w:pStyle w:val="ListParagraph"/>
        <w:numPr>
          <w:ilvl w:val="0"/>
          <w:numId w:val="2"/>
        </w:numPr>
        <w:spacing w:after="60" w:before="40"/>
      </w:pPr>
      <w:r>
        <w:rPr>
          <w:rFonts w:ascii="Arial" w:cs="Arial" w:eastAsia="Arial" w:hAnsi="Arial"/>
          <w:color w:val="000000"/>
          <w:sz w:val="22"/>
          <w:szCs w:val="22"/>
        </w:rPr>
        <w:t xml:space="preserve">Domain — Command-and-control domains, phishing sites, malware distribution</w:t>
      </w:r>
    </w:p>
    <w:p>
      <w:pPr>
        <w:pStyle w:val="ListParagraph"/>
        <w:numPr>
          <w:ilvl w:val="0"/>
          <w:numId w:val="2"/>
        </w:numPr>
        <w:spacing w:after="60" w:before="40"/>
      </w:pPr>
      <w:r>
        <w:rPr>
          <w:rFonts w:ascii="Arial" w:cs="Arial" w:eastAsia="Arial" w:hAnsi="Arial"/>
          <w:color w:val="000000"/>
          <w:sz w:val="22"/>
          <w:szCs w:val="22"/>
        </w:rPr>
        <w:t xml:space="preserve">File Hash (MD5/SHA256) — Known malware signatures</w:t>
      </w:r>
    </w:p>
    <w:p>
      <w:pPr>
        <w:pStyle w:val="ListParagraph"/>
        <w:numPr>
          <w:ilvl w:val="0"/>
          <w:numId w:val="2"/>
        </w:numPr>
        <w:spacing w:after="60" w:before="40"/>
      </w:pPr>
      <w:r>
        <w:rPr>
          <w:rFonts w:ascii="Arial" w:cs="Arial" w:eastAsia="Arial" w:hAnsi="Arial"/>
          <w:color w:val="000000"/>
          <w:sz w:val="22"/>
          <w:szCs w:val="22"/>
        </w:rPr>
        <w:t xml:space="preserve">URL — Malicious download links, phishing URLs</w:t>
      </w:r>
    </w:p>
    <w:p>
      <w:pPr>
        <w:pStyle w:val="ListParagraph"/>
        <w:numPr>
          <w:ilvl w:val="0"/>
          <w:numId w:val="2"/>
        </w:numPr>
        <w:spacing w:after="60" w:before="40"/>
      </w:pPr>
      <w:r>
        <w:rPr>
          <w:rFonts w:ascii="Arial" w:cs="Arial" w:eastAsia="Arial" w:hAnsi="Arial"/>
          <w:color w:val="000000"/>
          <w:sz w:val="22"/>
          <w:szCs w:val="22"/>
        </w:rPr>
        <w:t xml:space="preserve">Email — Phishing sender addresses, BEC attack sources</w:t>
      </w:r>
    </w:p>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Adding IOCs</w:t>
      </w:r>
    </w:p>
    <w:p>
      <w:pPr>
        <w:pStyle w:val="ListParagraph"/>
        <w:numPr>
          <w:ilvl w:val="0"/>
          <w:numId w:val="2"/>
        </w:numPr>
        <w:spacing w:after="60" w:before="40"/>
      </w:pPr>
      <w:r>
        <w:rPr>
          <w:rFonts w:ascii="Arial" w:cs="Arial" w:eastAsia="Arial" w:hAnsi="Arial"/>
          <w:color w:val="000000"/>
          <w:sz w:val="22"/>
          <w:szCs w:val="22"/>
        </w:rPr>
        <w:t xml:space="preserve">Click Add IOC to open the modal</w:t>
      </w:r>
    </w:p>
    <w:p>
      <w:pPr>
        <w:pStyle w:val="ListParagraph"/>
        <w:numPr>
          <w:ilvl w:val="0"/>
          <w:numId w:val="2"/>
        </w:numPr>
        <w:spacing w:after="60" w:before="40"/>
      </w:pPr>
      <w:r>
        <w:rPr>
          <w:rFonts w:ascii="Arial" w:cs="Arial" w:eastAsia="Arial" w:hAnsi="Arial"/>
          <w:color w:val="000000"/>
          <w:sz w:val="22"/>
          <w:szCs w:val="22"/>
        </w:rPr>
        <w:t xml:space="preserve">Enter the IOC value, select type, add threat type description (e.g. "ransomware", "c2")</w:t>
      </w:r>
    </w:p>
    <w:p>
      <w:pPr>
        <w:pStyle w:val="ListParagraph"/>
        <w:numPr>
          <w:ilvl w:val="0"/>
          <w:numId w:val="2"/>
        </w:numPr>
        <w:spacing w:after="60" w:before="40"/>
      </w:pPr>
      <w:r>
        <w:rPr>
          <w:rFonts w:ascii="Arial" w:cs="Arial" w:eastAsia="Arial" w:hAnsi="Arial"/>
          <w:color w:val="000000"/>
          <w:sz w:val="22"/>
          <w:szCs w:val="22"/>
        </w:rPr>
        <w:t xml:space="preserve">Set confidence score 0-100% using the slider</w:t>
      </w:r>
    </w:p>
    <w:p>
      <w:pPr>
        <w:pStyle w:val="ListParagraph"/>
        <w:numPr>
          <w:ilvl w:val="0"/>
          <w:numId w:val="2"/>
        </w:numPr>
        <w:spacing w:after="60" w:before="40"/>
      </w:pPr>
      <w:r>
        <w:rPr>
          <w:rFonts w:ascii="Arial" w:cs="Arial" w:eastAsia="Arial" w:hAnsi="Arial"/>
          <w:color w:val="000000"/>
          <w:sz w:val="22"/>
          <w:szCs w:val="22"/>
        </w:rPr>
        <w:t xml:space="preserve">Set source (Manual, VirusTotal, MISP, threat feed name)</w:t>
      </w:r>
    </w:p>
    <w:p>
      <w:pPr>
        <w:pStyle w:val="ListParagraph"/>
        <w:numPr>
          <w:ilvl w:val="0"/>
          <w:numId w:val="2"/>
        </w:numPr>
        <w:spacing w:after="60" w:before="40"/>
      </w:pPr>
      <w:r>
        <w:rPr>
          <w:rFonts w:ascii="Arial" w:cs="Arial" w:eastAsia="Arial" w:hAnsi="Arial"/>
          <w:color w:val="000000"/>
          <w:sz w:val="22"/>
          <w:szCs w:val="22"/>
        </w:rPr>
        <w:t xml:space="preserve">Click Import CSV to bulk-import. Format: value,type,threat_type,confidence,source</w:t>
      </w:r>
    </w:p>
    <w:p>
      <w:r>
        <w:rPr>
          <w:rFonts w:ascii="Arial" w:cs="Arial" w:eastAsia="Arial" w:hAnsi="Arial"/>
          <w:sz w:val="24"/>
          <w:szCs w:val="24"/>
        </w:rPr>
        <w:t xml:space="preserve"/>
      </w:r>
    </w:p>
    <w:tbl>
      <w:tblPr>
        <w:tblW w:type="dxa" w:w="9360"/>
        <w:tblBorders>
          <w:top w:val="single" w:color="0080B3" w:sz="3"/>
          <w:left w:val="single" w:color="0080B3" w:sz="8"/>
          <w:bottom w:val="single" w:color="0080B3" w:sz="1"/>
          <w:right w:val="single" w:color="0080B3" w:sz="1"/>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8F4FA" w:val="clear"/>
            <w:tcMar>
              <w:top w:type="dxa" w:w="80"/>
              <w:left w:type="dxa" w:w="80"/>
              <w:bottom w:type="dxa" w:w="80"/>
              <w:right w:type="dxa" w:w="80"/>
            </w:tcMar>
            <w:vAlign w:val="center"/>
          </w:tcPr>
          <w:p>
            <w:pPr>
              <w:jc w:val="center"/>
            </w:pPr>
            <w:r>
              <w:rPr>
                <w:rFonts w:ascii="Arial" w:cs="Arial" w:eastAsia="Arial" w:hAnsi="Arial"/>
                <w:b/>
                <w:bCs/>
                <w:color w:val="0080B3"/>
                <w:sz w:val="24"/>
                <w:szCs w:val="24"/>
              </w:rPr>
              <w:t xml:space="preserve">ℹ</w:t>
            </w:r>
          </w:p>
        </w:tc>
        <w:tc>
          <w:tcPr>
            <w:tcW w:type="dxa" w:w="8880"/>
            <w:tcBorders>
              <w:top w:val="none" w:color="FFFFFF" w:sz="0"/>
              <w:left w:val="none" w:color="FFFFFF" w:sz="0"/>
              <w:bottom w:val="none" w:color="FFFFFF" w:sz="0"/>
              <w:right w:val="none" w:color="FFFFFF" w:sz="0"/>
            </w:tcBorders>
            <w:shd w:fill="E8F4FA" w:val="clear"/>
            <w:tcMar>
              <w:top w:type="dxa" w:w="80"/>
              <w:left w:type="dxa" w:w="160"/>
              <w:bottom w:type="dxa" w:w="80"/>
              <w:right w:type="dxa" w:w="120"/>
            </w:tcMar>
          </w:tcPr>
          <w:p>
            <w:r>
              <w:rPr>
                <w:rFonts w:ascii="Arial" w:cs="Arial" w:eastAsia="Arial" w:hAnsi="Arial"/>
                <w:color w:val="0080B3"/>
                <w:sz w:val="22"/>
                <w:szCs w:val="22"/>
              </w:rPr>
              <w:t xml:space="preserve">Sample CSV format: 192.168.1.200,ip,c2_server,85,VirusTotal   |   evil.com,domain,phishing,90,ThreatFeed   |   44d88612fea8a8f36de82e1278abb02f,hash,malware,95,MISP</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3.7 Agents</w:t>
      </w:r>
    </w:p>
    <w:p>
      <w:pPr>
        <w:spacing w:after="80" w:before="40"/>
      </w:pPr>
      <w:r>
        <w:rPr>
          <w:rFonts w:ascii="Arial" w:cs="Arial" w:eastAsia="Arial" w:hAnsi="Arial"/>
          <w:color w:val="000000"/>
          <w:sz w:val="22"/>
          <w:szCs w:val="22"/>
        </w:rPr>
        <w:t xml:space="preserve">Agents are the Windows endpoint collectors that send event data to WatchTower. Navigate to Agents to manage registered endpoints.</w:t>
      </w:r>
    </w:p>
    <w:p>
      <w:pPr>
        <w:pStyle w:val="Heading3"/>
        <w:spacing w:after="80" w:before="200"/>
      </w:pPr>
      <w:r>
        <w:rPr>
          <w:rFonts w:ascii="Arial" w:cs="Arial" w:eastAsia="Arial" w:hAnsi="Arial"/>
          <w:b/>
          <w:bCs/>
          <w:color w:val="1A3A5C"/>
          <w:sz w:val="24"/>
          <w:szCs w:val="24"/>
        </w:rPr>
        <w:t xml:space="preserve">Registering an Agent</w:t>
      </w:r>
    </w:p>
    <w:p>
      <w:pPr>
        <w:pStyle w:val="ListParagraph"/>
        <w:numPr>
          <w:ilvl w:val="0"/>
          <w:numId w:val="3"/>
        </w:numPr>
        <w:spacing w:after="60" w:before="40"/>
      </w:pPr>
      <w:r>
        <w:rPr>
          <w:rFonts w:ascii="Arial" w:cs="Arial" w:eastAsia="Arial" w:hAnsi="Arial"/>
          <w:color w:val="000000"/>
          <w:sz w:val="22"/>
          <w:szCs w:val="22"/>
        </w:rPr>
        <w:t xml:space="preserve">Click Register Agent</w:t>
      </w:r>
    </w:p>
    <w:p>
      <w:pPr>
        <w:pStyle w:val="ListParagraph"/>
        <w:numPr>
          <w:ilvl w:val="0"/>
          <w:numId w:val="3"/>
        </w:numPr>
        <w:spacing w:after="60" w:before="40"/>
      </w:pPr>
      <w:r>
        <w:rPr>
          <w:rFonts w:ascii="Arial" w:cs="Arial" w:eastAsia="Arial" w:hAnsi="Arial"/>
          <w:color w:val="000000"/>
          <w:sz w:val="22"/>
          <w:szCs w:val="22"/>
        </w:rPr>
        <w:t xml:space="preserve">Enter Hostname (e.g. WORKSTATION-01), IP Address, OS Version</w:t>
      </w:r>
    </w:p>
    <w:p>
      <w:pPr>
        <w:pStyle w:val="ListParagraph"/>
        <w:numPr>
          <w:ilvl w:val="0"/>
          <w:numId w:val="3"/>
        </w:numPr>
        <w:spacing w:after="60" w:before="40"/>
      </w:pPr>
      <w:r>
        <w:rPr>
          <w:rFonts w:ascii="Arial" w:cs="Arial" w:eastAsia="Arial" w:hAnsi="Arial"/>
          <w:color w:val="000000"/>
          <w:sz w:val="22"/>
          <w:szCs w:val="22"/>
        </w:rPr>
        <w:t xml:space="preserve">Check Sysmon installed if the endpoint has Sysmon deployed</w:t>
      </w:r>
    </w:p>
    <w:p>
      <w:pPr>
        <w:pStyle w:val="ListParagraph"/>
        <w:numPr>
          <w:ilvl w:val="0"/>
          <w:numId w:val="3"/>
        </w:numPr>
        <w:spacing w:after="60" w:before="40"/>
      </w:pPr>
      <w:r>
        <w:rPr>
          <w:rFonts w:ascii="Arial" w:cs="Arial" w:eastAsia="Arial" w:hAnsi="Arial"/>
          <w:color w:val="000000"/>
          <w:sz w:val="22"/>
          <w:szCs w:val="22"/>
        </w:rPr>
        <w:t xml:space="preserve">Click Register Agent — you will receive a unique API key</w:t>
      </w:r>
    </w:p>
    <w:p>
      <w:pPr>
        <w:pStyle w:val="ListParagraph"/>
        <w:numPr>
          <w:ilvl w:val="0"/>
          <w:numId w:val="3"/>
        </w:numPr>
        <w:spacing w:after="60" w:before="40"/>
      </w:pPr>
      <w:r>
        <w:rPr>
          <w:rFonts w:ascii="Arial" w:cs="Arial" w:eastAsia="Arial" w:hAnsi="Arial"/>
          <w:color w:val="000000"/>
          <w:sz w:val="22"/>
          <w:szCs w:val="22"/>
        </w:rPr>
        <w:t xml:space="preserve">Save the API key securely — it is shown only once</w:t>
      </w:r>
    </w:p>
    <w:p>
      <w:pPr>
        <w:pStyle w:val="ListParagraph"/>
        <w:numPr>
          <w:ilvl w:val="0"/>
          <w:numId w:val="3"/>
        </w:numPr>
        <w:spacing w:after="60" w:before="40"/>
      </w:pPr>
      <w:r>
        <w:rPr>
          <w:rFonts w:ascii="Arial" w:cs="Arial" w:eastAsia="Arial" w:hAnsi="Arial"/>
          <w:color w:val="000000"/>
          <w:sz w:val="22"/>
          <w:szCs w:val="22"/>
        </w:rPr>
        <w:t xml:space="preserve">Configure your Windows endpoint collector with this API key (see Section 5)</w:t>
      </w:r>
    </w:p>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Agent Actions</w:t>
      </w:r>
    </w:p>
    <w:p>
      <w:pPr>
        <w:pStyle w:val="ListParagraph"/>
        <w:numPr>
          <w:ilvl w:val="0"/>
          <w:numId w:val="2"/>
        </w:numPr>
        <w:spacing w:after="60" w:before="40"/>
      </w:pPr>
      <w:r>
        <w:rPr>
          <w:rFonts w:ascii="Arial" w:cs="Arial" w:eastAsia="Arial" w:hAnsi="Arial"/>
          <w:color w:val="000000"/>
          <w:sz w:val="22"/>
          <w:szCs w:val="22"/>
        </w:rPr>
        <w:t xml:space="preserve">Rotate API Key: Generates a new key immediately — the old key stops working instantly. Configure the agent with the new key before rotating in production.</w:t>
      </w:r>
    </w:p>
    <w:p>
      <w:pPr>
        <w:pStyle w:val="ListParagraph"/>
        <w:numPr>
          <w:ilvl w:val="0"/>
          <w:numId w:val="2"/>
        </w:numPr>
        <w:spacing w:after="60" w:before="40"/>
      </w:pPr>
      <w:r>
        <w:rPr>
          <w:rFonts w:ascii="Arial" w:cs="Arial" w:eastAsia="Arial" w:hAnsi="Arial"/>
          <w:color w:val="000000"/>
          <w:sz w:val="22"/>
          <w:szCs w:val="22"/>
        </w:rPr>
        <w:t xml:space="preserve">Decommission: Marks the agent as decommissioned and stops accepting events from it.</w:t>
      </w:r>
    </w:p>
    <w:p>
      <w:r>
        <w:rPr>
          <w:rFonts w:ascii="Arial" w:cs="Arial" w:eastAsia="Arial" w:hAnsi="Arial"/>
          <w:sz w:val="24"/>
          <w:szCs w:val="24"/>
        </w:rPr>
        <w:t xml:space="preserve"/>
      </w:r>
    </w:p>
    <w:tbl>
      <w:tblPr>
        <w:tblW w:type="dxa" w:w="9360"/>
        <w:tblBorders>
          <w:top w:val="single" w:color="7A5F00" w:sz="3"/>
          <w:left w:val="single" w:color="7A5F00" w:sz="8"/>
          <w:bottom w:val="single" w:color="7A5F00" w:sz="1"/>
          <w:right w:val="single" w:color="7A5F00" w:sz="1"/>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FFDE7" w:val="clear"/>
            <w:tcMar>
              <w:top w:type="dxa" w:w="80"/>
              <w:left w:type="dxa" w:w="80"/>
              <w:bottom w:type="dxa" w:w="80"/>
              <w:right w:type="dxa" w:w="80"/>
            </w:tcMar>
            <w:vAlign w:val="center"/>
          </w:tcPr>
          <w:p>
            <w:pPr>
              <w:jc w:val="center"/>
            </w:pPr>
            <w:r>
              <w:rPr>
                <w:rFonts w:ascii="Arial" w:cs="Arial" w:eastAsia="Arial" w:hAnsi="Arial"/>
                <w:b/>
                <w:bCs/>
                <w:color w:val="7A5F00"/>
                <w:sz w:val="24"/>
                <w:szCs w:val="24"/>
              </w:rPr>
              <w:t xml:space="preserve">⚠</w:t>
            </w:r>
          </w:p>
        </w:tc>
        <w:tc>
          <w:tcPr>
            <w:tcW w:type="dxa" w:w="8880"/>
            <w:tcBorders>
              <w:top w:val="none" w:color="FFFFFF" w:sz="0"/>
              <w:left w:val="none" w:color="FFFFFF" w:sz="0"/>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color w:val="7A5F00"/>
                <w:sz w:val="22"/>
                <w:szCs w:val="22"/>
              </w:rPr>
              <w:t xml:space="preserve">Agents that have not reported in 15+ minutes are automatically marked as Inactive by the Celery heartbeat task. Admins and analysts receive in-app notifications when agents go offline.</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3.8 Users</w:t>
      </w:r>
    </w:p>
    <w:p>
      <w:pPr>
        <w:spacing w:after="80" w:before="40"/>
      </w:pPr>
      <w:r>
        <w:rPr>
          <w:rFonts w:ascii="Arial" w:cs="Arial" w:eastAsia="Arial" w:hAnsi="Arial"/>
          <w:color w:val="000000"/>
          <w:sz w:val="22"/>
          <w:szCs w:val="22"/>
        </w:rPr>
        <w:t xml:space="preserve">Navigate to Users (Admin/Super Admin only). WatchTower supports four role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Permissions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Super Admin</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Full access: create/delete users, assign any role, delete rules, view all data</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Admin</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Create/manage users (except super_admin), manage rules, full incident access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Analyst</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View all data, manage incidents, add notes, create rules, add IOCs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Read Only</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View-only access to incidents assigned to them — no modifications allowed</w:t>
            </w:r>
          </w:p>
        </w:tc>
      </w:tr>
    </w:tbl>
    <w:p>
      <w:r>
        <w:rPr>
          <w:rFonts w:ascii="Arial" w:cs="Arial" w:eastAsia="Arial" w:hAnsi="Arial"/>
          <w:sz w:val="24"/>
          <w:szCs w:val="24"/>
        </w:rPr>
        <w:t xml:space="preserve"/>
      </w:r>
    </w:p>
    <w:p>
      <w:pPr>
        <w:pStyle w:val="Heading3"/>
        <w:spacing w:after="80" w:before="200"/>
      </w:pPr>
      <w:r>
        <w:rPr>
          <w:rFonts w:ascii="Arial" w:cs="Arial" w:eastAsia="Arial" w:hAnsi="Arial"/>
          <w:b/>
          <w:bCs/>
          <w:color w:val="1A3A5C"/>
          <w:sz w:val="24"/>
          <w:szCs w:val="24"/>
        </w:rPr>
        <w:t xml:space="preserve">Creating a New User</w:t>
      </w:r>
    </w:p>
    <w:p>
      <w:pPr>
        <w:pStyle w:val="ListParagraph"/>
        <w:numPr>
          <w:ilvl w:val="0"/>
          <w:numId w:val="3"/>
        </w:numPr>
        <w:spacing w:after="60" w:before="40"/>
      </w:pPr>
      <w:r>
        <w:rPr>
          <w:rFonts w:ascii="Arial" w:cs="Arial" w:eastAsia="Arial" w:hAnsi="Arial"/>
          <w:color w:val="000000"/>
          <w:sz w:val="22"/>
          <w:szCs w:val="22"/>
        </w:rPr>
        <w:t xml:space="preserve">Click New User</w:t>
      </w:r>
    </w:p>
    <w:p>
      <w:pPr>
        <w:pStyle w:val="ListParagraph"/>
        <w:numPr>
          <w:ilvl w:val="0"/>
          <w:numId w:val="3"/>
        </w:numPr>
        <w:spacing w:after="60" w:before="40"/>
      </w:pPr>
      <w:r>
        <w:rPr>
          <w:rFonts w:ascii="Arial" w:cs="Arial" w:eastAsia="Arial" w:hAnsi="Arial"/>
          <w:color w:val="000000"/>
          <w:sz w:val="22"/>
          <w:szCs w:val="22"/>
        </w:rPr>
        <w:t xml:space="preserve">Enter Username (3-32 chars, alphanumeric/underscore/dot/hyphen)</w:t>
      </w:r>
    </w:p>
    <w:p>
      <w:pPr>
        <w:pStyle w:val="ListParagraph"/>
        <w:numPr>
          <w:ilvl w:val="0"/>
          <w:numId w:val="3"/>
        </w:numPr>
        <w:spacing w:after="60" w:before="40"/>
      </w:pPr>
      <w:r>
        <w:rPr>
          <w:rFonts w:ascii="Arial" w:cs="Arial" w:eastAsia="Arial" w:hAnsi="Arial"/>
          <w:color w:val="000000"/>
          <w:sz w:val="22"/>
          <w:szCs w:val="22"/>
        </w:rPr>
        <w:t xml:space="preserve">Enter Email address</w:t>
      </w:r>
    </w:p>
    <w:p>
      <w:pPr>
        <w:pStyle w:val="ListParagraph"/>
        <w:numPr>
          <w:ilvl w:val="0"/>
          <w:numId w:val="3"/>
        </w:numPr>
        <w:spacing w:after="60" w:before="40"/>
      </w:pPr>
      <w:r>
        <w:rPr>
          <w:rFonts w:ascii="Arial" w:cs="Arial" w:eastAsia="Arial" w:hAnsi="Arial"/>
          <w:color w:val="000000"/>
          <w:sz w:val="22"/>
          <w:szCs w:val="22"/>
        </w:rPr>
        <w:t xml:space="preserve">Enter Password (min 12 chars: uppercase + lowercase + digit + special character)</w:t>
      </w:r>
    </w:p>
    <w:p>
      <w:pPr>
        <w:pStyle w:val="ListParagraph"/>
        <w:numPr>
          <w:ilvl w:val="0"/>
          <w:numId w:val="3"/>
        </w:numPr>
        <w:spacing w:after="60" w:before="40"/>
      </w:pPr>
      <w:r>
        <w:rPr>
          <w:rFonts w:ascii="Arial" w:cs="Arial" w:eastAsia="Arial" w:hAnsi="Arial"/>
          <w:color w:val="000000"/>
          <w:sz w:val="22"/>
          <w:szCs w:val="22"/>
        </w:rPr>
        <w:t xml:space="preserve">Set Full Name (optional)</w:t>
      </w:r>
    </w:p>
    <w:p>
      <w:pPr>
        <w:pStyle w:val="ListParagraph"/>
        <w:numPr>
          <w:ilvl w:val="0"/>
          <w:numId w:val="3"/>
        </w:numPr>
        <w:spacing w:after="60" w:before="40"/>
      </w:pPr>
      <w:r>
        <w:rPr>
          <w:rFonts w:ascii="Arial" w:cs="Arial" w:eastAsia="Arial" w:hAnsi="Arial"/>
          <w:color w:val="000000"/>
          <w:sz w:val="22"/>
          <w:szCs w:val="22"/>
        </w:rPr>
        <w:t xml:space="preserve">Select Role and click Create User</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3.9 Compliance Reports</w:t>
      </w:r>
    </w:p>
    <w:p>
      <w:pPr>
        <w:spacing w:after="80" w:before="40"/>
      </w:pPr>
      <w:r>
        <w:rPr>
          <w:rFonts w:ascii="Arial" w:cs="Arial" w:eastAsia="Arial" w:hAnsi="Arial"/>
          <w:color w:val="000000"/>
          <w:sz w:val="22"/>
          <w:szCs w:val="22"/>
        </w:rPr>
        <w:t xml:space="preserve">Navigate to Compliance. Select a framework and time period, then click Generate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Framework</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Coverage</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SOC 2 Type II</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CC6, CC7, CC8 control families — availability, change management, risk mitigation</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NIST SP 800-53</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 (audit), SI (system integrity), IR (incident response) control families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CIS Controls v8</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Controls 8 (audit logs), 10 (malware), 13 (network monitoring), 17 (IR)</w:t>
            </w:r>
          </w:p>
        </w:tc>
      </w:tr>
    </w:tbl>
    <w:p>
      <w:pPr>
        <w:spacing w:after="80" w:before="40"/>
      </w:pPr>
      <w:r>
        <w:rPr>
          <w:rFonts w:ascii="Arial" w:cs="Arial" w:eastAsia="Arial" w:hAnsi="Arial"/>
          <w:color w:val="000000"/>
          <w:sz w:val="22"/>
          <w:szCs w:val="22"/>
        </w:rPr>
        <w:t xml:space="preserve">Reports show: compliance percentage, event monitoring volume, incident statistics, resolution rate, and per-control assessment (Compliant / Needs Review / Non-Compliant).</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3.10 Audit Log</w:t>
      </w:r>
    </w:p>
    <w:p>
      <w:pPr>
        <w:spacing w:after="80" w:before="40"/>
      </w:pPr>
      <w:r>
        <w:rPr>
          <w:rFonts w:ascii="Arial" w:cs="Arial" w:eastAsia="Arial" w:hAnsi="Arial"/>
          <w:color w:val="000000"/>
          <w:sz w:val="22"/>
          <w:szCs w:val="22"/>
        </w:rPr>
        <w:t xml:space="preserve">Navigate to Audit Log (Admin/Super Admin only). Every action performed by any user is recorded here, including logins, logouts, rule changes, user modifications, and incident updates. The audit log is append-only and cannot be modified through the UI. Use this for SOC investigations, compliance reviews, and insider threat detection.</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3.11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Setting</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Organization Name</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Appears in compliance reports and email alert subjects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Security Contact Email</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Primary recipient for email alerts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Raw Events Retention (days)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How long to keep raw event documents in MongoDB (default: 90)</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Incidents Retention (days)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How long to keep resolved incidents (default: 365)</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Audit Log Retention (days)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How long to keep audit log entries (default: 730 = 2 years)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Auto-close False Positives (days)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Auto-close false positives after this many days (default: 7)</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Email Alerts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Toggle email notifications for new incidents above minimum severity</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Slack Alerts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Toggle Slack webhook notifications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Minimum Alert Severity</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Only alert for incidents at or above this severity level</w:t>
            </w:r>
          </w:p>
        </w:tc>
      </w:tr>
    </w:tbl>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4. Enterprise Deployment Guide</w:t>
      </w:r>
    </w:p>
    <w:p>
      <w:pPr>
        <w:spacing w:after="80" w:before="40"/>
      </w:pPr>
      <w:r>
        <w:rPr>
          <w:rFonts w:ascii="Arial" w:cs="Arial" w:eastAsia="Arial" w:hAnsi="Arial"/>
          <w:color w:val="000000"/>
          <w:sz w:val="22"/>
          <w:szCs w:val="22"/>
        </w:rPr>
        <w:t xml:space="preserve">This section covers deploying WatchTower in a production enterprise environment with high availability, security hardening, and integration with existing infrastructure.</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4.1 Recommended Production Architecture</w:t>
      </w:r>
    </w:p>
    <w:p>
      <w:pPr>
        <w:spacing w:after="80" w:before="40"/>
      </w:pPr>
      <w:r>
        <w:rPr>
          <w:rFonts w:ascii="Arial" w:cs="Arial" w:eastAsia="Arial" w:hAnsi="Arial"/>
          <w:color w:val="000000"/>
          <w:sz w:val="22"/>
          <w:szCs w:val="22"/>
        </w:rPr>
        <w:t xml:space="preserve">For an enterprise deployment serving 50-500 endpoints, the following architecture is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Recommended Specification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Application Server (API)</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2x instances, 4 vCPU, 8 GB RAM — load balanced behind nginx/Traefik</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MongoDB</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Replica Set of 3 nodes: 1 Primary + 2 Secondaries, 8 vCPU, 32 GB RAM, SSD storage</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Redis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Redis Sentinel (1 master + 2 replicas) or Redis Cluster for HA, 4 GB RAM</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Celery Workers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2-4 worker instances, 4 vCPU, 4 GB RAM each</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Reverse Proxy</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nginx or Traefik with TLS termination, rate limiting, and WAF</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Storage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MongoDB data: 500 GB SSD minimum (plan for 90-day event retention at scale)</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Network</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Isolated VLAN for SIEM infrastructure, firewall rules for agent ingestion port</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4.2 Production Environment Variables</w:t>
      </w:r>
    </w:p>
    <w:p>
      <w:pPr>
        <w:spacing w:after="80" w:before="40"/>
      </w:pPr>
      <w:r>
        <w:rPr>
          <w:rFonts w:ascii="Arial" w:cs="Arial" w:eastAsia="Arial" w:hAnsi="Arial"/>
          <w:color w:val="000000"/>
          <w:sz w:val="22"/>
          <w:szCs w:val="22"/>
        </w:rPr>
        <w:t xml:space="preserve">Critical settings to change for production (in addition to all CHANGE_ME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Security - MUST change:</w:t>
            </w:r>
          </w:p>
          <w:p>
            <w:pPr>
              <w:spacing w:after="40" w:before="0"/>
            </w:pPr>
            <w:r>
              <w:rPr>
                <w:rFonts w:ascii="Courier New" w:cs="Courier New" w:eastAsia="Courier New" w:hAnsi="Courier New"/>
                <w:color w:val="A8D8EA"/>
                <w:sz w:val="18"/>
                <w:szCs w:val="18"/>
              </w:rPr>
              <w:t xml:space="preserve">FLASK_ENV=production</w:t>
            </w:r>
          </w:p>
          <w:p>
            <w:pPr>
              <w:spacing w:after="40" w:before="0"/>
            </w:pPr>
            <w:r>
              <w:rPr>
                <w:rFonts w:ascii="Courier New" w:cs="Courier New" w:eastAsia="Courier New" w:hAnsi="Courier New"/>
                <w:color w:val="A8D8EA"/>
                <w:sz w:val="18"/>
                <w:szCs w:val="18"/>
              </w:rPr>
              <w:t xml:space="preserve">SECRET_KEY=&lt;64-char random hex&gt;</w:t>
            </w:r>
          </w:p>
          <w:p>
            <w:pPr>
              <w:spacing w:after="40" w:before="0"/>
            </w:pPr>
            <w:r>
              <w:rPr>
                <w:rFonts w:ascii="Courier New" w:cs="Courier New" w:eastAsia="Courier New" w:hAnsi="Courier New"/>
                <w:color w:val="A8D8EA"/>
                <w:sz w:val="18"/>
                <w:szCs w:val="18"/>
              </w:rPr>
              <w:t xml:space="preserve">JWT_SECRET_KEY=&lt;64-char random hex&gt;</w:t>
            </w:r>
          </w:p>
          <w:p>
            <w:pPr>
              <w:spacing w:after="40" w:before="0"/>
            </w:pPr>
            <w:r>
              <w:rPr>
                <w:rFonts w:ascii="Courier New" w:cs="Courier New" w:eastAsia="Courier New" w:hAnsi="Courier New"/>
                <w:color w:val="A8D8EA"/>
                <w:sz w:val="18"/>
                <w:szCs w:val="18"/>
              </w:rPr>
              <w:t xml:space="preserve">MONGO_ROOT_PASSWORD=&lt;strong_password&gt;</w:t>
            </w:r>
          </w:p>
          <w:p>
            <w:pPr>
              <w:spacing w:after="40" w:before="0"/>
            </w:pPr>
            <w:r>
              <w:rPr>
                <w:rFonts w:ascii="Courier New" w:cs="Courier New" w:eastAsia="Courier New" w:hAnsi="Courier New"/>
                <w:color w:val="A8D8EA"/>
                <w:sz w:val="18"/>
                <w:szCs w:val="18"/>
              </w:rPr>
              <w:t xml:space="preserve">REDIS_PASSWORD=&lt;strong_password&gt;</w:t>
            </w:r>
          </w:p>
          <w:p>
            <w:pPr>
              <w:spacing w:after="40" w:before="0"/>
            </w:pPr>
            <w:r>
              <w:rPr>
                <w:rFonts w:ascii="Courier New" w:cs="Courier New" w:eastAsia="Courier New" w:hAnsi="Courier New"/>
                <w:color w:val="A8D8EA"/>
                <w:sz w:val="18"/>
                <w:szCs w:val="18"/>
              </w:rPr>
              <w:t xml:space="preserve">SESSION_COOKIE_SECURE=true       # Requires HTTPS</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HTTPS configuration:</w:t>
            </w:r>
          </w:p>
          <w:p>
            <w:pPr>
              <w:spacing w:after="40" w:before="0"/>
            </w:pPr>
            <w:r>
              <w:rPr>
                <w:rFonts w:ascii="Courier New" w:cs="Courier New" w:eastAsia="Courier New" w:hAnsi="Courier New"/>
                <w:color w:val="A8D8EA"/>
                <w:sz w:val="18"/>
                <w:szCs w:val="18"/>
              </w:rPr>
              <w:t xml:space="preserve">BASE_URL=https://siem.yourcompany.com</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Email alerting:</w:t>
            </w:r>
          </w:p>
          <w:p>
            <w:pPr>
              <w:spacing w:after="40" w:before="0"/>
            </w:pPr>
            <w:r>
              <w:rPr>
                <w:rFonts w:ascii="Courier New" w:cs="Courier New" w:eastAsia="Courier New" w:hAnsi="Courier New"/>
                <w:color w:val="A8D8EA"/>
                <w:sz w:val="18"/>
                <w:szCs w:val="18"/>
              </w:rPr>
              <w:t xml:space="preserve">MAIL_SERVER=smtp.yourcompany.com</w:t>
            </w:r>
          </w:p>
          <w:p>
            <w:pPr>
              <w:spacing w:after="40" w:before="0"/>
            </w:pPr>
            <w:r>
              <w:rPr>
                <w:rFonts w:ascii="Courier New" w:cs="Courier New" w:eastAsia="Courier New" w:hAnsi="Courier New"/>
                <w:color w:val="A8D8EA"/>
                <w:sz w:val="18"/>
                <w:szCs w:val="18"/>
              </w:rPr>
              <w:t xml:space="preserve">MAIL_PORT=587</w:t>
            </w:r>
          </w:p>
          <w:p>
            <w:pPr>
              <w:spacing w:after="40" w:before="0"/>
            </w:pPr>
            <w:r>
              <w:rPr>
                <w:rFonts w:ascii="Courier New" w:cs="Courier New" w:eastAsia="Courier New" w:hAnsi="Courier New"/>
                <w:color w:val="A8D8EA"/>
                <w:sz w:val="18"/>
                <w:szCs w:val="18"/>
              </w:rPr>
              <w:t xml:space="preserve">MAIL_USE_TLS=true</w:t>
            </w:r>
          </w:p>
          <w:p>
            <w:pPr>
              <w:spacing w:after="40" w:before="0"/>
            </w:pPr>
            <w:r>
              <w:rPr>
                <w:rFonts w:ascii="Courier New" w:cs="Courier New" w:eastAsia="Courier New" w:hAnsi="Courier New"/>
                <w:color w:val="A8D8EA"/>
                <w:sz w:val="18"/>
                <w:szCs w:val="18"/>
              </w:rPr>
              <w:t xml:space="preserve">MAIL_USERNAME=siem@yourcompany.com</w:t>
            </w:r>
          </w:p>
          <w:p>
            <w:pPr>
              <w:spacing w:after="40" w:before="0"/>
            </w:pPr>
            <w:r>
              <w:rPr>
                <w:rFonts w:ascii="Courier New" w:cs="Courier New" w:eastAsia="Courier New" w:hAnsi="Courier New"/>
                <w:color w:val="A8D8EA"/>
                <w:sz w:val="18"/>
                <w:szCs w:val="18"/>
              </w:rPr>
              <w:t xml:space="preserve">MAIL_PASSWORD=&lt;smtp_password&gt;</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MongoDB production URI (replica set):</w:t>
            </w:r>
          </w:p>
          <w:p>
            <w:pPr>
              <w:spacing w:after="40" w:before="0"/>
            </w:pPr>
            <w:r>
              <w:rPr>
                <w:rFonts w:ascii="Courier New" w:cs="Courier New" w:eastAsia="Courier New" w:hAnsi="Courier New"/>
                <w:color w:val="A8D8EA"/>
                <w:sz w:val="18"/>
                <w:szCs w:val="18"/>
              </w:rPr>
              <w:t xml:space="preserve">MONGO_URI=mongodb://user:pass@mongo1:27017,mongo2:27017,mongo3:27017/watchtower?replicaSet=rs0&amp;authSource=watchtower</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Retention (adjust for your storage capacity):</w:t>
            </w:r>
          </w:p>
          <w:p>
            <w:pPr>
              <w:spacing w:after="40" w:before="0"/>
            </w:pPr>
            <w:r>
              <w:rPr>
                <w:rFonts w:ascii="Courier New" w:cs="Courier New" w:eastAsia="Courier New" w:hAnsi="Courier New"/>
                <w:color w:val="A8D8EA"/>
                <w:sz w:val="18"/>
                <w:szCs w:val="18"/>
              </w:rPr>
              <w:t xml:space="preserve">RETENTION_RAW_EVENTS=90</w:t>
            </w:r>
          </w:p>
          <w:p>
            <w:pPr>
              <w:spacing w:after="40" w:before="0"/>
            </w:pPr>
            <w:r>
              <w:rPr>
                <w:rFonts w:ascii="Courier New" w:cs="Courier New" w:eastAsia="Courier New" w:hAnsi="Courier New"/>
                <w:color w:val="A8D8EA"/>
                <w:sz w:val="18"/>
                <w:szCs w:val="18"/>
              </w:rPr>
              <w:t xml:space="preserve">RETENTION_INCIDENTS=365</w:t>
            </w:r>
          </w:p>
          <w:p>
            <w:pPr>
              <w:spacing w:after="40" w:before="0"/>
            </w:pPr>
            <w:r>
              <w:rPr>
                <w:rFonts w:ascii="Courier New" w:cs="Courier New" w:eastAsia="Courier New" w:hAnsi="Courier New"/>
                <w:color w:val="A8D8EA"/>
                <w:sz w:val="18"/>
                <w:szCs w:val="18"/>
              </w:rPr>
              <w:t xml:space="preserve">RETENTION_AUDIT_LOG=730</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4.3 TLS / HTTPS Configuration</w:t>
      </w:r>
    </w:p>
    <w:p>
      <w:pPr>
        <w:spacing w:after="80" w:before="40"/>
      </w:pPr>
      <w:r>
        <w:rPr>
          <w:rFonts w:ascii="Arial" w:cs="Arial" w:eastAsia="Arial" w:hAnsi="Arial"/>
          <w:color w:val="000000"/>
          <w:sz w:val="22"/>
          <w:szCs w:val="22"/>
        </w:rPr>
        <w:t xml:space="preserve">WatchTower should always be served over HTTPS in production. Configure a reverse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nginx example configuration:</w:t>
            </w:r>
          </w:p>
          <w:p>
            <w:pPr>
              <w:spacing w:after="40" w:before="0"/>
            </w:pPr>
            <w:r>
              <w:rPr>
                <w:rFonts w:ascii="Courier New" w:cs="Courier New" w:eastAsia="Courier New" w:hAnsi="Courier New"/>
                <w:color w:val="A8D8EA"/>
                <w:sz w:val="18"/>
                <w:szCs w:val="18"/>
              </w:rPr>
              <w:t xml:space="preserve">server {</w:t>
            </w:r>
          </w:p>
          <w:p>
            <w:pPr>
              <w:spacing w:after="40" w:before="0"/>
            </w:pPr>
            <w:r>
              <w:rPr>
                <w:rFonts w:ascii="Courier New" w:cs="Courier New" w:eastAsia="Courier New" w:hAnsi="Courier New"/>
                <w:color w:val="A8D8EA"/>
                <w:sz w:val="18"/>
                <w:szCs w:val="18"/>
              </w:rPr>
              <w:t xml:space="preserve">    listen 443 ssl http2;</w:t>
            </w:r>
          </w:p>
          <w:p>
            <w:pPr>
              <w:spacing w:after="40" w:before="0"/>
            </w:pPr>
            <w:r>
              <w:rPr>
                <w:rFonts w:ascii="Courier New" w:cs="Courier New" w:eastAsia="Courier New" w:hAnsi="Courier New"/>
                <w:color w:val="A8D8EA"/>
                <w:sz w:val="18"/>
                <w:szCs w:val="18"/>
              </w:rPr>
              <w:t xml:space="preserve">    server_name siem.yourcompany.com;</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ssl_certificate     /etc/ssl/certs/siem.crt;</w:t>
            </w:r>
          </w:p>
          <w:p>
            <w:pPr>
              <w:spacing w:after="40" w:before="0"/>
            </w:pPr>
            <w:r>
              <w:rPr>
                <w:rFonts w:ascii="Courier New" w:cs="Courier New" w:eastAsia="Courier New" w:hAnsi="Courier New"/>
                <w:color w:val="A8D8EA"/>
                <w:sz w:val="18"/>
                <w:szCs w:val="18"/>
              </w:rPr>
              <w:t xml:space="preserve">    ssl_certificate_key /etc/ssl/private/siem.key;</w:t>
            </w:r>
          </w:p>
          <w:p>
            <w:pPr>
              <w:spacing w:after="40" w:before="0"/>
            </w:pPr>
            <w:r>
              <w:rPr>
                <w:rFonts w:ascii="Courier New" w:cs="Courier New" w:eastAsia="Courier New" w:hAnsi="Courier New"/>
                <w:color w:val="A8D8EA"/>
                <w:sz w:val="18"/>
                <w:szCs w:val="18"/>
              </w:rPr>
              <w:t xml:space="preserve">    ssl_protocols       TLSv1.2 TLSv1.3;</w:t>
            </w:r>
          </w:p>
          <w:p>
            <w:pPr>
              <w:spacing w:after="40" w:before="0"/>
            </w:pPr>
            <w:r>
              <w:rPr>
                <w:rFonts w:ascii="Courier New" w:cs="Courier New" w:eastAsia="Courier New" w:hAnsi="Courier New"/>
                <w:color w:val="A8D8EA"/>
                <w:sz w:val="18"/>
                <w:szCs w:val="18"/>
              </w:rPr>
              <w:t xml:space="preserve">    ssl_ciphers         HIGH:!aNULL:!MD5;</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location / {</w:t>
            </w:r>
          </w:p>
          <w:p>
            <w:pPr>
              <w:spacing w:after="40" w:before="0"/>
            </w:pPr>
            <w:r>
              <w:rPr>
                <w:rFonts w:ascii="Courier New" w:cs="Courier New" w:eastAsia="Courier New" w:hAnsi="Courier New"/>
                <w:color w:val="A8D8EA"/>
                <w:sz w:val="18"/>
                <w:szCs w:val="18"/>
              </w:rPr>
              <w:t xml:space="preserve">        proxy_pass         http://localhost:5000;</w:t>
            </w:r>
          </w:p>
          <w:p>
            <w:pPr>
              <w:spacing w:after="40" w:before="0"/>
            </w:pPr>
            <w:r>
              <w:rPr>
                <w:rFonts w:ascii="Courier New" w:cs="Courier New" w:eastAsia="Courier New" w:hAnsi="Courier New"/>
                <w:color w:val="A8D8EA"/>
                <w:sz w:val="18"/>
                <w:szCs w:val="18"/>
              </w:rPr>
              <w:t xml:space="preserve">        proxy_set_header   Host $host;</w:t>
            </w:r>
          </w:p>
          <w:p>
            <w:pPr>
              <w:spacing w:after="40" w:before="0"/>
            </w:pPr>
            <w:r>
              <w:rPr>
                <w:rFonts w:ascii="Courier New" w:cs="Courier New" w:eastAsia="Courier New" w:hAnsi="Courier New"/>
                <w:color w:val="A8D8EA"/>
                <w:sz w:val="18"/>
                <w:szCs w:val="18"/>
              </w:rPr>
              <w:t xml:space="preserve">        proxy_set_header   X-Real-IP $remote_addr;</w:t>
            </w:r>
          </w:p>
          <w:p>
            <w:pPr>
              <w:spacing w:after="40" w:before="0"/>
            </w:pPr>
            <w:r>
              <w:rPr>
                <w:rFonts w:ascii="Courier New" w:cs="Courier New" w:eastAsia="Courier New" w:hAnsi="Courier New"/>
                <w:color w:val="A8D8EA"/>
                <w:sz w:val="18"/>
                <w:szCs w:val="18"/>
              </w:rPr>
              <w:t xml:space="preserve">        proxy_set_header   X-Forwarded-For $proxy_add_x_forwarded_for;</w:t>
            </w:r>
          </w:p>
          <w:p>
            <w:pPr>
              <w:spacing w:after="40" w:before="0"/>
            </w:pPr>
            <w:r>
              <w:rPr>
                <w:rFonts w:ascii="Courier New" w:cs="Courier New" w:eastAsia="Courier New" w:hAnsi="Courier New"/>
                <w:color w:val="A8D8EA"/>
                <w:sz w:val="18"/>
                <w:szCs w:val="18"/>
              </w:rPr>
              <w:t xml:space="preserve">        proxy_set_header   X-Forwarded-Proto https;</w:t>
            </w:r>
          </w:p>
          <w:p>
            <w:pPr>
              <w:spacing w:after="40" w:before="0"/>
            </w:pPr>
            <w:r>
              <w:rPr>
                <w:rFonts w:ascii="Courier New" w:cs="Courier New" w:eastAsia="Courier New" w:hAnsi="Courier New"/>
                <w:color w:val="A8D8EA"/>
                <w:sz w:val="18"/>
                <w:szCs w:val="18"/>
              </w:rPr>
              <w:t xml:space="preserve">    }</w:t>
            </w:r>
          </w:p>
          <w:p>
            <w:pPr>
              <w:spacing w:after="40" w:before="0"/>
            </w:pPr>
            <w:r>
              <w:rPr>
                <w:rFonts w:ascii="Courier New" w:cs="Courier New" w:eastAsia="Courier New" w:hAnsi="Courier New"/>
                <w:color w:val="A8D8EA"/>
                <w:sz w:val="18"/>
                <w:szCs w:val="18"/>
              </w:rPr>
              <w:t xml:space="preserve">}</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4.4 Scaling for Large Deployments</w:t>
      </w:r>
    </w:p>
    <w:p>
      <w:pPr>
        <w:spacing w:after="80" w:before="40"/>
      </w:pPr>
      <w:r>
        <w:rPr>
          <w:rFonts w:ascii="Arial" w:cs="Arial" w:eastAsia="Arial" w:hAnsi="Arial"/>
          <w:color w:val="000000"/>
          <w:sz w:val="22"/>
          <w:szCs w:val="22"/>
        </w:rPr>
        <w:t xml:space="preserve">For deployments with 500+ endpoints or high event volume (&gt;100K events/hour), configure the following:</w:t>
      </w:r>
    </w:p>
    <w:p>
      <w:pPr>
        <w:pStyle w:val="ListParagraph"/>
        <w:numPr>
          <w:ilvl w:val="0"/>
          <w:numId w:val="2"/>
        </w:numPr>
        <w:spacing w:after="60" w:before="40"/>
      </w:pPr>
      <w:r>
        <w:rPr>
          <w:rFonts w:ascii="Arial" w:cs="Arial" w:eastAsia="Arial" w:hAnsi="Arial"/>
          <w:color w:val="000000"/>
          <w:sz w:val="22"/>
          <w:szCs w:val="22"/>
        </w:rPr>
        <w:t xml:space="preserve">Increase Celery worker concurrency: --concurrency=8 or higher in docker-compose.yml</w:t>
      </w:r>
    </w:p>
    <w:p>
      <w:pPr>
        <w:pStyle w:val="ListParagraph"/>
        <w:numPr>
          <w:ilvl w:val="0"/>
          <w:numId w:val="2"/>
        </w:numPr>
        <w:spacing w:after="60" w:before="40"/>
      </w:pPr>
      <w:r>
        <w:rPr>
          <w:rFonts w:ascii="Arial" w:cs="Arial" w:eastAsia="Arial" w:hAnsi="Arial"/>
          <w:color w:val="000000"/>
          <w:sz w:val="22"/>
          <w:szCs w:val="22"/>
        </w:rPr>
        <w:t xml:space="preserve">Add a second celery-worker service instance in docker-compose.yml for parallel processing</w:t>
      </w:r>
    </w:p>
    <w:p>
      <w:pPr>
        <w:pStyle w:val="ListParagraph"/>
        <w:numPr>
          <w:ilvl w:val="0"/>
          <w:numId w:val="2"/>
        </w:numPr>
        <w:spacing w:after="60" w:before="40"/>
      </w:pPr>
      <w:r>
        <w:rPr>
          <w:rFonts w:ascii="Arial" w:cs="Arial" w:eastAsia="Arial" w:hAnsi="Arial"/>
          <w:color w:val="000000"/>
          <w:sz w:val="22"/>
          <w:szCs w:val="22"/>
        </w:rPr>
        <w:t xml:space="preserve">Configure MongoDB indexes: WatchTower creates all required indexes automatically on startup</w:t>
      </w:r>
    </w:p>
    <w:p>
      <w:pPr>
        <w:pStyle w:val="ListParagraph"/>
        <w:numPr>
          <w:ilvl w:val="0"/>
          <w:numId w:val="2"/>
        </w:numPr>
        <w:spacing w:after="60" w:before="40"/>
      </w:pPr>
      <w:r>
        <w:rPr>
          <w:rFonts w:ascii="Arial" w:cs="Arial" w:eastAsia="Arial" w:hAnsi="Arial"/>
          <w:color w:val="000000"/>
          <w:sz w:val="22"/>
          <w:szCs w:val="22"/>
        </w:rPr>
        <w:t xml:space="preserve">Enable MongoDB WiredTiger compression to reduce storage requirements by up to 60%</w:t>
      </w:r>
    </w:p>
    <w:p>
      <w:pPr>
        <w:pStyle w:val="ListParagraph"/>
        <w:numPr>
          <w:ilvl w:val="0"/>
          <w:numId w:val="2"/>
        </w:numPr>
        <w:spacing w:after="60" w:before="40"/>
      </w:pPr>
      <w:r>
        <w:rPr>
          <w:rFonts w:ascii="Arial" w:cs="Arial" w:eastAsia="Arial" w:hAnsi="Arial"/>
          <w:color w:val="000000"/>
          <w:sz w:val="22"/>
          <w:szCs w:val="22"/>
        </w:rPr>
        <w:t xml:space="preserve">Set RATELIMIT_INGEST to match your expected peak events/minute per agent</w:t>
      </w:r>
    </w:p>
    <w:p>
      <w:pPr>
        <w:pStyle w:val="ListParagraph"/>
        <w:numPr>
          <w:ilvl w:val="0"/>
          <w:numId w:val="2"/>
        </w:numPr>
        <w:spacing w:after="60" w:before="40"/>
      </w:pPr>
      <w:r>
        <w:rPr>
          <w:rFonts w:ascii="Arial" w:cs="Arial" w:eastAsia="Arial" w:hAnsi="Arial"/>
          <w:color w:val="000000"/>
          <w:sz w:val="22"/>
          <w:szCs w:val="22"/>
        </w:rPr>
        <w:t xml:space="preserve">Consider a dedicated MongoDB instance for the audit_log collection if audit volume is high</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4.5 Firewall and Network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Port/Service</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Firewall Rule</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TCP 5000 (API/Dashboard)</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Allow from analyst workstations and monitoring tools only; never expose to public internet</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TCP 5555 (Flower)</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Allow from admin workstations only; consider blocking from general network</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TCP 27017 (MongoDB)</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Block from all external sources; allow only from application server IPs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TCP 6379 (Redis)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Block from all external sources; allow only from application server IPs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Agent ingestion (443/HTTPS)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Allow HTTPS from all monitored endpoint subnets to the reverse proxy</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SMTP outbound (587)</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Allow from application servers to mail relay for alert emails</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4.6 Backup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MongoDB backup (run on a schedule via cron):</w:t>
            </w:r>
          </w:p>
          <w:p>
            <w:pPr>
              <w:spacing w:after="40" w:before="0"/>
            </w:pPr>
            <w:r>
              <w:rPr>
                <w:rFonts w:ascii="Courier New" w:cs="Courier New" w:eastAsia="Courier New" w:hAnsi="Courier New"/>
                <w:color w:val="A8D8EA"/>
                <w:sz w:val="18"/>
                <w:szCs w:val="18"/>
              </w:rPr>
              <w:t xml:space="preserve">docker exec watchtower_mongodb mongodump \</w:t>
            </w:r>
          </w:p>
          <w:p>
            <w:pPr>
              <w:spacing w:after="40" w:before="0"/>
            </w:pPr>
            <w:r>
              <w:rPr>
                <w:rFonts w:ascii="Courier New" w:cs="Courier New" w:eastAsia="Courier New" w:hAnsi="Courier New"/>
                <w:color w:val="A8D8EA"/>
                <w:sz w:val="18"/>
                <w:szCs w:val="18"/>
              </w:rPr>
              <w:t xml:space="preserve">  --uri="mongodb://watchtower_user:pass@localhost:27017/watchtower" \</w:t>
            </w:r>
          </w:p>
          <w:p>
            <w:pPr>
              <w:spacing w:after="40" w:before="0"/>
            </w:pPr>
            <w:r>
              <w:rPr>
                <w:rFonts w:ascii="Courier New" w:cs="Courier New" w:eastAsia="Courier New" w:hAnsi="Courier New"/>
                <w:color w:val="A8D8EA"/>
                <w:sz w:val="18"/>
                <w:szCs w:val="18"/>
              </w:rPr>
              <w:t xml:space="preserve">  --out=/backup/$(date +%Y%m%d_%H%M%S)</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Copy backup off the server:</w:t>
            </w:r>
          </w:p>
          <w:p>
            <w:pPr>
              <w:spacing w:after="40" w:before="0"/>
            </w:pPr>
            <w:r>
              <w:rPr>
                <w:rFonts w:ascii="Courier New" w:cs="Courier New" w:eastAsia="Courier New" w:hAnsi="Courier New"/>
                <w:color w:val="A8D8EA"/>
                <w:sz w:val="18"/>
                <w:szCs w:val="18"/>
              </w:rPr>
              <w:t xml:space="preserve">rsync -av /backup/ backup-server:/watchtower-backups/</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Restore from backup:</w:t>
            </w:r>
          </w:p>
          <w:p>
            <w:pPr>
              <w:spacing w:after="40" w:before="0"/>
            </w:pPr>
            <w:r>
              <w:rPr>
                <w:rFonts w:ascii="Courier New" w:cs="Courier New" w:eastAsia="Courier New" w:hAnsi="Courier New"/>
                <w:color w:val="A8D8EA"/>
                <w:sz w:val="18"/>
                <w:szCs w:val="18"/>
              </w:rPr>
              <w:t xml:space="preserve">docker exec watchtower_mongodb mongorestore \</w:t>
            </w:r>
          </w:p>
          <w:p>
            <w:pPr>
              <w:spacing w:after="40" w:before="0"/>
            </w:pPr>
            <w:r>
              <w:rPr>
                <w:rFonts w:ascii="Courier New" w:cs="Courier New" w:eastAsia="Courier New" w:hAnsi="Courier New"/>
                <w:color w:val="A8D8EA"/>
                <w:sz w:val="18"/>
                <w:szCs w:val="18"/>
              </w:rPr>
              <w:t xml:space="preserve">  --uri="mongodb://watchtower_user:pass@localhost:27017/watchtower" \</w:t>
            </w:r>
          </w:p>
          <w:p>
            <w:pPr>
              <w:spacing w:after="40" w:before="0"/>
            </w:pPr>
            <w:r>
              <w:rPr>
                <w:rFonts w:ascii="Courier New" w:cs="Courier New" w:eastAsia="Courier New" w:hAnsi="Courier New"/>
                <w:color w:val="A8D8EA"/>
                <w:sz w:val="18"/>
                <w:szCs w:val="18"/>
              </w:rPr>
              <w:t xml:space="preserve">  /backup/20260315_020000/watchtower/</w:t>
            </w:r>
          </w:p>
        </w:tc>
      </w:tr>
    </w:tbl>
    <w:tbl>
      <w:tblPr>
        <w:tblW w:type="dxa" w:w="9360"/>
        <w:tblBorders>
          <w:top w:val="single" w:color="7A5F00" w:sz="3"/>
          <w:left w:val="single" w:color="7A5F00" w:sz="8"/>
          <w:bottom w:val="single" w:color="7A5F00" w:sz="1"/>
          <w:right w:val="single" w:color="7A5F00" w:sz="1"/>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FFDE7" w:val="clear"/>
            <w:tcMar>
              <w:top w:type="dxa" w:w="80"/>
              <w:left w:type="dxa" w:w="80"/>
              <w:bottom w:type="dxa" w:w="80"/>
              <w:right w:type="dxa" w:w="80"/>
            </w:tcMar>
            <w:vAlign w:val="center"/>
          </w:tcPr>
          <w:p>
            <w:pPr>
              <w:jc w:val="center"/>
            </w:pPr>
            <w:r>
              <w:rPr>
                <w:rFonts w:ascii="Arial" w:cs="Arial" w:eastAsia="Arial" w:hAnsi="Arial"/>
                <w:b/>
                <w:bCs/>
                <w:color w:val="7A5F00"/>
                <w:sz w:val="24"/>
                <w:szCs w:val="24"/>
              </w:rPr>
              <w:t xml:space="preserve">⚠</w:t>
            </w:r>
          </w:p>
        </w:tc>
        <w:tc>
          <w:tcPr>
            <w:tcW w:type="dxa" w:w="8880"/>
            <w:tcBorders>
              <w:top w:val="none" w:color="FFFFFF" w:sz="0"/>
              <w:left w:val="none" w:color="FFFFFF" w:sz="0"/>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color w:val="7A5F00"/>
                <w:sz w:val="22"/>
                <w:szCs w:val="22"/>
              </w:rPr>
              <w:t xml:space="preserve">Back up MongoDB daily at minimum. Events are high-volume but the most critical data for recovery is the rules, users, and incidents collections. Consider backing these collections more frequently than raw events.</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4.7 Monitoring WatchTower Itself</w:t>
      </w:r>
    </w:p>
    <w:p>
      <w:pPr>
        <w:spacing w:after="80" w:before="40"/>
      </w:pPr>
      <w:r>
        <w:rPr>
          <w:rFonts w:ascii="Arial" w:cs="Arial" w:eastAsia="Arial" w:hAnsi="Arial"/>
          <w:color w:val="000000"/>
          <w:sz w:val="22"/>
          <w:szCs w:val="22"/>
        </w:rPr>
        <w:t xml:space="preserve">Use the following methods to monitor platform health in production:</w:t>
      </w:r>
    </w:p>
    <w:p>
      <w:pPr>
        <w:pStyle w:val="ListParagraph"/>
        <w:numPr>
          <w:ilvl w:val="0"/>
          <w:numId w:val="2"/>
        </w:numPr>
        <w:spacing w:after="60" w:before="40"/>
      </w:pPr>
      <w:r>
        <w:rPr>
          <w:rFonts w:ascii="Arial" w:cs="Arial" w:eastAsia="Arial" w:hAnsi="Arial"/>
          <w:color w:val="000000"/>
          <w:sz w:val="22"/>
          <w:szCs w:val="22"/>
        </w:rPr>
        <w:t xml:space="preserve">Health endpoint: GET /api/v1/health — returns {"status":"ok","checks":{"mongodb":"ok"}}</w:t>
      </w:r>
    </w:p>
    <w:p>
      <w:pPr>
        <w:pStyle w:val="ListParagraph"/>
        <w:numPr>
          <w:ilvl w:val="0"/>
          <w:numId w:val="2"/>
        </w:numPr>
        <w:spacing w:after="60" w:before="40"/>
      </w:pPr>
      <w:r>
        <w:rPr>
          <w:rFonts w:ascii="Arial" w:cs="Arial" w:eastAsia="Arial" w:hAnsi="Arial"/>
          <w:color w:val="000000"/>
          <w:sz w:val="22"/>
          <w:szCs w:val="22"/>
        </w:rPr>
        <w:t xml:space="preserve">Flower dashboard (port 5555): Monitor Celery task queue depth, failure rates, worker status</w:t>
      </w:r>
    </w:p>
    <w:p>
      <w:pPr>
        <w:pStyle w:val="ListParagraph"/>
        <w:numPr>
          <w:ilvl w:val="0"/>
          <w:numId w:val="2"/>
        </w:numPr>
        <w:spacing w:after="60" w:before="40"/>
      </w:pPr>
      <w:r>
        <w:rPr>
          <w:rFonts w:ascii="Arial" w:cs="Arial" w:eastAsia="Arial" w:hAnsi="Arial"/>
          <w:color w:val="000000"/>
          <w:sz w:val="22"/>
          <w:szCs w:val="22"/>
        </w:rPr>
        <w:t xml:space="preserve">Prometheus metrics: Exposed at /metrics — integrate with Grafana for dashboards and alerting</w:t>
      </w:r>
    </w:p>
    <w:p>
      <w:pPr>
        <w:pStyle w:val="ListParagraph"/>
        <w:numPr>
          <w:ilvl w:val="0"/>
          <w:numId w:val="2"/>
        </w:numPr>
        <w:spacing w:after="60" w:before="40"/>
      </w:pPr>
      <w:r>
        <w:rPr>
          <w:rFonts w:ascii="Arial" w:cs="Arial" w:eastAsia="Arial" w:hAnsi="Arial"/>
          <w:color w:val="000000"/>
          <w:sz w:val="22"/>
          <w:szCs w:val="22"/>
        </w:rPr>
        <w:t xml:space="preserve">Docker health checks: All containers have configured health checks; integrate with container orchestration alerts</w:t>
      </w:r>
    </w:p>
    <w:p>
      <w:pPr>
        <w:pStyle w:val="ListParagraph"/>
        <w:numPr>
          <w:ilvl w:val="0"/>
          <w:numId w:val="2"/>
        </w:numPr>
        <w:spacing w:after="60" w:before="40"/>
      </w:pPr>
      <w:r>
        <w:rPr>
          <w:rFonts w:ascii="Arial" w:cs="Arial" w:eastAsia="Arial" w:hAnsi="Arial"/>
          <w:color w:val="000000"/>
          <w:sz w:val="22"/>
          <w:szCs w:val="22"/>
        </w:rPr>
        <w:t xml:space="preserve">Container logs: docker compose logs -f api — structured JSON via structlog library</w:t>
      </w:r>
    </w:p>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5. Windows Agent Deployment</w:t>
      </w:r>
    </w:p>
    <w:p>
      <w:pPr>
        <w:spacing w:after="80" w:before="40"/>
      </w:pPr>
      <w:r>
        <w:rPr>
          <w:rFonts w:ascii="Arial" w:cs="Arial" w:eastAsia="Arial" w:hAnsi="Arial"/>
          <w:color w:val="000000"/>
          <w:sz w:val="22"/>
          <w:szCs w:val="22"/>
        </w:rPr>
        <w:t xml:space="preserve">WatchTower does not ship a pre-built Windows agent binary — it provides an HTTP API that any collector can push events to using standard HTTPS POST requests authenticated with an API key and HMAC signature. This section explains how to build or use a collector.</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5.1 API Authentication for Agents</w:t>
      </w:r>
    </w:p>
    <w:p>
      <w:pPr>
        <w:spacing w:after="80" w:before="40"/>
      </w:pPr>
      <w:r>
        <w:rPr>
          <w:rFonts w:ascii="Arial" w:cs="Arial" w:eastAsia="Arial" w:hAnsi="Arial"/>
          <w:color w:val="000000"/>
          <w:sz w:val="22"/>
          <w:szCs w:val="22"/>
        </w:rPr>
        <w:t xml:space="preserve">Agent requests require two HTTP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Header</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X-WatchTower-Key</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The API key issued when registering the agent (starts with "wt-")</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X-WatchTower-Signature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HMAC-SHA256 of the raw request body, keyed with the API key</w:t>
            </w:r>
          </w:p>
        </w:tc>
      </w:tr>
    </w:tbl>
    <w:p>
      <w:pPr>
        <w:spacing w:after="80" w:before="40"/>
      </w:pPr>
      <w:r>
        <w:rPr>
          <w:rFonts w:ascii="Arial" w:cs="Arial" w:eastAsia="Arial" w:hAnsi="Arial"/>
          <w:color w:val="000000"/>
          <w:sz w:val="22"/>
          <w:szCs w:val="22"/>
        </w:rPr>
        <w:t xml:space="preserve">Signature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import hmac, hashlib</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def sign_payload(api_key: str, body: bytes) -&gt; str:</w:t>
            </w:r>
          </w:p>
          <w:p>
            <w:pPr>
              <w:spacing w:after="40" w:before="0"/>
            </w:pPr>
            <w:r>
              <w:rPr>
                <w:rFonts w:ascii="Courier New" w:cs="Courier New" w:eastAsia="Courier New" w:hAnsi="Courier New"/>
                <w:color w:val="A8D8EA"/>
                <w:sz w:val="18"/>
                <w:szCs w:val="18"/>
              </w:rPr>
              <w:t xml:space="preserve">    return hmac.new(api_key.encode(), body, hashlib.sha256).hexdigest()</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5.2 Ingestion API Payload Format</w:t>
      </w:r>
    </w:p>
    <w:p>
      <w:pPr>
        <w:spacing w:after="80" w:before="40"/>
      </w:pPr>
      <w:r>
        <w:rPr>
          <w:rFonts w:ascii="Arial" w:cs="Arial" w:eastAsia="Arial" w:hAnsi="Arial"/>
          <w:color w:val="000000"/>
          <w:sz w:val="22"/>
          <w:szCs w:val="22"/>
        </w:rPr>
        <w:t xml:space="preserve">Send a JSON array of event objects to POST /api/v1/ingest (max 1,000 events per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w:t>
            </w:r>
          </w:p>
          <w:p>
            <w:pPr>
              <w:spacing w:after="40" w:before="0"/>
            </w:pPr>
            <w:r>
              <w:rPr>
                <w:rFonts w:ascii="Courier New" w:cs="Courier New" w:eastAsia="Courier New" w:hAnsi="Courier New"/>
                <w:color w:val="A8D8EA"/>
                <w:sz w:val="18"/>
                <w:szCs w:val="18"/>
              </w:rPr>
              <w:t xml:space="preserve">  {</w:t>
            </w:r>
          </w:p>
          <w:p>
            <w:pPr>
              <w:spacing w:after="40" w:before="0"/>
            </w:pPr>
            <w:r>
              <w:rPr>
                <w:rFonts w:ascii="Courier New" w:cs="Courier New" w:eastAsia="Courier New" w:hAnsi="Courier New"/>
                <w:color w:val="A8D8EA"/>
                <w:sz w:val="18"/>
                <w:szCs w:val="18"/>
              </w:rPr>
              <w:t xml:space="preserve">    "event_id": 4625,</w:t>
            </w:r>
          </w:p>
          <w:p>
            <w:pPr>
              <w:spacing w:after="40" w:before="0"/>
            </w:pPr>
            <w:r>
              <w:rPr>
                <w:rFonts w:ascii="Courier New" w:cs="Courier New" w:eastAsia="Courier New" w:hAnsi="Courier New"/>
                <w:color w:val="A8D8EA"/>
                <w:sz w:val="18"/>
                <w:szCs w:val="18"/>
              </w:rPr>
              <w:t xml:space="preserve">    "channel": "Security",</w:t>
            </w:r>
          </w:p>
          <w:p>
            <w:pPr>
              <w:spacing w:after="40" w:before="0"/>
            </w:pPr>
            <w:r>
              <w:rPr>
                <w:rFonts w:ascii="Courier New" w:cs="Courier New" w:eastAsia="Courier New" w:hAnsi="Courier New"/>
                <w:color w:val="A8D8EA"/>
                <w:sz w:val="18"/>
                <w:szCs w:val="18"/>
              </w:rPr>
              <w:t xml:space="preserve">    "timestamp": "2026-03-15T09:30:00.000Z",</w:t>
            </w:r>
          </w:p>
          <w:p>
            <w:pPr>
              <w:spacing w:after="40" w:before="0"/>
            </w:pPr>
            <w:r>
              <w:rPr>
                <w:rFonts w:ascii="Courier New" w:cs="Courier New" w:eastAsia="Courier New" w:hAnsi="Courier New"/>
                <w:color w:val="A8D8EA"/>
                <w:sz w:val="18"/>
                <w:szCs w:val="18"/>
              </w:rPr>
              <w:t xml:space="preserve">    "computer": "WORKSTATION-01",</w:t>
            </w:r>
          </w:p>
          <w:p>
            <w:pPr>
              <w:spacing w:after="40" w:before="0"/>
            </w:pPr>
            <w:r>
              <w:rPr>
                <w:rFonts w:ascii="Courier New" w:cs="Courier New" w:eastAsia="Courier New" w:hAnsi="Courier New"/>
                <w:color w:val="A8D8EA"/>
                <w:sz w:val="18"/>
                <w:szCs w:val="18"/>
              </w:rPr>
              <w:t xml:space="preserve">    "provider": "Microsoft-Windows-Security-Auditing",</w:t>
            </w:r>
          </w:p>
          <w:p>
            <w:pPr>
              <w:spacing w:after="40" w:before="0"/>
            </w:pPr>
            <w:r>
              <w:rPr>
                <w:rFonts w:ascii="Courier New" w:cs="Courier New" w:eastAsia="Courier New" w:hAnsi="Courier New"/>
                <w:color w:val="A8D8EA"/>
                <w:sz w:val="18"/>
                <w:szCs w:val="18"/>
              </w:rPr>
              <w:t xml:space="preserve">    "data": {</w:t>
            </w:r>
          </w:p>
          <w:p>
            <w:pPr>
              <w:spacing w:after="40" w:before="0"/>
            </w:pPr>
            <w:r>
              <w:rPr>
                <w:rFonts w:ascii="Courier New" w:cs="Courier New" w:eastAsia="Courier New" w:hAnsi="Courier New"/>
                <w:color w:val="A8D8EA"/>
                <w:sz w:val="18"/>
                <w:szCs w:val="18"/>
              </w:rPr>
              <w:t xml:space="preserve">      "SubjectUserName": "jsmith",</w:t>
            </w:r>
          </w:p>
          <w:p>
            <w:pPr>
              <w:spacing w:after="40" w:before="0"/>
            </w:pPr>
            <w:r>
              <w:rPr>
                <w:rFonts w:ascii="Courier New" w:cs="Courier New" w:eastAsia="Courier New" w:hAnsi="Courier New"/>
                <w:color w:val="A8D8EA"/>
                <w:sz w:val="18"/>
                <w:szCs w:val="18"/>
              </w:rPr>
              <w:t xml:space="preserve">      "TargetUserName": "administrator",</w:t>
            </w:r>
          </w:p>
          <w:p>
            <w:pPr>
              <w:spacing w:after="40" w:before="0"/>
            </w:pPr>
            <w:r>
              <w:rPr>
                <w:rFonts w:ascii="Courier New" w:cs="Courier New" w:eastAsia="Courier New" w:hAnsi="Courier New"/>
                <w:color w:val="A8D8EA"/>
                <w:sz w:val="18"/>
                <w:szCs w:val="18"/>
              </w:rPr>
              <w:t xml:space="preserve">      "LogonType": "3",</w:t>
            </w:r>
          </w:p>
          <w:p>
            <w:pPr>
              <w:spacing w:after="40" w:before="0"/>
            </w:pPr>
            <w:r>
              <w:rPr>
                <w:rFonts w:ascii="Courier New" w:cs="Courier New" w:eastAsia="Courier New" w:hAnsi="Courier New"/>
                <w:color w:val="A8D8EA"/>
                <w:sz w:val="18"/>
                <w:szCs w:val="18"/>
              </w:rPr>
              <w:t xml:space="preserve">      "IpAddress": "192.168.1.50"</w:t>
            </w:r>
          </w:p>
          <w:p>
            <w:pPr>
              <w:spacing w:after="40" w:before="0"/>
            </w:pPr>
            <w:r>
              <w:rPr>
                <w:rFonts w:ascii="Courier New" w:cs="Courier New" w:eastAsia="Courier New" w:hAnsi="Courier New"/>
                <w:color w:val="A8D8EA"/>
                <w:sz w:val="18"/>
                <w:szCs w:val="18"/>
              </w:rPr>
              <w:t xml:space="preserve">    },</w:t>
            </w:r>
          </w:p>
          <w:p>
            <w:pPr>
              <w:spacing w:after="40" w:before="0"/>
            </w:pPr>
            <w:r>
              <w:rPr>
                <w:rFonts w:ascii="Courier New" w:cs="Courier New" w:eastAsia="Courier New" w:hAnsi="Courier New"/>
                <w:color w:val="A8D8EA"/>
                <w:sz w:val="18"/>
                <w:szCs w:val="18"/>
              </w:rPr>
              <w:t xml:space="preserve">    "message": "An account failed to log on."</w:t>
            </w:r>
          </w:p>
          <w:p>
            <w:pPr>
              <w:spacing w:after="40" w:before="0"/>
            </w:pPr>
            <w:r>
              <w:rPr>
                <w:rFonts w:ascii="Courier New" w:cs="Courier New" w:eastAsia="Courier New" w:hAnsi="Courier New"/>
                <w:color w:val="A8D8EA"/>
                <w:sz w:val="18"/>
                <w:szCs w:val="18"/>
              </w:rPr>
              <w:t xml:space="preserve">  }</w:t>
            </w:r>
          </w:p>
          <w:p>
            <w:pPr>
              <w:spacing w:after="40" w:before="0"/>
            </w:pPr>
            <w:r>
              <w:rPr>
                <w:rFonts w:ascii="Courier New" w:cs="Courier New" w:eastAsia="Courier New" w:hAnsi="Courier New"/>
                <w:color w:val="A8D8EA"/>
                <w:sz w:val="18"/>
                <w:szCs w:val="18"/>
              </w:rPr>
              <w:t xml:space="preserve">]</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5.3 PowerShell Agent Sample</w:t>
      </w:r>
    </w:p>
    <w:p>
      <w:pPr>
        <w:spacing w:after="80" w:before="40"/>
      </w:pPr>
      <w:r>
        <w:rPr>
          <w:rFonts w:ascii="Arial" w:cs="Arial" w:eastAsia="Arial" w:hAnsi="Arial"/>
          <w:color w:val="000000"/>
          <w:sz w:val="22"/>
          <w:szCs w:val="22"/>
        </w:rPr>
        <w:t xml:space="preserve">The following PowerShell script demonstrates how to collect and submit Windows Event Logs to WatchTower. Deploy this as a scheduled task running every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$API_URL   = "https://siem.yourcompany.com/api/v1/ingest"</w:t>
            </w:r>
          </w:p>
          <w:p>
            <w:pPr>
              <w:spacing w:after="40" w:before="0"/>
            </w:pPr>
            <w:r>
              <w:rPr>
                <w:rFonts w:ascii="Courier New" w:cs="Courier New" w:eastAsia="Courier New" w:hAnsi="Courier New"/>
                <w:color w:val="A8D8EA"/>
                <w:sz w:val="18"/>
                <w:szCs w:val="18"/>
              </w:rPr>
              <w:t xml:space="preserve">$API_KEY   = "wt-xxxxxxxxxxxxxxxxxxxxxxxxxxxxxxxx"</w:t>
            </w:r>
          </w:p>
          <w:p>
            <w:pPr>
              <w:spacing w:after="40" w:before="0"/>
            </w:pPr>
            <w:r>
              <w:rPr>
                <w:rFonts w:ascii="Courier New" w:cs="Courier New" w:eastAsia="Courier New" w:hAnsi="Courier New"/>
                <w:color w:val="A8D8EA"/>
                <w:sz w:val="18"/>
                <w:szCs w:val="18"/>
              </w:rPr>
              <w:t xml:space="preserve">$LOOK_BACK = (Get-Date).AddSeconds(-35)   # 35s overlap avoids gaps</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Collect security events from last 35 seconds</w:t>
            </w:r>
          </w:p>
          <w:p>
            <w:pPr>
              <w:spacing w:after="40" w:before="0"/>
            </w:pPr>
            <w:r>
              <w:rPr>
                <w:rFonts w:ascii="Courier New" w:cs="Courier New" w:eastAsia="Courier New" w:hAnsi="Courier New"/>
                <w:color w:val="A8D8EA"/>
                <w:sz w:val="18"/>
                <w:szCs w:val="18"/>
              </w:rPr>
              <w:t xml:space="preserve">$events = Get-WinEvent -FilterHashtable @{</w:t>
            </w:r>
          </w:p>
          <w:p>
            <w:pPr>
              <w:spacing w:after="40" w:before="0"/>
            </w:pPr>
            <w:r>
              <w:rPr>
                <w:rFonts w:ascii="Courier New" w:cs="Courier New" w:eastAsia="Courier New" w:hAnsi="Courier New"/>
                <w:color w:val="A8D8EA"/>
                <w:sz w:val="18"/>
                <w:szCs w:val="18"/>
              </w:rPr>
              <w:t xml:space="preserve">    LogName   = "Security"</w:t>
            </w:r>
          </w:p>
          <w:p>
            <w:pPr>
              <w:spacing w:after="40" w:before="0"/>
            </w:pPr>
            <w:r>
              <w:rPr>
                <w:rFonts w:ascii="Courier New" w:cs="Courier New" w:eastAsia="Courier New" w:hAnsi="Courier New"/>
                <w:color w:val="A8D8EA"/>
                <w:sz w:val="18"/>
                <w:szCs w:val="18"/>
              </w:rPr>
              <w:t xml:space="preserve">    StartTime = $LOOK_BACK</w:t>
            </w:r>
          </w:p>
          <w:p>
            <w:pPr>
              <w:spacing w:after="40" w:before="0"/>
            </w:pPr>
            <w:r>
              <w:rPr>
                <w:rFonts w:ascii="Courier New" w:cs="Courier New" w:eastAsia="Courier New" w:hAnsi="Courier New"/>
                <w:color w:val="A8D8EA"/>
                <w:sz w:val="18"/>
                <w:szCs w:val="18"/>
              </w:rPr>
              <w:t xml:space="preserve">} -ErrorAction SilentlyContinue | Select-Object -First 1000</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Build JSON payload</w:t>
            </w:r>
          </w:p>
          <w:p>
            <w:pPr>
              <w:spacing w:after="40" w:before="0"/>
            </w:pPr>
            <w:r>
              <w:rPr>
                <w:rFonts w:ascii="Courier New" w:cs="Courier New" w:eastAsia="Courier New" w:hAnsi="Courier New"/>
                <w:color w:val="A8D8EA"/>
                <w:sz w:val="18"/>
                <w:szCs w:val="18"/>
              </w:rPr>
              <w:t xml:space="preserve">$batch = $events | ForEach-Object {</w:t>
            </w:r>
          </w:p>
          <w:p>
            <w:pPr>
              <w:spacing w:after="40" w:before="0"/>
            </w:pPr>
            <w:r>
              <w:rPr>
                <w:rFonts w:ascii="Courier New" w:cs="Courier New" w:eastAsia="Courier New" w:hAnsi="Courier New"/>
                <w:color w:val="A8D8EA"/>
                <w:sz w:val="18"/>
                <w:szCs w:val="18"/>
              </w:rPr>
              <w:t xml:space="preserve">    @{</w:t>
            </w:r>
          </w:p>
          <w:p>
            <w:pPr>
              <w:spacing w:after="40" w:before="0"/>
            </w:pPr>
            <w:r>
              <w:rPr>
                <w:rFonts w:ascii="Courier New" w:cs="Courier New" w:eastAsia="Courier New" w:hAnsi="Courier New"/>
                <w:color w:val="A8D8EA"/>
                <w:sz w:val="18"/>
                <w:szCs w:val="18"/>
              </w:rPr>
              <w:t xml:space="preserve">        event_id  = $_.Id</w:t>
            </w:r>
          </w:p>
          <w:p>
            <w:pPr>
              <w:spacing w:after="40" w:before="0"/>
            </w:pPr>
            <w:r>
              <w:rPr>
                <w:rFonts w:ascii="Courier New" w:cs="Courier New" w:eastAsia="Courier New" w:hAnsi="Courier New"/>
                <w:color w:val="A8D8EA"/>
                <w:sz w:val="18"/>
                <w:szCs w:val="18"/>
              </w:rPr>
              <w:t xml:space="preserve">        channel   = $_.LogName</w:t>
            </w:r>
          </w:p>
          <w:p>
            <w:pPr>
              <w:spacing w:after="40" w:before="0"/>
            </w:pPr>
            <w:r>
              <w:rPr>
                <w:rFonts w:ascii="Courier New" w:cs="Courier New" w:eastAsia="Courier New" w:hAnsi="Courier New"/>
                <w:color w:val="A8D8EA"/>
                <w:sz w:val="18"/>
                <w:szCs w:val="18"/>
              </w:rPr>
              <w:t xml:space="preserve">        timestamp = $_.TimeCreated.ToString("o")</w:t>
            </w:r>
          </w:p>
          <w:p>
            <w:pPr>
              <w:spacing w:after="40" w:before="0"/>
            </w:pPr>
            <w:r>
              <w:rPr>
                <w:rFonts w:ascii="Courier New" w:cs="Courier New" w:eastAsia="Courier New" w:hAnsi="Courier New"/>
                <w:color w:val="A8D8EA"/>
                <w:sz w:val="18"/>
                <w:szCs w:val="18"/>
              </w:rPr>
              <w:t xml:space="preserve">        computer  = $_.MachineName</w:t>
            </w:r>
          </w:p>
          <w:p>
            <w:pPr>
              <w:spacing w:after="40" w:before="0"/>
            </w:pPr>
            <w:r>
              <w:rPr>
                <w:rFonts w:ascii="Courier New" w:cs="Courier New" w:eastAsia="Courier New" w:hAnsi="Courier New"/>
                <w:color w:val="A8D8EA"/>
                <w:sz w:val="18"/>
                <w:szCs w:val="18"/>
              </w:rPr>
              <w:t xml:space="preserve">        provider  = $_.ProviderName</w:t>
            </w:r>
          </w:p>
          <w:p>
            <w:pPr>
              <w:spacing w:after="40" w:before="0"/>
            </w:pPr>
            <w:r>
              <w:rPr>
                <w:rFonts w:ascii="Courier New" w:cs="Courier New" w:eastAsia="Courier New" w:hAnsi="Courier New"/>
                <w:color w:val="A8D8EA"/>
                <w:sz w:val="18"/>
                <w:szCs w:val="18"/>
              </w:rPr>
              <w:t xml:space="preserve">        message   = $_.Message</w:t>
            </w:r>
          </w:p>
          <w:p>
            <w:pPr>
              <w:spacing w:after="40" w:before="0"/>
            </w:pPr>
            <w:r>
              <w:rPr>
                <w:rFonts w:ascii="Courier New" w:cs="Courier New" w:eastAsia="Courier New" w:hAnsi="Courier New"/>
                <w:color w:val="A8D8EA"/>
                <w:sz w:val="18"/>
                <w:szCs w:val="18"/>
              </w:rPr>
              <w:t xml:space="preserve">        data      = @{}</w:t>
            </w:r>
          </w:p>
          <w:p>
            <w:pPr>
              <w:spacing w:after="40" w:before="0"/>
            </w:pPr>
            <w:r>
              <w:rPr>
                <w:rFonts w:ascii="Courier New" w:cs="Courier New" w:eastAsia="Courier New" w:hAnsi="Courier New"/>
                <w:color w:val="A8D8EA"/>
                <w:sz w:val="18"/>
                <w:szCs w:val="18"/>
              </w:rPr>
              <w:t xml:space="preserve">    }</w:t>
            </w:r>
          </w:p>
          <w:p>
            <w:pPr>
              <w:spacing w:after="40" w:before="0"/>
            </w:pPr>
            <w:r>
              <w:rPr>
                <w:rFonts w:ascii="Courier New" w:cs="Courier New" w:eastAsia="Courier New" w:hAnsi="Courier New"/>
                <w:color w:val="A8D8EA"/>
                <w:sz w:val="18"/>
                <w:szCs w:val="18"/>
              </w:rPr>
              <w:t xml:space="preserve">}</w:t>
            </w:r>
          </w:p>
          <w:p>
            <w:pPr>
              <w:spacing w:after="40" w:before="0"/>
            </w:pPr>
            <w:r>
              <w:rPr>
                <w:rFonts w:ascii="Courier New" w:cs="Courier New" w:eastAsia="Courier New" w:hAnsi="Courier New"/>
                <w:color w:val="A8D8EA"/>
                <w:sz w:val="18"/>
                <w:szCs w:val="18"/>
              </w:rPr>
              <w:t xml:space="preserve">$body = $batch | ConvertTo-Json -Depth 5</w:t>
            </w:r>
          </w:p>
          <w:p>
            <w:pPr>
              <w:spacing w:after="40" w:before="0"/>
            </w:pPr>
            <w:r>
              <w:rPr>
                <w:rFonts w:ascii="Courier New" w:cs="Courier New" w:eastAsia="Courier New" w:hAnsi="Courier New"/>
                <w:color w:val="A8D8EA"/>
                <w:sz w:val="18"/>
                <w:szCs w:val="18"/>
              </w:rPr>
              <w:t xml:space="preserve">$bodyBytes = [System.Text.Encoding]::UTF8.GetBytes($body)</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Compute HMAC-SHA256 signature</w:t>
            </w:r>
          </w:p>
          <w:p>
            <w:pPr>
              <w:spacing w:after="40" w:before="0"/>
            </w:pPr>
            <w:r>
              <w:rPr>
                <w:rFonts w:ascii="Courier New" w:cs="Courier New" w:eastAsia="Courier New" w:hAnsi="Courier New"/>
                <w:color w:val="A8D8EA"/>
                <w:sz w:val="18"/>
                <w:szCs w:val="18"/>
              </w:rPr>
              <w:t xml:space="preserve">$hmac = [System.Security.Cryptography.HMACSHA256]::new([System.Text.Encoding]::UTF8.GetBytes($API_KEY))</w:t>
            </w:r>
          </w:p>
          <w:p>
            <w:pPr>
              <w:spacing w:after="40" w:before="0"/>
            </w:pPr>
            <w:r>
              <w:rPr>
                <w:rFonts w:ascii="Courier New" w:cs="Courier New" w:eastAsia="Courier New" w:hAnsi="Courier New"/>
                <w:color w:val="A8D8EA"/>
                <w:sz w:val="18"/>
                <w:szCs w:val="18"/>
              </w:rPr>
              <w:t xml:space="preserve">$sig  = [System.BitConverter]::ToString($hmac.ComputeHash($bodyBytes)) -replace "-",""</w:t>
            </w:r>
          </w:p>
          <w:p>
            <w:pPr>
              <w:spacing w:after="40" w:before="0"/>
            </w:pPr>
            <w:r>
              <w:rPr>
                <w:rFonts w:ascii="Courier New" w:cs="Courier New" w:eastAsia="Courier New" w:hAnsi="Courier New"/>
                <w:color w:val="A8D8EA"/>
                <w:sz w:val="18"/>
                <w:szCs w:val="18"/>
              </w:rPr>
              <w:t xml:space="preserve">$sig  = $sig.ToLower()</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Send to WatchTower</w:t>
            </w:r>
          </w:p>
          <w:p>
            <w:pPr>
              <w:spacing w:after="40" w:before="0"/>
            </w:pPr>
            <w:r>
              <w:rPr>
                <w:rFonts w:ascii="Courier New" w:cs="Courier New" w:eastAsia="Courier New" w:hAnsi="Courier New"/>
                <w:color w:val="A8D8EA"/>
                <w:sz w:val="18"/>
                <w:szCs w:val="18"/>
              </w:rPr>
              <w:t xml:space="preserve">Invoke-RestMethod -Uri $API_URL -Method POST -Body $body \</w:t>
            </w:r>
          </w:p>
          <w:p>
            <w:pPr>
              <w:spacing w:after="40" w:before="0"/>
            </w:pPr>
            <w:r>
              <w:rPr>
                <w:rFonts w:ascii="Courier New" w:cs="Courier New" w:eastAsia="Courier New" w:hAnsi="Courier New"/>
                <w:color w:val="A8D8EA"/>
                <w:sz w:val="18"/>
                <w:szCs w:val="18"/>
              </w:rPr>
              <w:t xml:space="preserve">    -ContentType "application/json" \</w:t>
            </w:r>
          </w:p>
          <w:p>
            <w:pPr>
              <w:spacing w:after="40" w:before="0"/>
            </w:pPr>
            <w:r>
              <w:rPr>
                <w:rFonts w:ascii="Courier New" w:cs="Courier New" w:eastAsia="Courier New" w:hAnsi="Courier New"/>
                <w:color w:val="A8D8EA"/>
                <w:sz w:val="18"/>
                <w:szCs w:val="18"/>
              </w:rPr>
              <w:t xml:space="preserve">    -Headers @{ "X-WatchTower-Key" = $API_KEY; "X-WatchTower-Signature" = $sig }</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5.4 Sysmon Integration</w:t>
      </w:r>
    </w:p>
    <w:p>
      <w:pPr>
        <w:spacing w:after="80" w:before="40"/>
      </w:pPr>
      <w:r>
        <w:rPr>
          <w:rFonts w:ascii="Arial" w:cs="Arial" w:eastAsia="Arial" w:hAnsi="Arial"/>
          <w:color w:val="000000"/>
          <w:sz w:val="22"/>
          <w:szCs w:val="22"/>
        </w:rPr>
        <w:t xml:space="preserve">Sysmon provides significantly richer telemetry than native Windows Event Logs and is strongly recommended for production deployments. When Sysmon is installed, additional event IDs become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Sysmon Event ID</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1</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Process creation (replaces/supplements 4688 with command line, hashes, parent info)</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3</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Network connection (full 5-tuple: src/dst IP, port, process)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10</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Process access (LSASS credential dump detection)</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11</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File creation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12/13</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Registry events (creation, modification, deletion)</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22</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DNS query (domain reputation correlation)</w:t>
            </w:r>
          </w:p>
        </w:tc>
      </w:tr>
    </w:tbl>
    <w:p>
      <w:pPr>
        <w:spacing w:after="80" w:before="40"/>
      </w:pPr>
      <w:r>
        <w:rPr>
          <w:rFonts w:ascii="Arial" w:cs="Arial" w:eastAsia="Arial" w:hAnsi="Arial"/>
          <w:color w:val="000000"/>
          <w:sz w:val="22"/>
          <w:szCs w:val="22"/>
        </w:rPr>
        <w:t xml:space="preserve">Download Sysmon from: https://learn.microsoft.com/sysinternals/downloads/sysmon</w:t>
      </w:r>
    </w:p>
    <w:p>
      <w:pPr>
        <w:spacing w:after="80" w:before="40"/>
      </w:pPr>
      <w:r>
        <w:rPr>
          <w:rFonts w:ascii="Arial" w:cs="Arial" w:eastAsia="Arial" w:hAnsi="Arial"/>
          <w:color w:val="000000"/>
          <w:sz w:val="22"/>
          <w:szCs w:val="22"/>
        </w:rPr>
        <w:t xml:space="preserve">Recommended Sysmon config: https://github.com/SwiftOnSecurity/sysmon-config</w:t>
      </w:r>
    </w:p>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6. AI Remediation &amp; Optional Paid Services</w:t>
      </w:r>
    </w:p>
    <w:p>
      <w:pPr>
        <w:spacing w:after="80" w:before="40"/>
      </w:pPr>
      <w:r>
        <w:rPr>
          <w:rFonts w:ascii="Arial" w:cs="Arial" w:eastAsia="Arial" w:hAnsi="Arial"/>
          <w:color w:val="000000"/>
          <w:sz w:val="22"/>
          <w:szCs w:val="22"/>
        </w:rPr>
        <w:t xml:space="preserve">WatchTower is entirely free and open source. The core platform — event ingestion, detection, incidents, compliance, threat intel, users, audit log — requires zero paid subscriptions. However, several optional integrations enhance functionality and require third-party accounts.</w:t>
      </w:r>
    </w:p>
    <w:p>
      <w:r>
        <w:rPr>
          <w:rFonts w:ascii="Arial" w:cs="Arial" w:eastAsia="Arial" w:hAnsi="Arial"/>
          <w:sz w:val="24"/>
          <w:szCs w:val="24"/>
        </w:rPr>
        <w:t xml:space="preserve"/>
      </w:r>
    </w:p>
    <w:tbl>
      <w:tblPr>
        <w:tblW w:type="dxa" w:w="9360"/>
        <w:tblBorders>
          <w:top w:val="single" w:color="1A6B3A" w:sz="3"/>
          <w:left w:val="single" w:color="1A6B3A" w:sz="8"/>
          <w:bottom w:val="single" w:color="1A6B3A" w:sz="1"/>
          <w:right w:val="single" w:color="1A6B3A" w:sz="1"/>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1A6B3A"/>
                <w:sz w:val="24"/>
                <w:szCs w:val="24"/>
              </w:rPr>
              <w:t xml:space="preserve">✓</w:t>
            </w:r>
          </w:p>
        </w:tc>
        <w:tc>
          <w:tcPr>
            <w:tcW w:type="dxa" w:w="888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color w:val="1A6B3A"/>
                <w:sz w:val="22"/>
                <w:szCs w:val="22"/>
              </w:rPr>
              <w:t xml:space="preserve">100% of WatchTower's core security functionality works without any paid services. AI remediation, email alerts, and Slack notifications are optional enhancements.</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6.1 What Is Free vs.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35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6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Event ingestion &amp; storage</w:t>
            </w:r>
          </w:p>
        </w:tc>
        <w:tc>
          <w:tcPr>
            <w:tcW w:type="dxa" w:w="22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bCs/>
                <w:color w:val="1A6B3A"/>
                <w:sz w:val="20"/>
                <w:szCs w:val="20"/>
              </w:rPr>
              <w:t xml:space="preserve">FREE</w:t>
            </w:r>
          </w:p>
        </w:tc>
        <w:tc>
          <w:tcPr>
            <w:tcW w:type="dxa" w:w="35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5A6A7A"/>
                <w:sz w:val="20"/>
                <w:szCs w:val="20"/>
              </w:rPr>
              <w:t xml:space="preserve">Unlimited events (storage-bound only)</w:t>
            </w:r>
          </w:p>
        </w:tc>
      </w:tr>
      <w:tr>
        <w:tc>
          <w:tcPr>
            <w:tcW w:type="dxa" w:w="36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000000"/>
                <w:sz w:val="20"/>
                <w:szCs w:val="20"/>
              </w:rPr>
              <w:t xml:space="preserve">Detection rules (54 built-in)</w:t>
            </w:r>
          </w:p>
        </w:tc>
        <w:tc>
          <w:tcPr>
            <w:tcW w:type="dxa" w:w="22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bCs/>
                <w:color w:val="1A6B3A"/>
                <w:sz w:val="20"/>
                <w:szCs w:val="20"/>
              </w:rPr>
              <w:t xml:space="preserve">FREE</w:t>
            </w:r>
          </w:p>
        </w:tc>
        <w:tc>
          <w:tcPr>
            <w:tcW w:type="dxa" w:w="35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5A6A7A"/>
                <w:sz w:val="20"/>
                <w:szCs w:val="20"/>
              </w:rPr>
              <w:t xml:space="preserve">Full MITRE ATT&amp;CK coverage</w:t>
            </w:r>
          </w:p>
        </w:tc>
      </w:tr>
      <w:tr>
        <w:tc>
          <w:tcPr>
            <w:tcW w:type="dxa" w:w="36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Custom rule builder</w:t>
            </w:r>
          </w:p>
        </w:tc>
        <w:tc>
          <w:tcPr>
            <w:tcW w:type="dxa" w:w="22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bCs/>
                <w:color w:val="1A6B3A"/>
                <w:sz w:val="20"/>
                <w:szCs w:val="20"/>
              </w:rPr>
              <w:t xml:space="preserve">FREE</w:t>
            </w:r>
          </w:p>
        </w:tc>
        <w:tc>
          <w:tcPr>
            <w:tcW w:type="dxa" w:w="35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5A6A7A"/>
                <w:sz w:val="20"/>
                <w:szCs w:val="20"/>
              </w:rPr>
              <w:t xml:space="preserve">Create unlimited custom rules</w:t>
            </w:r>
          </w:p>
        </w:tc>
      </w:tr>
      <w:tr>
        <w:tc>
          <w:tcPr>
            <w:tcW w:type="dxa" w:w="36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000000"/>
                <w:sz w:val="20"/>
                <w:szCs w:val="20"/>
              </w:rPr>
              <w:t xml:space="preserve">Incident management</w:t>
            </w:r>
          </w:p>
        </w:tc>
        <w:tc>
          <w:tcPr>
            <w:tcW w:type="dxa" w:w="22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bCs/>
                <w:color w:val="1A6B3A"/>
                <w:sz w:val="20"/>
                <w:szCs w:val="20"/>
              </w:rPr>
              <w:t xml:space="preserve">FREE</w:t>
            </w:r>
          </w:p>
        </w:tc>
        <w:tc>
          <w:tcPr>
            <w:tcW w:type="dxa" w:w="35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5A6A7A"/>
                <w:sz w:val="20"/>
                <w:szCs w:val="20"/>
              </w:rPr>
              <w:t xml:space="preserve">Full lifecycle: open to resolved</w:t>
            </w:r>
          </w:p>
        </w:tc>
      </w:tr>
      <w:tr>
        <w:tc>
          <w:tcPr>
            <w:tcW w:type="dxa" w:w="36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Threat Intelligence IOC feed</w:t>
            </w:r>
          </w:p>
        </w:tc>
        <w:tc>
          <w:tcPr>
            <w:tcW w:type="dxa" w:w="22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bCs/>
                <w:color w:val="1A6B3A"/>
                <w:sz w:val="20"/>
                <w:szCs w:val="20"/>
              </w:rPr>
              <w:t xml:space="preserve">FREE</w:t>
            </w:r>
          </w:p>
        </w:tc>
        <w:tc>
          <w:tcPr>
            <w:tcW w:type="dxa" w:w="35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5A6A7A"/>
                <w:sz w:val="20"/>
                <w:szCs w:val="20"/>
              </w:rPr>
              <w:t xml:space="preserve">Manual + CSV import</w:t>
            </w:r>
          </w:p>
        </w:tc>
      </w:tr>
      <w:tr>
        <w:tc>
          <w:tcPr>
            <w:tcW w:type="dxa" w:w="36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000000"/>
                <w:sz w:val="20"/>
                <w:szCs w:val="20"/>
              </w:rPr>
              <w:t xml:space="preserve">Compliance reports</w:t>
            </w:r>
          </w:p>
        </w:tc>
        <w:tc>
          <w:tcPr>
            <w:tcW w:type="dxa" w:w="22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bCs/>
                <w:color w:val="1A6B3A"/>
                <w:sz w:val="20"/>
                <w:szCs w:val="20"/>
              </w:rPr>
              <w:t xml:space="preserve">FREE</w:t>
            </w:r>
          </w:p>
        </w:tc>
        <w:tc>
          <w:tcPr>
            <w:tcW w:type="dxa" w:w="35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5A6A7A"/>
                <w:sz w:val="20"/>
                <w:szCs w:val="20"/>
              </w:rPr>
              <w:t xml:space="preserve">SOC 2, NIST, CIS frameworks</w:t>
            </w:r>
          </w:p>
        </w:tc>
      </w:tr>
      <w:tr>
        <w:tc>
          <w:tcPr>
            <w:tcW w:type="dxa" w:w="36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User management + MFA</w:t>
            </w:r>
          </w:p>
        </w:tc>
        <w:tc>
          <w:tcPr>
            <w:tcW w:type="dxa" w:w="22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bCs/>
                <w:color w:val="1A6B3A"/>
                <w:sz w:val="20"/>
                <w:szCs w:val="20"/>
              </w:rPr>
              <w:t xml:space="preserve">FREE</w:t>
            </w:r>
          </w:p>
        </w:tc>
        <w:tc>
          <w:tcPr>
            <w:tcW w:type="dxa" w:w="35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5A6A7A"/>
                <w:sz w:val="20"/>
                <w:szCs w:val="20"/>
              </w:rPr>
              <w:t xml:space="preserve">Up to unlimited users</w:t>
            </w:r>
          </w:p>
        </w:tc>
      </w:tr>
      <w:tr>
        <w:tc>
          <w:tcPr>
            <w:tcW w:type="dxa" w:w="36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000000"/>
                <w:sz w:val="20"/>
                <w:szCs w:val="20"/>
              </w:rPr>
              <w:t xml:space="preserve">Audit log</w:t>
            </w:r>
          </w:p>
        </w:tc>
        <w:tc>
          <w:tcPr>
            <w:tcW w:type="dxa" w:w="22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bCs/>
                <w:color w:val="1A6B3A"/>
                <w:sz w:val="20"/>
                <w:szCs w:val="20"/>
              </w:rPr>
              <w:t xml:space="preserve">FREE</w:t>
            </w:r>
          </w:p>
        </w:tc>
        <w:tc>
          <w:tcPr>
            <w:tcW w:type="dxa" w:w="35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5A6A7A"/>
                <w:sz w:val="20"/>
                <w:szCs w:val="20"/>
              </w:rPr>
              <w:t xml:space="preserve">Tamper-evident, 2-year retention</w:t>
            </w:r>
          </w:p>
        </w:tc>
      </w:tr>
      <w:tr>
        <w:tc>
          <w:tcPr>
            <w:tcW w:type="dxa" w:w="36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Docker self-hosting</w:t>
            </w:r>
          </w:p>
        </w:tc>
        <w:tc>
          <w:tcPr>
            <w:tcW w:type="dxa" w:w="22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bCs/>
                <w:color w:val="1A6B3A"/>
                <w:sz w:val="20"/>
                <w:szCs w:val="20"/>
              </w:rPr>
              <w:t xml:space="preserve">FREE</w:t>
            </w:r>
          </w:p>
        </w:tc>
        <w:tc>
          <w:tcPr>
            <w:tcW w:type="dxa" w:w="35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5A6A7A"/>
                <w:sz w:val="20"/>
                <w:szCs w:val="20"/>
              </w:rPr>
              <w:t xml:space="preserve">Runs on your own infrastructure</w:t>
            </w:r>
          </w:p>
        </w:tc>
      </w:tr>
      <w:tr>
        <w:tc>
          <w:tcPr>
            <w:tcW w:type="dxa" w:w="36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000000"/>
                <w:sz w:val="20"/>
                <w:szCs w:val="20"/>
              </w:rPr>
              <w:t xml:space="preserve">AI Remediation (Anthropic)</w:t>
            </w:r>
          </w:p>
        </w:tc>
        <w:tc>
          <w:tcPr>
            <w:tcW w:type="dxa" w:w="22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bCs/>
                <w:color w:val="8B1A1A"/>
                <w:sz w:val="20"/>
                <w:szCs w:val="20"/>
              </w:rPr>
              <w:t xml:space="preserve">PAID</w:t>
            </w:r>
          </w:p>
        </w:tc>
        <w:tc>
          <w:tcPr>
            <w:tcW w:type="dxa" w:w="35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5A6A7A"/>
                <w:sz w:val="20"/>
                <w:szCs w:val="20"/>
              </w:rPr>
              <w:t xml:space="preserve">~$0.01-0.03 per incident (API usage)</w:t>
            </w:r>
          </w:p>
        </w:tc>
      </w:tr>
      <w:tr>
        <w:tc>
          <w:tcPr>
            <w:tcW w:type="dxa" w:w="36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AI Remediation (OpenAI)</w:t>
            </w:r>
          </w:p>
        </w:tc>
        <w:tc>
          <w:tcPr>
            <w:tcW w:type="dxa" w:w="22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bCs/>
                <w:color w:val="8B1A1A"/>
                <w:sz w:val="20"/>
                <w:szCs w:val="20"/>
              </w:rPr>
              <w:t xml:space="preserve">PAID</w:t>
            </w:r>
          </w:p>
        </w:tc>
        <w:tc>
          <w:tcPr>
            <w:tcW w:type="dxa" w:w="35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5A6A7A"/>
                <w:sz w:val="20"/>
                <w:szCs w:val="20"/>
              </w:rPr>
              <w:t xml:space="preserve">~$0.01-0.05 per incident (API usage)</w:t>
            </w:r>
          </w:p>
        </w:tc>
      </w:tr>
      <w:tr>
        <w:tc>
          <w:tcPr>
            <w:tcW w:type="dxa" w:w="36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000000"/>
                <w:sz w:val="20"/>
                <w:szCs w:val="20"/>
              </w:rPr>
              <w:t xml:space="preserve">Email Alerts (SMTP)</w:t>
            </w:r>
          </w:p>
        </w:tc>
        <w:tc>
          <w:tcPr>
            <w:tcW w:type="dxa" w:w="22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bCs/>
                <w:color w:val="7A5F00"/>
                <w:sz w:val="20"/>
                <w:szCs w:val="20"/>
              </w:rPr>
              <w:t xml:space="preserve">FREE*</w:t>
            </w:r>
          </w:p>
        </w:tc>
        <w:tc>
          <w:tcPr>
            <w:tcW w:type="dxa" w:w="35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5A6A7A"/>
                <w:sz w:val="20"/>
                <w:szCs w:val="20"/>
              </w:rPr>
              <w:t xml:space="preserve">*Requires an SMTP server or relay</w:t>
            </w:r>
          </w:p>
        </w:tc>
      </w:tr>
      <w:tr>
        <w:tc>
          <w:tcPr>
            <w:tcW w:type="dxa" w:w="36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Slack Alerts</w:t>
            </w:r>
          </w:p>
        </w:tc>
        <w:tc>
          <w:tcPr>
            <w:tcW w:type="dxa" w:w="22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bCs/>
                <w:color w:val="7A5F00"/>
                <w:sz w:val="20"/>
                <w:szCs w:val="20"/>
              </w:rPr>
              <w:t xml:space="preserve">FREE*</w:t>
            </w:r>
          </w:p>
        </w:tc>
        <w:tc>
          <w:tcPr>
            <w:tcW w:type="dxa" w:w="35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5A6A7A"/>
                <w:sz w:val="20"/>
                <w:szCs w:val="20"/>
              </w:rPr>
              <w:t xml:space="preserve">*Requires a Slack workspace + webhook</w:t>
            </w:r>
          </w:p>
        </w:tc>
      </w:tr>
      <w:tr>
        <w:tc>
          <w:tcPr>
            <w:tcW w:type="dxa" w:w="36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000000"/>
                <w:sz w:val="20"/>
                <w:szCs w:val="20"/>
              </w:rPr>
              <w:t xml:space="preserve">MongoDB Atlas (cloud DB)</w:t>
            </w:r>
          </w:p>
        </w:tc>
        <w:tc>
          <w:tcPr>
            <w:tcW w:type="dxa" w:w="22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bCs/>
                <w:color w:val="7A5F00"/>
                <w:sz w:val="20"/>
                <w:szCs w:val="20"/>
              </w:rPr>
              <w:t xml:space="preserve">FREE*</w:t>
            </w:r>
          </w:p>
        </w:tc>
        <w:tc>
          <w:tcPr>
            <w:tcW w:type="dxa" w:w="35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color w:val="5A6A7A"/>
                <w:sz w:val="20"/>
                <w:szCs w:val="20"/>
              </w:rPr>
              <w:t xml:space="preserve">*Free tier: 512 MB; paid from $57/mo</w:t>
            </w:r>
          </w:p>
        </w:tc>
      </w:tr>
      <w:tr>
        <w:tc>
          <w:tcPr>
            <w:tcW w:type="dxa" w:w="36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Redis Cloud</w:t>
            </w:r>
          </w:p>
        </w:tc>
        <w:tc>
          <w:tcPr>
            <w:tcW w:type="dxa" w:w="22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bCs/>
                <w:color w:val="8B1A1A"/>
                <w:sz w:val="20"/>
                <w:szCs w:val="20"/>
              </w:rPr>
              <w:t xml:space="preserve">PAID</w:t>
            </w:r>
          </w:p>
        </w:tc>
        <w:tc>
          <w:tcPr>
            <w:tcW w:type="dxa" w:w="35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color w:val="5A6A7A"/>
                <w:sz w:val="20"/>
                <w:szCs w:val="20"/>
              </w:rPr>
              <w:t xml:space="preserve">Optional; self-hosted Redis is free</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6.2 Setting Up AI Remediation (Anthropic Claude)</w:t>
      </w:r>
    </w:p>
    <w:p>
      <w:pPr>
        <w:spacing w:after="80" w:before="40"/>
      </w:pPr>
      <w:r>
        <w:rPr>
          <w:rFonts w:ascii="Arial" w:cs="Arial" w:eastAsia="Arial" w:hAnsi="Arial"/>
          <w:color w:val="000000"/>
          <w:sz w:val="22"/>
          <w:szCs w:val="22"/>
        </w:rPr>
        <w:t xml:space="preserve">AI remediation generates expert-level incident investigation and remediation advice within the Incident Detail view. It uses the Anthropic Claude API.</w:t>
      </w:r>
    </w:p>
    <w:p>
      <w:pPr>
        <w:pStyle w:val="ListParagraph"/>
        <w:numPr>
          <w:ilvl w:val="0"/>
          <w:numId w:val="3"/>
        </w:numPr>
        <w:spacing w:after="60" w:before="40"/>
      </w:pPr>
      <w:r>
        <w:rPr>
          <w:rFonts w:ascii="Arial" w:cs="Arial" w:eastAsia="Arial" w:hAnsi="Arial"/>
          <w:color w:val="000000"/>
          <w:sz w:val="22"/>
          <w:szCs w:val="22"/>
        </w:rPr>
        <w:t xml:space="preserve">Create a free account at https://console.anthropic.com</w:t>
      </w:r>
    </w:p>
    <w:p>
      <w:pPr>
        <w:pStyle w:val="ListParagraph"/>
        <w:numPr>
          <w:ilvl w:val="0"/>
          <w:numId w:val="3"/>
        </w:numPr>
        <w:spacing w:after="60" w:before="40"/>
      </w:pPr>
      <w:r>
        <w:rPr>
          <w:rFonts w:ascii="Arial" w:cs="Arial" w:eastAsia="Arial" w:hAnsi="Arial"/>
          <w:color w:val="000000"/>
          <w:sz w:val="22"/>
          <w:szCs w:val="22"/>
        </w:rPr>
        <w:t xml:space="preserve">Navigate to API Keys and create a new key</w:t>
      </w:r>
    </w:p>
    <w:p>
      <w:pPr>
        <w:pStyle w:val="ListParagraph"/>
        <w:numPr>
          <w:ilvl w:val="0"/>
          <w:numId w:val="3"/>
        </w:numPr>
        <w:spacing w:after="60" w:before="40"/>
      </w:pPr>
      <w:r>
        <w:rPr>
          <w:rFonts w:ascii="Arial" w:cs="Arial" w:eastAsia="Arial" w:hAnsi="Arial"/>
          <w:color w:val="000000"/>
          <w:sz w:val="22"/>
          <w:szCs w:val="22"/>
        </w:rPr>
        <w:t xml:space="preserve">Add your key to .env: ANTHROPIC_API_KEY=sk-ant-xxxxxxxx</w:t>
      </w:r>
    </w:p>
    <w:p>
      <w:pPr>
        <w:pStyle w:val="ListParagraph"/>
        <w:numPr>
          <w:ilvl w:val="0"/>
          <w:numId w:val="3"/>
        </w:numPr>
        <w:spacing w:after="60" w:before="40"/>
      </w:pPr>
      <w:r>
        <w:rPr>
          <w:rFonts w:ascii="Arial" w:cs="Arial" w:eastAsia="Arial" w:hAnsi="Arial"/>
          <w:color w:val="000000"/>
          <w:sz w:val="22"/>
          <w:szCs w:val="22"/>
        </w:rPr>
        <w:t xml:space="preserve">Set AI_PROVIDER=anthropic and AI_MODEL=claude-sonnet-4-20250514</w:t>
      </w:r>
    </w:p>
    <w:p>
      <w:pPr>
        <w:pStyle w:val="ListParagraph"/>
        <w:numPr>
          <w:ilvl w:val="0"/>
          <w:numId w:val="3"/>
        </w:numPr>
        <w:spacing w:after="60" w:before="40"/>
      </w:pPr>
      <w:r>
        <w:rPr>
          <w:rFonts w:ascii="Arial" w:cs="Arial" w:eastAsia="Arial" w:hAnsi="Arial"/>
          <w:color w:val="000000"/>
          <w:sz w:val="22"/>
          <w:szCs w:val="22"/>
        </w:rPr>
        <w:t xml:space="preserve">Rebuild the Docker stack: docker compose up -d --build</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Anthropic Pricing (March 2026)</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claude-sonnet-4-20250514 input</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$3.00 per million tokens (~$0.002 per incident)</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claude-sonnet-4-20250514 output</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$15.00 per million tokens (~$0.015 per incident)</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Estimated monthly cost (50 incidents/day)</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$25-35/month</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Free tier credits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$5 of free credits on signup</w:t>
            </w:r>
          </w:p>
        </w:tc>
      </w:tr>
    </w:tbl>
    <w:tbl>
      <w:tblPr>
        <w:tblW w:type="dxa" w:w="9360"/>
        <w:tblBorders>
          <w:top w:val="single" w:color="0080B3" w:sz="3"/>
          <w:left w:val="single" w:color="0080B3" w:sz="8"/>
          <w:bottom w:val="single" w:color="0080B3" w:sz="1"/>
          <w:right w:val="single" w:color="0080B3" w:sz="1"/>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8F4FA" w:val="clear"/>
            <w:tcMar>
              <w:top w:type="dxa" w:w="80"/>
              <w:left w:type="dxa" w:w="80"/>
              <w:bottom w:type="dxa" w:w="80"/>
              <w:right w:type="dxa" w:w="80"/>
            </w:tcMar>
            <w:vAlign w:val="center"/>
          </w:tcPr>
          <w:p>
            <w:pPr>
              <w:jc w:val="center"/>
            </w:pPr>
            <w:r>
              <w:rPr>
                <w:rFonts w:ascii="Arial" w:cs="Arial" w:eastAsia="Arial" w:hAnsi="Arial"/>
                <w:b/>
                <w:bCs/>
                <w:color w:val="0080B3"/>
                <w:sz w:val="24"/>
                <w:szCs w:val="24"/>
              </w:rPr>
              <w:t xml:space="preserve">ℹ</w:t>
            </w:r>
          </w:p>
        </w:tc>
        <w:tc>
          <w:tcPr>
            <w:tcW w:type="dxa" w:w="8880"/>
            <w:tcBorders>
              <w:top w:val="none" w:color="FFFFFF" w:sz="0"/>
              <w:left w:val="none" w:color="FFFFFF" w:sz="0"/>
              <w:bottom w:val="none" w:color="FFFFFF" w:sz="0"/>
              <w:right w:val="none" w:color="FFFFFF" w:sz="0"/>
            </w:tcBorders>
            <w:shd w:fill="E8F4FA" w:val="clear"/>
            <w:tcMar>
              <w:top w:type="dxa" w:w="80"/>
              <w:left w:type="dxa" w:w="160"/>
              <w:bottom w:type="dxa" w:w="80"/>
              <w:right w:type="dxa" w:w="120"/>
            </w:tcMar>
          </w:tcPr>
          <w:p>
            <w:r>
              <w:rPr>
                <w:rFonts w:ascii="Arial" w:cs="Arial" w:eastAsia="Arial" w:hAnsi="Arial"/>
                <w:color w:val="0080B3"/>
                <w:sz w:val="22"/>
                <w:szCs w:val="22"/>
              </w:rPr>
              <w:t xml:space="preserve">AI remediation is triggered manually — analysts click Generate on an incident. There is no automatic AI call, so you have full cost control. Each request generates ~500-2000 tokens of output.</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6.3 Setting Up Email Alerts</w:t>
      </w:r>
    </w:p>
    <w:p>
      <w:pPr>
        <w:spacing w:after="80" w:before="40"/>
      </w:pPr>
      <w:r>
        <w:rPr>
          <w:rFonts w:ascii="Arial" w:cs="Arial" w:eastAsia="Arial" w:hAnsi="Arial"/>
          <w:color w:val="000000"/>
          <w:sz w:val="22"/>
          <w:szCs w:val="22"/>
        </w:rPr>
        <w:t xml:space="preserve">WatchTower sends email alerts when incidents exceed the minimum severity threshold configured in Settings. You need an SMTP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Gmail example (requires App Password, not regular password):</w:t>
            </w:r>
          </w:p>
          <w:p>
            <w:pPr>
              <w:spacing w:after="40" w:before="0"/>
            </w:pPr>
            <w:r>
              <w:rPr>
                <w:rFonts w:ascii="Courier New" w:cs="Courier New" w:eastAsia="Courier New" w:hAnsi="Courier New"/>
                <w:color w:val="A8D8EA"/>
                <w:sz w:val="18"/>
                <w:szCs w:val="18"/>
              </w:rPr>
              <w:t xml:space="preserve">MAIL_SERVER=smtp.gmail.com</w:t>
            </w:r>
          </w:p>
          <w:p>
            <w:pPr>
              <w:spacing w:after="40" w:before="0"/>
            </w:pPr>
            <w:r>
              <w:rPr>
                <w:rFonts w:ascii="Courier New" w:cs="Courier New" w:eastAsia="Courier New" w:hAnsi="Courier New"/>
                <w:color w:val="A8D8EA"/>
                <w:sz w:val="18"/>
                <w:szCs w:val="18"/>
              </w:rPr>
              <w:t xml:space="preserve">MAIL_PORT=587</w:t>
            </w:r>
          </w:p>
          <w:p>
            <w:pPr>
              <w:spacing w:after="40" w:before="0"/>
            </w:pPr>
            <w:r>
              <w:rPr>
                <w:rFonts w:ascii="Courier New" w:cs="Courier New" w:eastAsia="Courier New" w:hAnsi="Courier New"/>
                <w:color w:val="A8D8EA"/>
                <w:sz w:val="18"/>
                <w:szCs w:val="18"/>
              </w:rPr>
              <w:t xml:space="preserve">MAIL_USE_TLS=true</w:t>
            </w:r>
          </w:p>
          <w:p>
            <w:pPr>
              <w:spacing w:after="40" w:before="0"/>
            </w:pPr>
            <w:r>
              <w:rPr>
                <w:rFonts w:ascii="Courier New" w:cs="Courier New" w:eastAsia="Courier New" w:hAnsi="Courier New"/>
                <w:color w:val="A8D8EA"/>
                <w:sz w:val="18"/>
                <w:szCs w:val="18"/>
              </w:rPr>
              <w:t xml:space="preserve">MAIL_USERNAME=your.email@gmail.com</w:t>
            </w:r>
          </w:p>
          <w:p>
            <w:pPr>
              <w:spacing w:after="40" w:before="0"/>
            </w:pPr>
            <w:r>
              <w:rPr>
                <w:rFonts w:ascii="Courier New" w:cs="Courier New" w:eastAsia="Courier New" w:hAnsi="Courier New"/>
                <w:color w:val="A8D8EA"/>
                <w:sz w:val="18"/>
                <w:szCs w:val="18"/>
              </w:rPr>
              <w:t xml:space="preserve">MAIL_PASSWORD=your_app_password_here   # Generate at myaccount.google.com</w:t>
            </w:r>
          </w:p>
          <w:p>
            <w:pPr>
              <w:spacing w:after="40" w:before="0"/>
            </w:pPr>
            <w:r>
              <w:rPr>
                <w:rFonts w:ascii="Courier New" w:cs="Courier New" w:eastAsia="Courier New" w:hAnsi="Courier New"/>
                <w:color w:val="A8D8EA"/>
                <w:sz w:val="18"/>
                <w:szCs w:val="18"/>
              </w:rPr>
              <w:t xml:space="preserve">MAIL_DEFAULT_SENDER=WatchTower SIEM &lt;your.email@gmail.com&gt;</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Office 365 / Microsoft 365:</w:t>
            </w:r>
          </w:p>
          <w:p>
            <w:pPr>
              <w:spacing w:after="40" w:before="0"/>
            </w:pPr>
            <w:r>
              <w:rPr>
                <w:rFonts w:ascii="Courier New" w:cs="Courier New" w:eastAsia="Courier New" w:hAnsi="Courier New"/>
                <w:color w:val="A8D8EA"/>
                <w:sz w:val="18"/>
                <w:szCs w:val="18"/>
              </w:rPr>
              <w:t xml:space="preserve">MAIL_SERVER=smtp.office365.com</w:t>
            </w:r>
          </w:p>
          <w:p>
            <w:pPr>
              <w:spacing w:after="40" w:before="0"/>
            </w:pPr>
            <w:r>
              <w:rPr>
                <w:rFonts w:ascii="Courier New" w:cs="Courier New" w:eastAsia="Courier New" w:hAnsi="Courier New"/>
                <w:color w:val="A8D8EA"/>
                <w:sz w:val="18"/>
                <w:szCs w:val="18"/>
              </w:rPr>
              <w:t xml:space="preserve">MAIL_PORT=587</w:t>
            </w:r>
          </w:p>
          <w:p>
            <w:pPr>
              <w:spacing w:after="40" w:before="0"/>
            </w:pPr>
            <w:r>
              <w:rPr>
                <w:rFonts w:ascii="Courier New" w:cs="Courier New" w:eastAsia="Courier New" w:hAnsi="Courier New"/>
                <w:color w:val="A8D8EA"/>
                <w:sz w:val="18"/>
                <w:szCs w:val="18"/>
              </w:rPr>
              <w:t xml:space="preserve">MAIL_USE_TLS=true</w:t>
            </w:r>
          </w:p>
          <w:p>
            <w:pPr>
              <w:spacing w:after="40" w:before="0"/>
            </w:pPr>
            <w:r>
              <w:rPr>
                <w:rFonts w:ascii="Courier New" w:cs="Courier New" w:eastAsia="Courier New" w:hAnsi="Courier New"/>
                <w:color w:val="A8D8EA"/>
                <w:sz w:val="18"/>
                <w:szCs w:val="18"/>
              </w:rPr>
              <w:t xml:space="preserve">MAIL_USERNAME=siem@yourcompany.com</w:t>
            </w:r>
          </w:p>
          <w:p>
            <w:pPr>
              <w:spacing w:after="40" w:before="0"/>
            </w:pPr>
            <w:r>
              <w:rPr>
                <w:rFonts w:ascii="Courier New" w:cs="Courier New" w:eastAsia="Courier New" w:hAnsi="Courier New"/>
                <w:color w:val="A8D8EA"/>
                <w:sz w:val="18"/>
                <w:szCs w:val="18"/>
              </w:rPr>
              <w:t xml:space="preserve">MAIL_PASSWORD=your_password</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6.4 Setting Up Slack Alerts</w:t>
      </w:r>
    </w:p>
    <w:p>
      <w:pPr>
        <w:pStyle w:val="ListParagraph"/>
        <w:numPr>
          <w:ilvl w:val="0"/>
          <w:numId w:val="3"/>
        </w:numPr>
        <w:spacing w:after="60" w:before="40"/>
      </w:pPr>
      <w:r>
        <w:rPr>
          <w:rFonts w:ascii="Arial" w:cs="Arial" w:eastAsia="Arial" w:hAnsi="Arial"/>
          <w:color w:val="000000"/>
          <w:sz w:val="22"/>
          <w:szCs w:val="22"/>
        </w:rPr>
        <w:t xml:space="preserve">Go to https://api.slack.com/apps and click Create New App</w:t>
      </w:r>
    </w:p>
    <w:p>
      <w:pPr>
        <w:pStyle w:val="ListParagraph"/>
        <w:numPr>
          <w:ilvl w:val="0"/>
          <w:numId w:val="3"/>
        </w:numPr>
        <w:spacing w:after="60" w:before="40"/>
      </w:pPr>
      <w:r>
        <w:rPr>
          <w:rFonts w:ascii="Arial" w:cs="Arial" w:eastAsia="Arial" w:hAnsi="Arial"/>
          <w:color w:val="000000"/>
          <w:sz w:val="22"/>
          <w:szCs w:val="22"/>
        </w:rPr>
        <w:t xml:space="preserve">Choose From Scratch, name it WatchTower SIEM</w:t>
      </w:r>
    </w:p>
    <w:p>
      <w:pPr>
        <w:pStyle w:val="ListParagraph"/>
        <w:numPr>
          <w:ilvl w:val="0"/>
          <w:numId w:val="3"/>
        </w:numPr>
        <w:spacing w:after="60" w:before="40"/>
      </w:pPr>
      <w:r>
        <w:rPr>
          <w:rFonts w:ascii="Arial" w:cs="Arial" w:eastAsia="Arial" w:hAnsi="Arial"/>
          <w:color w:val="000000"/>
          <w:sz w:val="22"/>
          <w:szCs w:val="22"/>
        </w:rPr>
        <w:t xml:space="preserve">Navigate to Incoming Webhooks and enable them</w:t>
      </w:r>
    </w:p>
    <w:p>
      <w:pPr>
        <w:pStyle w:val="ListParagraph"/>
        <w:numPr>
          <w:ilvl w:val="0"/>
          <w:numId w:val="3"/>
        </w:numPr>
        <w:spacing w:after="60" w:before="40"/>
      </w:pPr>
      <w:r>
        <w:rPr>
          <w:rFonts w:ascii="Arial" w:cs="Arial" w:eastAsia="Arial" w:hAnsi="Arial"/>
          <w:color w:val="000000"/>
          <w:sz w:val="22"/>
          <w:szCs w:val="22"/>
        </w:rPr>
        <w:t xml:space="preserve">Click Add New Webhook to Workspace, select the channel (e.g. #security-alerts)</w:t>
      </w:r>
    </w:p>
    <w:p>
      <w:pPr>
        <w:pStyle w:val="ListParagraph"/>
        <w:numPr>
          <w:ilvl w:val="0"/>
          <w:numId w:val="3"/>
        </w:numPr>
        <w:spacing w:after="60" w:before="40"/>
      </w:pPr>
      <w:r>
        <w:rPr>
          <w:rFonts w:ascii="Arial" w:cs="Arial" w:eastAsia="Arial" w:hAnsi="Arial"/>
          <w:color w:val="000000"/>
          <w:sz w:val="22"/>
          <w:szCs w:val="22"/>
        </w:rPr>
        <w:t xml:space="preserve">Copy the webhook URL: https://hooks.slack.com/services/T.../B.../...</w:t>
      </w:r>
    </w:p>
    <w:p>
      <w:pPr>
        <w:pStyle w:val="ListParagraph"/>
        <w:numPr>
          <w:ilvl w:val="0"/>
          <w:numId w:val="3"/>
        </w:numPr>
        <w:spacing w:after="60" w:before="40"/>
      </w:pPr>
      <w:r>
        <w:rPr>
          <w:rFonts w:ascii="Arial" w:cs="Arial" w:eastAsia="Arial" w:hAnsi="Arial"/>
          <w:color w:val="000000"/>
          <w:sz w:val="22"/>
          <w:szCs w:val="22"/>
        </w:rPr>
        <w:t xml:space="preserve">Add to .env: SLACK_WEBHOOK_URL=https://hooks.slack.com/services/...</w:t>
      </w:r>
    </w:p>
    <w:p>
      <w:pPr>
        <w:pStyle w:val="ListParagraph"/>
        <w:numPr>
          <w:ilvl w:val="0"/>
          <w:numId w:val="3"/>
        </w:numPr>
        <w:spacing w:after="60" w:before="40"/>
      </w:pPr>
      <w:r>
        <w:rPr>
          <w:rFonts w:ascii="Arial" w:cs="Arial" w:eastAsia="Arial" w:hAnsi="Arial"/>
          <w:color w:val="000000"/>
          <w:sz w:val="22"/>
          <w:szCs w:val="22"/>
        </w:rPr>
        <w:t xml:space="preserve">Enable Slack Alerts in the Settings page</w:t>
      </w:r>
    </w:p>
    <w:p>
      <w:pPr>
        <w:spacing w:after="80" w:before="40"/>
      </w:pPr>
      <w:r>
        <w:rPr>
          <w:rFonts w:ascii="Arial" w:cs="Arial" w:eastAsia="Arial" w:hAnsi="Arial"/>
          <w:color w:val="000000"/>
          <w:sz w:val="22"/>
          <w:szCs w:val="22"/>
        </w:rPr>
        <w:t xml:space="preserve">Cost: Free on all Slack plans.</w:t>
      </w:r>
    </w:p>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7. Built-in Detection Rules Reference</w:t>
      </w:r>
    </w:p>
    <w:p>
      <w:pPr>
        <w:spacing w:after="80" w:before="40"/>
      </w:pPr>
      <w:r>
        <w:rPr>
          <w:rFonts w:ascii="Arial" w:cs="Arial" w:eastAsia="Arial" w:hAnsi="Arial"/>
          <w:color w:val="000000"/>
          <w:sz w:val="22"/>
          <w:szCs w:val="22"/>
        </w:rPr>
        <w:t xml:space="preserve">WatchTower ships with 54 built-in detection rules mapped to the MITRE ATT&amp;CK framework. Run Seed Built-ins from the Detection Rules page to load them. They are organized by MITRE tactic.</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7.1 Credential Access (12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Rule Name</w:t>
            </w:r>
          </w:p>
        </w:tc>
        <w:tc>
          <w:tcPr>
            <w:tcW w:type="dxa" w:w="24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41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Event IDs</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Brute Force - Multiple Failed Logons</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4625 (threshold: 10 in 5min)</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Account Lockout</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4740</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Password Spray - Multiple Accounts</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4625 (threshold: 5 in 2min)</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Successful Logon After Multiple Failures</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4624</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Kerberos Pre-Authentication Failure</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4771</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NTLM Network Logon (Pass-the-Hash)</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4624 (logon type 3)</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Mimikatz Credential Dumping</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4688, 1</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SAM Database Access</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4661</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NTDS.dit Access (DC Dump)</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4663</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DCSync Attack</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4662</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Logon with Explicit Credentials</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4648</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Special Logon (Admin Equiv)</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4672</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7.2 Execution &amp; Living Off the Land (11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Rule Name</w:t>
            </w:r>
          </w:p>
        </w:tc>
        <w:tc>
          <w:tcPr>
            <w:tcW w:type="dxa" w:w="24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41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PowerShell Encoded Command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T1059.001</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PowerShell Download Cradle</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T1059.001, T1105</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PowerShell ExecutionPolicy Bypass</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T1059.001</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PowerShell Network Activity</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T1059.001, T1071</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WMI Remote Execution</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T1047</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Certutil Abuse (Download/Decode)</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T1140</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Mshta Script Execution</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T1218.005</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Regsvr32 Script Execution</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T1218.010</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Rundll32 Suspicious Execution</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T1218.011</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Office App Spawning Shell (Word)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T1566.001</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Excel Spawning Suspicious Process</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T1566.001</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7.3 Persistence (6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Rule Name</w:t>
            </w:r>
          </w:p>
        </w:tc>
        <w:tc>
          <w:tcPr>
            <w:tcW w:type="dxa" w:w="24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41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New Scheduled Task Created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T1053.005</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Scheduled Task Modified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T1053.005</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New Windows Service Installed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T1543.003</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Service Configuration Changed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T1543.003</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Registry Run Key Modified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T1547.001</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Startup Folder File Modification</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T1547.001</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7.4 Lateral Movement (5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Rule Name</w:t>
            </w:r>
          </w:p>
        </w:tc>
        <w:tc>
          <w:tcPr>
            <w:tcW w:type="dxa" w:w="24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41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PsExec Remote Execution</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T1569.002</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 Share Access (SMB)</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T1021.002</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RDP Remote Logon</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T1021.001</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Remote Service Creation</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T1543.003</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 Enumeration (BloodHound)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T1018, T1069.002</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7.5 Defense Evasion &amp; Ransomware (14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Rule Name</w:t>
            </w:r>
          </w:p>
        </w:tc>
        <w:tc>
          <w:tcPr>
            <w:tcW w:type="dxa" w:w="24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41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Windows Defender Disabled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Defense Evasion</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Audit Policy Changed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Defense Evasion</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Security Event Log Cleared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Defense Evasion</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System Event Log Cleared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Defense Evasion</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Windows Firewall Rule Added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Defense Evasion</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Group Policy Object Modified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Defense Evasion</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Shadow Copy Deletion</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Ransomware / Impact</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BCDEdit Boot Recovery Disabled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Ransomware / Impact</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Backup Catalog Deletion (wbadmin)</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Ransomware / Impact</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Mass File Modification (Ransomware)</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Ransomware / Impact</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Suspicious File in System32</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Defense Evasion</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Net User/Group Enumeration</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Discovery</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Whoami Post-Exploitation</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Low</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Discovery</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Network Port Scanning</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Discovery</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7.6 Account Management &amp; Privilege Escalation (5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Rule Name</w:t>
            </w:r>
          </w:p>
        </w:tc>
        <w:tc>
          <w:tcPr>
            <w:tcW w:type="dxa" w:w="24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41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 Added to Privileged Group</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Critical</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T1098</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New User Account Created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T1136.001</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Token Privilege Enabled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T1134.001</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USB Storage Device Inserted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Low</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T1052.001</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Network Share Created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Medium</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T1039</w:t>
            </w:r>
          </w:p>
        </w:tc>
      </w:tr>
    </w:tbl>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8. API Reference</w:t>
      </w:r>
    </w:p>
    <w:p>
      <w:pPr>
        <w:spacing w:after="80" w:before="40"/>
      </w:pPr>
      <w:r>
        <w:rPr>
          <w:rFonts w:ascii="Arial" w:cs="Arial" w:eastAsia="Arial" w:hAnsi="Arial"/>
          <w:color w:val="000000"/>
          <w:sz w:val="22"/>
          <w:szCs w:val="22"/>
        </w:rPr>
        <w:t xml:space="preserve">WatchTower exposes a RESTful JSON API at /api/v1. All endpoints (except /api/v1/ingest and /api/v1/health) require a JWT Bearer token in the Authorization header.</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8.1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Login - returns access_token and refresh_token:</w:t>
            </w:r>
          </w:p>
          <w:p>
            <w:pPr>
              <w:spacing w:after="40" w:before="0"/>
            </w:pPr>
            <w:r>
              <w:rPr>
                <w:rFonts w:ascii="Courier New" w:cs="Courier New" w:eastAsia="Courier New" w:hAnsi="Courier New"/>
                <w:color w:val="A8D8EA"/>
                <w:sz w:val="18"/>
                <w:szCs w:val="18"/>
              </w:rPr>
              <w:t xml:space="preserve">POST /api/v1/auth/login</w:t>
            </w:r>
          </w:p>
          <w:p>
            <w:pPr>
              <w:spacing w:after="40" w:before="0"/>
            </w:pPr>
            <w:r>
              <w:rPr>
                <w:rFonts w:ascii="Courier New" w:cs="Courier New" w:eastAsia="Courier New" w:hAnsi="Courier New"/>
                <w:color w:val="A8D8EA"/>
                <w:sz w:val="18"/>
                <w:szCs w:val="18"/>
              </w:rPr>
              <w:t xml:space="preserve">Content-Type: application/json</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{"username": "admin", "password": "Admin@WatchTower1!"}</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Use the token in subsequent requests:</w:t>
            </w:r>
          </w:p>
          <w:p>
            <w:pPr>
              <w:spacing w:after="40" w:before="0"/>
            </w:pPr>
            <w:r>
              <w:rPr>
                <w:rFonts w:ascii="Courier New" w:cs="Courier New" w:eastAsia="Courier New" w:hAnsi="Courier New"/>
                <w:color w:val="A8D8EA"/>
                <w:sz w:val="18"/>
                <w:szCs w:val="18"/>
              </w:rPr>
              <w:t xml:space="preserve">Authorization: Bearer &lt;access_token&gt;</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Refresh expired token:</w:t>
            </w:r>
          </w:p>
          <w:p>
            <w:pPr>
              <w:spacing w:after="40" w:before="0"/>
            </w:pPr>
            <w:r>
              <w:rPr>
                <w:rFonts w:ascii="Courier New" w:cs="Courier New" w:eastAsia="Courier New" w:hAnsi="Courier New"/>
                <w:color w:val="A8D8EA"/>
                <w:sz w:val="18"/>
                <w:szCs w:val="18"/>
              </w:rPr>
              <w:t xml:space="preserve">POST /api/v1/auth/refresh</w:t>
            </w:r>
          </w:p>
          <w:p>
            <w:pPr>
              <w:spacing w:after="40" w:before="0"/>
            </w:pPr>
            <w:r>
              <w:rPr>
                <w:rFonts w:ascii="Courier New" w:cs="Courier New" w:eastAsia="Courier New" w:hAnsi="Courier New"/>
                <w:color w:val="A8D8EA"/>
                <w:sz w:val="18"/>
                <w:szCs w:val="18"/>
              </w:rPr>
              <w:t xml:space="preserve">Authorization: Bearer &lt;refresh_token&gt;</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Logout (revokes token):</w:t>
            </w:r>
          </w:p>
          <w:p>
            <w:pPr>
              <w:spacing w:after="40" w:before="0"/>
            </w:pPr>
            <w:r>
              <w:rPr>
                <w:rFonts w:ascii="Courier New" w:cs="Courier New" w:eastAsia="Courier New" w:hAnsi="Courier New"/>
                <w:color w:val="A8D8EA"/>
                <w:sz w:val="18"/>
                <w:szCs w:val="18"/>
              </w:rPr>
              <w:t xml:space="preserve">POST /api/v1/auth/logout</w:t>
            </w:r>
          </w:p>
          <w:p>
            <w:pPr>
              <w:spacing w:after="40" w:before="0"/>
            </w:pPr>
            <w:r>
              <w:rPr>
                <w:rFonts w:ascii="Courier New" w:cs="Courier New" w:eastAsia="Courier New" w:hAnsi="Courier New"/>
                <w:color w:val="A8D8EA"/>
                <w:sz w:val="18"/>
                <w:szCs w:val="18"/>
              </w:rPr>
              <w:t xml:space="preserve">Authorization: Bearer &lt;access_token&gt;</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8.2 Key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Method + Endpoint</w:t>
            </w:r>
          </w:p>
        </w:tc>
        <w:tc>
          <w:tcPr>
            <w:tcW w:type="dxa" w:w="24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41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/api/v1/health</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Platform health check</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POST /api/v1/auth/login</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Obtain JWT tokens</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POST /api/v1/ingest</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Agent Key + HMAC</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Bulk event ingestion</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/api/v1/events/</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List/search events (paginated)</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/api/v1/events/:id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single event detail</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/api/v1/events/export/csv</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Export events as CSV</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/api/v1/events/stats/summary</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Event statistics for charts</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/api/v1/incidents/</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 incidents (paginated)</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/api/v1/incidents/:id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incident detail</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PATCH /api/v1/incidents/:id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Update status/notes/assignee</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POST /api/v1/incidents/:id/ai-remediation</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Queue AI remediation</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/api/v1/incidents/stats/summary</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Incident statistics</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/api/v1/rules/</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 detection rules</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POST /api/v1/rules/</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 detection rule</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PUT /api/v1/rules/:id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Update detection rule</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PATCH /api/v1/rules/:id/toggle</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Enable/disable rule</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DELETE /api/v1/rules/:id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Super Admin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Delete rule</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POST /api/v1/rules/seed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Super Admin</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Seed built-in rules</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/api/v1/agents/</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 registered agents</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POST /api/v1/agents/register</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Register new agent</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POST /api/v1/agents/:id/rotate-key</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Rotate agent API key</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DELETE /api/v1/agents/:id</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Decommission agent</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/api/v1/users/</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 users</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/api/v1/compliance/report/:fw</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Generate compliance report</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/api/v1/compliance/threat-intel</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 IOCs</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POST /api/v1/compliance/threat-intel</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Analyst+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Add IOC</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DELETE /api/v1/compliance/threat-intel/:id</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Delete IOC</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/api/v1/settings/</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settings</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PUT /api/v1/settings/</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Update settings</w:t>
            </w:r>
          </w:p>
        </w:tc>
      </w:tr>
      <w:tr>
        <w:tc>
          <w:tcPr>
            <w:tcW w:type="dxa" w:w="28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/api/v1/users/audit-log</w:t>
            </w:r>
          </w:p>
        </w:tc>
        <w:tc>
          <w:tcPr>
            <w:tcW w:type="dxa" w:w="24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41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audit log</w:t>
            </w:r>
          </w:p>
        </w:tc>
      </w:tr>
      <w:tr>
        <w:tc>
          <w:tcPr>
            <w:tcW w:type="dxa" w:w="28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GET /api/v1/dashboard/summary</w:t>
            </w:r>
          </w:p>
        </w:tc>
        <w:tc>
          <w:tcPr>
            <w:tcW w:type="dxa" w:w="24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w:t>
            </w:r>
          </w:p>
        </w:tc>
        <w:tc>
          <w:tcPr>
            <w:tcW w:type="dxa" w:w="41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Dashboard summary metrics</w:t>
            </w:r>
          </w:p>
        </w:tc>
      </w:tr>
    </w:tbl>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9. Troubleshooting</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9.1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Problem</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Solution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containers not starting</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Run: docker compose down -v &amp;&amp; docker compose up -d --build</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MongoDB Unhealthy</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Check logs: docker compose logs mongodb. Ensure MONGO_ROOT_PASSWORD matches in .env</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Redis Unhealthy</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Check logs: docker compose logs redis. The healthcheck now uses CMD-SHELL for variable expansion</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Login returns 401</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Run the seeder: docker compose --profile seed run --rm seeder</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Login returns 400/422</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Check browser console — likely a validation error in the JSON payload</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Dashboard shows blank page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Open browser DevTools (F12) → Console. Check for JS errors. Ensure api.js is loaded.</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Events not appearing</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Verify agent API key is correct. Check: docker compose logs celery-worker</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Detection rules not triggering</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Verify rules are Enabled. Check Celery worker logs for detection errors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 remediation not working</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Check ANTHROPIC_API_KEY in .env. Verify key is valid at console.anthropic.com</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Email alerts not sending</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Check MAIL_* settings in .env. Test SMTP credentials independently</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Port 5000 already in use</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Change the port mapping in docker-compose.yml: "5001:5000" and access at :5001</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"version is obsolete" warning</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Harmless Docker Compose warning — the version field is deprecated in newer Docker versions</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9.2 Useful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 View all container status:</w:t>
            </w:r>
          </w:p>
          <w:p>
            <w:pPr>
              <w:spacing w:after="40" w:before="0"/>
            </w:pPr>
            <w:r>
              <w:rPr>
                <w:rFonts w:ascii="Courier New" w:cs="Courier New" w:eastAsia="Courier New" w:hAnsi="Courier New"/>
                <w:color w:val="A8D8EA"/>
                <w:sz w:val="18"/>
                <w:szCs w:val="18"/>
              </w:rPr>
              <w:t xml:space="preserve">docker compose ps</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Stream logs from all services:</w:t>
            </w:r>
          </w:p>
          <w:p>
            <w:pPr>
              <w:spacing w:after="40" w:before="0"/>
            </w:pPr>
            <w:r>
              <w:rPr>
                <w:rFonts w:ascii="Courier New" w:cs="Courier New" w:eastAsia="Courier New" w:hAnsi="Courier New"/>
                <w:color w:val="A8D8EA"/>
                <w:sz w:val="18"/>
                <w:szCs w:val="18"/>
              </w:rPr>
              <w:t xml:space="preserve">docker compose logs -f</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Stream logs from one service:</w:t>
            </w:r>
          </w:p>
          <w:p>
            <w:pPr>
              <w:spacing w:after="40" w:before="0"/>
            </w:pPr>
            <w:r>
              <w:rPr>
                <w:rFonts w:ascii="Courier New" w:cs="Courier New" w:eastAsia="Courier New" w:hAnsi="Courier New"/>
                <w:color w:val="A8D8EA"/>
                <w:sz w:val="18"/>
                <w:szCs w:val="18"/>
              </w:rPr>
              <w:t xml:space="preserve">docker compose logs -f api</w:t>
            </w:r>
          </w:p>
          <w:p>
            <w:pPr>
              <w:spacing w:after="40" w:before="0"/>
            </w:pPr>
            <w:r>
              <w:rPr>
                <w:rFonts w:ascii="Courier New" w:cs="Courier New" w:eastAsia="Courier New" w:hAnsi="Courier New"/>
                <w:color w:val="A8D8EA"/>
                <w:sz w:val="18"/>
                <w:szCs w:val="18"/>
              </w:rPr>
              <w:t xml:space="preserve">docker compose logs -f celery-worker</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Connect to MongoDB shell:</w:t>
            </w:r>
          </w:p>
          <w:p>
            <w:pPr>
              <w:spacing w:after="40" w:before="0"/>
            </w:pPr>
            <w:r>
              <w:rPr>
                <w:rFonts w:ascii="Courier New" w:cs="Courier New" w:eastAsia="Courier New" w:hAnsi="Courier New"/>
                <w:color w:val="A8D8EA"/>
                <w:sz w:val="18"/>
                <w:szCs w:val="18"/>
              </w:rPr>
              <w:t xml:space="preserve">docker exec -it watchtower_mongodb mongosh \</w:t>
            </w:r>
          </w:p>
          <w:p>
            <w:pPr>
              <w:spacing w:after="40" w:before="0"/>
            </w:pPr>
            <w:r>
              <w:rPr>
                <w:rFonts w:ascii="Courier New" w:cs="Courier New" w:eastAsia="Courier New" w:hAnsi="Courier New"/>
                <w:color w:val="A8D8EA"/>
                <w:sz w:val="18"/>
                <w:szCs w:val="18"/>
              </w:rPr>
              <w:t xml:space="preserve">  "mongodb://watchtower_user:watchtowerpass@localhost:27017/watchtower"</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Check event count in MongoDB:</w:t>
            </w:r>
          </w:p>
          <w:p>
            <w:pPr>
              <w:spacing w:after="40" w:before="0"/>
            </w:pPr>
            <w:r>
              <w:rPr>
                <w:rFonts w:ascii="Courier New" w:cs="Courier New" w:eastAsia="Courier New" w:hAnsi="Courier New"/>
                <w:color w:val="A8D8EA"/>
                <w:sz w:val="18"/>
                <w:szCs w:val="18"/>
              </w:rPr>
              <w:t xml:space="preserve">db.events.countDocuments()</w:t>
            </w:r>
          </w:p>
          <w:p>
            <w:pPr>
              <w:spacing w:after="40" w:before="0"/>
            </w:pPr>
            <w:r>
              <w:rPr>
                <w:rFonts w:ascii="Courier New" w:cs="Courier New" w:eastAsia="Courier New" w:hAnsi="Courier New"/>
                <w:color w:val="A8D8EA"/>
                <w:sz w:val="18"/>
                <w:szCs w:val="18"/>
              </w:rPr>
              <w:t xml:space="preserve">db.incidents.countDocuments()</w:t>
            </w:r>
          </w:p>
          <w:p>
            <w:pPr>
              <w:spacing w:after="40" w:before="0"/>
            </w:pPr>
            <w:r>
              <w:rPr>
                <w:rFonts w:ascii="Courier New" w:cs="Courier New" w:eastAsia="Courier New" w:hAnsi="Courier New"/>
                <w:color w:val="A8D8EA"/>
                <w:sz w:val="18"/>
                <w:szCs w:val="18"/>
              </w:rPr>
              <w:t xml:space="preserve">db.rules.countDocuments()</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Restart a single service:</w:t>
            </w:r>
          </w:p>
          <w:p>
            <w:pPr>
              <w:spacing w:after="40" w:before="0"/>
            </w:pPr>
            <w:r>
              <w:rPr>
                <w:rFonts w:ascii="Courier New" w:cs="Courier New" w:eastAsia="Courier New" w:hAnsi="Courier New"/>
                <w:color w:val="A8D8EA"/>
                <w:sz w:val="18"/>
                <w:szCs w:val="18"/>
              </w:rPr>
              <w:t xml:space="preserve">docker compose restart api</w:t>
            </w:r>
          </w:p>
          <w:p>
            <w:pPr>
              <w:spacing w:after="40" w:before="0"/>
            </w:pPr>
            <w:r>
              <w:rPr>
                <w:rFonts w:ascii="Courier New" w:cs="Courier New" w:eastAsia="Courier New" w:hAnsi="Courier New"/>
                <w:color w:val="A8D8EA"/>
                <w:sz w:val="18"/>
                <w:szCs w:val="18"/>
              </w:rPr>
              <w:t xml:space="preserve"/>
            </w:r>
          </w:p>
          <w:p>
            <w:pPr>
              <w:spacing w:after="40" w:before="0"/>
            </w:pPr>
            <w:r>
              <w:rPr>
                <w:rFonts w:ascii="Courier New" w:cs="Courier New" w:eastAsia="Courier New" w:hAnsi="Courier New"/>
                <w:color w:val="A8D8EA"/>
                <w:sz w:val="18"/>
                <w:szCs w:val="18"/>
              </w:rPr>
              <w:t xml:space="preserve"># Check Celery worker health:</w:t>
            </w:r>
          </w:p>
          <w:p>
            <w:pPr>
              <w:spacing w:after="40" w:before="0"/>
            </w:pPr>
            <w:r>
              <w:rPr>
                <w:rFonts w:ascii="Courier New" w:cs="Courier New" w:eastAsia="Courier New" w:hAnsi="Courier New"/>
                <w:color w:val="A8D8EA"/>
                <w:sz w:val="18"/>
                <w:szCs w:val="18"/>
              </w:rPr>
              <w:t xml:space="preserve">docker exec watchtower_celery_worker celery \</w:t>
            </w:r>
          </w:p>
          <w:p>
            <w:pPr>
              <w:spacing w:after="40" w:before="0"/>
            </w:pPr>
            <w:r>
              <w:rPr>
                <w:rFonts w:ascii="Courier New" w:cs="Courier New" w:eastAsia="Courier New" w:hAnsi="Courier New"/>
                <w:color w:val="A8D8EA"/>
                <w:sz w:val="18"/>
                <w:szCs w:val="18"/>
              </w:rPr>
              <w:t xml:space="preserve">  -A watchtower.celery_workers.celery_app inspect ping</w:t>
            </w:r>
          </w:p>
        </w:tc>
      </w:tr>
    </w:tbl>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10. Security Hardening &amp; Compliance</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10.1 Built-in Security Controls</w:t>
      </w:r>
    </w:p>
    <w:p>
      <w:pPr>
        <w:pStyle w:val="ListParagraph"/>
        <w:numPr>
          <w:ilvl w:val="0"/>
          <w:numId w:val="2"/>
        </w:numPr>
        <w:spacing w:after="60" w:before="40"/>
      </w:pPr>
      <w:r>
        <w:rPr>
          <w:rFonts w:ascii="Arial" w:cs="Arial" w:eastAsia="Arial" w:hAnsi="Arial"/>
          <w:color w:val="000000"/>
          <w:sz w:val="22"/>
          <w:szCs w:val="22"/>
        </w:rPr>
        <w:t xml:space="preserve">JWT authentication with configurable access token expiry (default: 1 hour) and refresh token (default: 7 days)</w:t>
      </w:r>
    </w:p>
    <w:p>
      <w:pPr>
        <w:pStyle w:val="ListParagraph"/>
        <w:numPr>
          <w:ilvl w:val="0"/>
          <w:numId w:val="2"/>
        </w:numPr>
        <w:spacing w:after="60" w:before="40"/>
      </w:pPr>
      <w:r>
        <w:rPr>
          <w:rFonts w:ascii="Arial" w:cs="Arial" w:eastAsia="Arial" w:hAnsi="Arial"/>
          <w:color w:val="000000"/>
          <w:sz w:val="22"/>
          <w:szCs w:val="22"/>
        </w:rPr>
        <w:t xml:space="preserve">Token revocation via Redis-backed blocklist — logout immediately invalidates tokens</w:t>
      </w:r>
    </w:p>
    <w:p>
      <w:pPr>
        <w:pStyle w:val="ListParagraph"/>
        <w:numPr>
          <w:ilvl w:val="0"/>
          <w:numId w:val="2"/>
        </w:numPr>
        <w:spacing w:after="60" w:before="40"/>
      </w:pPr>
      <w:r>
        <w:rPr>
          <w:rFonts w:ascii="Arial" w:cs="Arial" w:eastAsia="Arial" w:hAnsi="Arial"/>
          <w:color w:val="000000"/>
          <w:sz w:val="22"/>
          <w:szCs w:val="22"/>
        </w:rPr>
        <w:t xml:space="preserve">bcrypt password hashing with configurable work factor (default: 13 rounds)</w:t>
      </w:r>
    </w:p>
    <w:p>
      <w:pPr>
        <w:pStyle w:val="ListParagraph"/>
        <w:numPr>
          <w:ilvl w:val="0"/>
          <w:numId w:val="2"/>
        </w:numPr>
        <w:spacing w:after="60" w:before="40"/>
      </w:pPr>
      <w:r>
        <w:rPr>
          <w:rFonts w:ascii="Arial" w:cs="Arial" w:eastAsia="Arial" w:hAnsi="Arial"/>
          <w:color w:val="000000"/>
          <w:sz w:val="22"/>
          <w:szCs w:val="22"/>
        </w:rPr>
        <w:t xml:space="preserve">Password policy enforcement: minimum 12 chars, requires uppercase, lowercase, digit, and special character</w:t>
      </w:r>
    </w:p>
    <w:p>
      <w:pPr>
        <w:pStyle w:val="ListParagraph"/>
        <w:numPr>
          <w:ilvl w:val="0"/>
          <w:numId w:val="2"/>
        </w:numPr>
        <w:spacing w:after="60" w:before="40"/>
      </w:pPr>
      <w:r>
        <w:rPr>
          <w:rFonts w:ascii="Arial" w:cs="Arial" w:eastAsia="Arial" w:hAnsi="Arial"/>
          <w:color w:val="000000"/>
          <w:sz w:val="22"/>
          <w:szCs w:val="22"/>
        </w:rPr>
        <w:t xml:space="preserve">Account lockout after 5 failed attempts (configurable), 30-minute lockout duration</w:t>
      </w:r>
    </w:p>
    <w:p>
      <w:pPr>
        <w:pStyle w:val="ListParagraph"/>
        <w:numPr>
          <w:ilvl w:val="0"/>
          <w:numId w:val="2"/>
        </w:numPr>
        <w:spacing w:after="60" w:before="40"/>
      </w:pPr>
      <w:r>
        <w:rPr>
          <w:rFonts w:ascii="Arial" w:cs="Arial" w:eastAsia="Arial" w:hAnsi="Arial"/>
          <w:color w:val="000000"/>
          <w:sz w:val="22"/>
          <w:szCs w:val="22"/>
        </w:rPr>
        <w:t xml:space="preserve">MFA (TOTP) support with backup codes — per-user opt-in</w:t>
      </w:r>
    </w:p>
    <w:p>
      <w:pPr>
        <w:pStyle w:val="ListParagraph"/>
        <w:numPr>
          <w:ilvl w:val="0"/>
          <w:numId w:val="2"/>
        </w:numPr>
        <w:spacing w:after="60" w:before="40"/>
      </w:pPr>
      <w:r>
        <w:rPr>
          <w:rFonts w:ascii="Arial" w:cs="Arial" w:eastAsia="Arial" w:hAnsi="Arial"/>
          <w:color w:val="000000"/>
          <w:sz w:val="22"/>
          <w:szCs w:val="22"/>
        </w:rPr>
        <w:t xml:space="preserve">HMAC-SHA256 signature verification on all agent ingestion requests</w:t>
      </w:r>
    </w:p>
    <w:p>
      <w:pPr>
        <w:pStyle w:val="ListParagraph"/>
        <w:numPr>
          <w:ilvl w:val="0"/>
          <w:numId w:val="2"/>
        </w:numPr>
        <w:spacing w:after="60" w:before="40"/>
      </w:pPr>
      <w:r>
        <w:rPr>
          <w:rFonts w:ascii="Arial" w:cs="Arial" w:eastAsia="Arial" w:hAnsi="Arial"/>
          <w:color w:val="000000"/>
          <w:sz w:val="22"/>
          <w:szCs w:val="22"/>
        </w:rPr>
        <w:t xml:space="preserve">Rate limiting on all endpoints via Redis (login: 10/min, ingest: 1000/min, default: 200/hour)</w:t>
      </w:r>
    </w:p>
    <w:p>
      <w:pPr>
        <w:pStyle w:val="ListParagraph"/>
        <w:numPr>
          <w:ilvl w:val="0"/>
          <w:numId w:val="2"/>
        </w:numPr>
        <w:spacing w:after="60" w:before="40"/>
      </w:pPr>
      <w:r>
        <w:rPr>
          <w:rFonts w:ascii="Arial" w:cs="Arial" w:eastAsia="Arial" w:hAnsi="Arial"/>
          <w:color w:val="000000"/>
          <w:sz w:val="22"/>
          <w:szCs w:val="22"/>
        </w:rPr>
        <w:t xml:space="preserve">Comprehensive HTTP security headers: CSP, HSTS, X-Frame-Options, X-Content-Type-Options</w:t>
      </w:r>
    </w:p>
    <w:p>
      <w:pPr>
        <w:pStyle w:val="ListParagraph"/>
        <w:numPr>
          <w:ilvl w:val="0"/>
          <w:numId w:val="2"/>
        </w:numPr>
        <w:spacing w:after="60" w:before="40"/>
      </w:pPr>
      <w:r>
        <w:rPr>
          <w:rFonts w:ascii="Arial" w:cs="Arial" w:eastAsia="Arial" w:hAnsi="Arial"/>
          <w:color w:val="000000"/>
          <w:sz w:val="22"/>
          <w:szCs w:val="22"/>
        </w:rPr>
        <w:t xml:space="preserve">Input sanitization via bleach on all user-supplied text fields</w:t>
      </w:r>
    </w:p>
    <w:p>
      <w:pPr>
        <w:pStyle w:val="ListParagraph"/>
        <w:numPr>
          <w:ilvl w:val="0"/>
          <w:numId w:val="2"/>
        </w:numPr>
        <w:spacing w:after="60" w:before="40"/>
      </w:pPr>
      <w:r>
        <w:rPr>
          <w:rFonts w:ascii="Arial" w:cs="Arial" w:eastAsia="Arial" w:hAnsi="Arial"/>
          <w:color w:val="000000"/>
          <w:sz w:val="22"/>
          <w:szCs w:val="22"/>
        </w:rPr>
        <w:t xml:space="preserve">MongoDB injection prevention via parameterized queries (PyMongo driver)</w:t>
      </w:r>
    </w:p>
    <w:p>
      <w:pPr>
        <w:pStyle w:val="ListParagraph"/>
        <w:numPr>
          <w:ilvl w:val="0"/>
          <w:numId w:val="2"/>
        </w:numPr>
        <w:spacing w:after="60" w:before="40"/>
      </w:pPr>
      <w:r>
        <w:rPr>
          <w:rFonts w:ascii="Arial" w:cs="Arial" w:eastAsia="Arial" w:hAnsi="Arial"/>
          <w:color w:val="000000"/>
          <w:sz w:val="22"/>
          <w:szCs w:val="22"/>
        </w:rPr>
        <w:t xml:space="preserve">Append-only audit log with IP address, user agent, and timestamp for all actions</w:t>
      </w:r>
    </w:p>
    <w:p>
      <w:pPr>
        <w:pStyle w:val="ListParagraph"/>
        <w:numPr>
          <w:ilvl w:val="0"/>
          <w:numId w:val="2"/>
        </w:numPr>
        <w:spacing w:after="60" w:before="40"/>
      </w:pPr>
      <w:r>
        <w:rPr>
          <w:rFonts w:ascii="Arial" w:cs="Arial" w:eastAsia="Arial" w:hAnsi="Arial"/>
          <w:color w:val="000000"/>
          <w:sz w:val="22"/>
          <w:szCs w:val="22"/>
        </w:rPr>
        <w:t xml:space="preserve">RBAC with 4 role levels: Super Admin, Admin, Analyst, Read Only</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10.2 Compliance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Regulation / Framework</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WatchTower Support</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SOC 2 Type II (CC6, CC7, CC8)</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Automated compliance report generation; audit log satisfies CC7.2 monitoring requirements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NIST SP 800-53 Rev 5</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AU-2 (audit events), SI-3 (malware), IR-4 (incident handling) control coverage</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CIS Controls v8</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Controls 1 (inventory), 8 (audit logs), 10 (malware defense), 13 (network monitoring), 17 (IR)</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ISO 27001 (A.12)</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Operations security — logging, monitoring, malware protection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GDPR (Article 32)</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Technical security measures — event logging, access control, incident response</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PCI-DSS v4 (Req. 10)</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Audit log requirements — full event logging with retention controls</w:t>
            </w:r>
          </w:p>
        </w:tc>
      </w:tr>
    </w:tbl>
    <w:p>
      <w:r>
        <w:rPr>
          <w:rFonts w:ascii="Arial" w:cs="Arial" w:eastAsia="Arial" w:hAnsi="Arial"/>
          <w:sz w:val="24"/>
          <w:szCs w:val="24"/>
        </w:rPr>
        <w:t xml:space="preserve"/>
      </w:r>
    </w:p>
    <w:p>
      <w:r>
        <w:br w:type="page"/>
      </w:r>
    </w:p>
    <w:p>
      <w:pPr>
        <w:pStyle w:val="Heading1"/>
        <w:pBdr>
          <w:bottom w:val="single" w:color="0080B3" w:sz="8" w:space="4"/>
        </w:pBdr>
        <w:spacing w:after="200" w:before="360"/>
      </w:pPr>
      <w:r>
        <w:rPr>
          <w:rFonts w:ascii="Arial" w:cs="Arial" w:eastAsia="Arial" w:hAnsi="Arial"/>
          <w:b/>
          <w:bCs/>
          <w:color w:val="0A0E1A"/>
          <w:sz w:val="36"/>
          <w:szCs w:val="36"/>
        </w:rPr>
        <w:t xml:space="preserve">11. Quick Reference Card</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Default Credentials (Change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6A" w:sz="1"/>
              <w:left w:val="single" w:color="0080B3" w:sz="6"/>
              <w:bottom w:val="single" w:color="2A4A6A" w:sz="1"/>
              <w:right w:val="single" w:color="2A4A6A" w:sz="1"/>
            </w:tcBorders>
            <w:shd w:fill="1E2A3A" w:val="clear"/>
            <w:tcMar>
              <w:top w:type="dxa" w:w="120"/>
              <w:left w:type="dxa" w:w="200"/>
              <w:bottom w:type="dxa" w:w="120"/>
              <w:right w:type="dxa" w:w="120"/>
            </w:tcMar>
          </w:tcPr>
          <w:p>
            <w:pPr>
              <w:spacing w:after="40" w:before="0"/>
            </w:pPr>
            <w:r>
              <w:rPr>
                <w:rFonts w:ascii="Courier New" w:cs="Courier New" w:eastAsia="Courier New" w:hAnsi="Courier New"/>
                <w:color w:val="A8D8EA"/>
                <w:sz w:val="18"/>
                <w:szCs w:val="18"/>
              </w:rPr>
              <w:t xml:space="preserve">Dashboard URL:  http://localhost:5000/login</w:t>
            </w:r>
          </w:p>
          <w:p>
            <w:pPr>
              <w:spacing w:after="40" w:before="0"/>
            </w:pPr>
            <w:r>
              <w:rPr>
                <w:rFonts w:ascii="Courier New" w:cs="Courier New" w:eastAsia="Courier New" w:hAnsi="Courier New"/>
                <w:color w:val="A8D8EA"/>
                <w:sz w:val="18"/>
                <w:szCs w:val="18"/>
              </w:rPr>
              <w:t xml:space="preserve">Admin Username: admin</w:t>
            </w:r>
          </w:p>
          <w:p>
            <w:pPr>
              <w:spacing w:after="40" w:before="0"/>
            </w:pPr>
            <w:r>
              <w:rPr>
                <w:rFonts w:ascii="Courier New" w:cs="Courier New" w:eastAsia="Courier New" w:hAnsi="Courier New"/>
                <w:color w:val="A8D8EA"/>
                <w:sz w:val="18"/>
                <w:szCs w:val="18"/>
              </w:rPr>
              <w:t xml:space="preserve">Admin Password: Admin@WatchTower1!</w:t>
            </w:r>
          </w:p>
          <w:p>
            <w:pPr>
              <w:spacing w:after="40" w:before="0"/>
            </w:pPr>
            <w:r>
              <w:rPr>
                <w:rFonts w:ascii="Courier New" w:cs="Courier New" w:eastAsia="Courier New" w:hAnsi="Courier New"/>
                <w:color w:val="A8D8EA"/>
                <w:sz w:val="18"/>
                <w:szCs w:val="18"/>
              </w:rPr>
              <w:t xml:space="preserve">Flower URL:     http://localhost:5555</w:t>
            </w:r>
          </w:p>
          <w:p>
            <w:pPr>
              <w:spacing w:after="40" w:before="0"/>
            </w:pPr>
            <w:r>
              <w:rPr>
                <w:rFonts w:ascii="Courier New" w:cs="Courier New" w:eastAsia="Courier New" w:hAnsi="Courier New"/>
                <w:color w:val="A8D8EA"/>
                <w:sz w:val="18"/>
                <w:szCs w:val="18"/>
              </w:rPr>
              <w:t xml:space="preserve">Flower Login:   admin / flowerpass</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Essential 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Command</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Start everything</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compose up -d --build</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Stop (keep data)</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compose down</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Full reset</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compose down -v</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Seed database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compose --profile seed run --rm seeder</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View all logs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compose logs -f</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View service logs</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compose logs -f api</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Check status</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compose ps</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Restart service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compose restart api</w:t>
            </w:r>
          </w:p>
        </w:tc>
      </w:tr>
    </w:tbl>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First-Time Setup Checklist</w:t>
      </w:r>
    </w:p>
    <w:p>
      <w:pPr>
        <w:pStyle w:val="ListParagraph"/>
        <w:numPr>
          <w:ilvl w:val="0"/>
          <w:numId w:val="3"/>
        </w:numPr>
        <w:spacing w:after="60" w:before="40"/>
      </w:pPr>
      <w:r>
        <w:rPr>
          <w:rFonts w:ascii="Arial" w:cs="Arial" w:eastAsia="Arial" w:hAnsi="Arial"/>
          <w:color w:val="000000"/>
          <w:sz w:val="22"/>
          <w:szCs w:val="22"/>
        </w:rPr>
        <w:t xml:space="preserve">Extract WatchTower_fixed.zip to your working directory</w:t>
      </w:r>
    </w:p>
    <w:p>
      <w:pPr>
        <w:pStyle w:val="ListParagraph"/>
        <w:numPr>
          <w:ilvl w:val="0"/>
          <w:numId w:val="3"/>
        </w:numPr>
        <w:spacing w:after="60" w:before="40"/>
      </w:pPr>
      <w:r>
        <w:rPr>
          <w:rFonts w:ascii="Arial" w:cs="Arial" w:eastAsia="Arial" w:hAnsi="Arial"/>
          <w:color w:val="000000"/>
          <w:sz w:val="22"/>
          <w:szCs w:val="22"/>
        </w:rPr>
        <w:t xml:space="preserve">Edit .env — change SECRET_KEY, JWT_SECRET_KEY, MONGO_ROOT_PASSWORD, REDIS_PASSWORD</w:t>
      </w:r>
    </w:p>
    <w:p>
      <w:pPr>
        <w:pStyle w:val="ListParagraph"/>
        <w:numPr>
          <w:ilvl w:val="0"/>
          <w:numId w:val="3"/>
        </w:numPr>
        <w:spacing w:after="60" w:before="40"/>
      </w:pPr>
      <w:r>
        <w:rPr>
          <w:rFonts w:ascii="Arial" w:cs="Arial" w:eastAsia="Arial" w:hAnsi="Arial"/>
          <w:color w:val="000000"/>
          <w:sz w:val="22"/>
          <w:szCs w:val="22"/>
        </w:rPr>
        <w:t xml:space="preserve">Run: docker compose up -d --build</w:t>
      </w:r>
    </w:p>
    <w:p>
      <w:pPr>
        <w:pStyle w:val="ListParagraph"/>
        <w:numPr>
          <w:ilvl w:val="0"/>
          <w:numId w:val="3"/>
        </w:numPr>
        <w:spacing w:after="60" w:before="40"/>
      </w:pPr>
      <w:r>
        <w:rPr>
          <w:rFonts w:ascii="Arial" w:cs="Arial" w:eastAsia="Arial" w:hAnsi="Arial"/>
          <w:color w:val="000000"/>
          <w:sz w:val="22"/>
          <w:szCs w:val="22"/>
        </w:rPr>
        <w:t xml:space="preserve">Wait for all containers to show healthy (run: docker compose ps)</w:t>
      </w:r>
    </w:p>
    <w:p>
      <w:pPr>
        <w:pStyle w:val="ListParagraph"/>
        <w:numPr>
          <w:ilvl w:val="0"/>
          <w:numId w:val="3"/>
        </w:numPr>
        <w:spacing w:after="60" w:before="40"/>
      </w:pPr>
      <w:r>
        <w:rPr>
          <w:rFonts w:ascii="Arial" w:cs="Arial" w:eastAsia="Arial" w:hAnsi="Arial"/>
          <w:color w:val="000000"/>
          <w:sz w:val="22"/>
          <w:szCs w:val="22"/>
        </w:rPr>
        <w:t xml:space="preserve">Run: docker compose --profile seed run --rm seeder</w:t>
      </w:r>
    </w:p>
    <w:p>
      <w:pPr>
        <w:pStyle w:val="ListParagraph"/>
        <w:numPr>
          <w:ilvl w:val="0"/>
          <w:numId w:val="3"/>
        </w:numPr>
        <w:spacing w:after="60" w:before="40"/>
      </w:pPr>
      <w:r>
        <w:rPr>
          <w:rFonts w:ascii="Arial" w:cs="Arial" w:eastAsia="Arial" w:hAnsi="Arial"/>
          <w:color w:val="000000"/>
          <w:sz w:val="22"/>
          <w:szCs w:val="22"/>
        </w:rPr>
        <w:t xml:space="preserve">Open http://localhost:5000/login in your browser</w:t>
      </w:r>
    </w:p>
    <w:p>
      <w:pPr>
        <w:pStyle w:val="ListParagraph"/>
        <w:numPr>
          <w:ilvl w:val="0"/>
          <w:numId w:val="3"/>
        </w:numPr>
        <w:spacing w:after="60" w:before="40"/>
      </w:pPr>
      <w:r>
        <w:rPr>
          <w:rFonts w:ascii="Arial" w:cs="Arial" w:eastAsia="Arial" w:hAnsi="Arial"/>
          <w:color w:val="000000"/>
          <w:sz w:val="22"/>
          <w:szCs w:val="22"/>
        </w:rPr>
        <w:t xml:space="preserve">Login with admin / Admin@WatchTower1!</w:t>
      </w:r>
    </w:p>
    <w:p>
      <w:pPr>
        <w:pStyle w:val="ListParagraph"/>
        <w:numPr>
          <w:ilvl w:val="0"/>
          <w:numId w:val="3"/>
        </w:numPr>
        <w:spacing w:after="60" w:before="40"/>
      </w:pPr>
      <w:r>
        <w:rPr>
          <w:rFonts w:ascii="Arial" w:cs="Arial" w:eastAsia="Arial" w:hAnsi="Arial"/>
          <w:color w:val="000000"/>
          <w:sz w:val="22"/>
          <w:szCs w:val="22"/>
        </w:rPr>
        <w:t xml:space="preserve">Change the admin password: click user avatar → Change Password</w:t>
      </w:r>
    </w:p>
    <w:p>
      <w:pPr>
        <w:pStyle w:val="ListParagraph"/>
        <w:numPr>
          <w:ilvl w:val="0"/>
          <w:numId w:val="3"/>
        </w:numPr>
        <w:spacing w:after="60" w:before="40"/>
      </w:pPr>
      <w:r>
        <w:rPr>
          <w:rFonts w:ascii="Arial" w:cs="Arial" w:eastAsia="Arial" w:hAnsi="Arial"/>
          <w:color w:val="000000"/>
          <w:sz w:val="22"/>
          <w:szCs w:val="22"/>
        </w:rPr>
        <w:t xml:space="preserve">Navigate to Detection Rules → click Seed Built-ins</w:t>
      </w:r>
    </w:p>
    <w:p>
      <w:pPr>
        <w:pStyle w:val="ListParagraph"/>
        <w:numPr>
          <w:ilvl w:val="0"/>
          <w:numId w:val="3"/>
        </w:numPr>
        <w:spacing w:after="60" w:before="40"/>
      </w:pPr>
      <w:r>
        <w:rPr>
          <w:rFonts w:ascii="Arial" w:cs="Arial" w:eastAsia="Arial" w:hAnsi="Arial"/>
          <w:color w:val="000000"/>
          <w:sz w:val="22"/>
          <w:szCs w:val="22"/>
        </w:rPr>
        <w:t xml:space="preserve">Register your first agent: Agents → Register Agent</w:t>
      </w:r>
    </w:p>
    <w:p>
      <w:pPr>
        <w:pStyle w:val="ListParagraph"/>
        <w:numPr>
          <w:ilvl w:val="0"/>
          <w:numId w:val="3"/>
        </w:numPr>
        <w:spacing w:after="60" w:before="40"/>
      </w:pPr>
      <w:r>
        <w:rPr>
          <w:rFonts w:ascii="Arial" w:cs="Arial" w:eastAsia="Arial" w:hAnsi="Arial"/>
          <w:color w:val="000000"/>
          <w:sz w:val="22"/>
          <w:szCs w:val="22"/>
        </w:rPr>
        <w:t xml:space="preserve">(Optional) Configure email/Slack alerts in Settings</w:t>
      </w:r>
    </w:p>
    <w:p>
      <w:pPr>
        <w:pStyle w:val="ListParagraph"/>
        <w:numPr>
          <w:ilvl w:val="0"/>
          <w:numId w:val="3"/>
        </w:numPr>
        <w:spacing w:after="60" w:before="40"/>
      </w:pPr>
      <w:r>
        <w:rPr>
          <w:rFonts w:ascii="Arial" w:cs="Arial" w:eastAsia="Arial" w:hAnsi="Arial"/>
          <w:color w:val="000000"/>
          <w:sz w:val="22"/>
          <w:szCs w:val="22"/>
        </w:rPr>
        <w:t xml:space="preserve">(Optional) Add ANTHROPIC_API_KEY to .env for AI remediation</w:t>
      </w:r>
    </w:p>
    <w:p>
      <w:r>
        <w:rPr>
          <w:rFonts w:ascii="Arial" w:cs="Arial" w:eastAsia="Arial" w:hAnsi="Arial"/>
          <w:sz w:val="24"/>
          <w:szCs w:val="24"/>
        </w:rPr>
        <w:t xml:space="preserve"/>
      </w:r>
    </w:p>
    <w:p>
      <w:pPr>
        <w:pStyle w:val="Heading2"/>
        <w:spacing w:after="120" w:before="280"/>
      </w:pPr>
      <w:r>
        <w:rPr>
          <w:rFonts w:ascii="Arial" w:cs="Arial" w:eastAsia="Arial" w:hAnsi="Arial"/>
          <w:b/>
          <w:bCs/>
          <w:color w:val="0C1A35"/>
          <w:sz w:val="28"/>
          <w:szCs w:val="28"/>
        </w:rPr>
        <w:t xml:space="preserve">Support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Resource</w:t>
            </w:r>
          </w:p>
        </w:tc>
        <w:tc>
          <w:tcPr>
            <w:tcW w:type="dxa" w:w="6360"/>
            <w:tcBorders>
              <w:top w:val="single" w:color="C5D5E5" w:sz="1"/>
              <w:left w:val="single" w:color="C5D5E5" w:sz="1"/>
              <w:bottom w:val="single" w:color="C5D5E5" w:sz="1"/>
              <w:right w:val="single" w:color="C5D5E5" w:sz="1"/>
            </w:tcBorders>
            <w:shd w:fill="0C1A35" w:val="clear"/>
            <w:tcMar>
              <w:top w:type="dxa" w:w="100"/>
              <w:left w:type="dxa" w:w="140"/>
              <w:bottom w:type="dxa" w:w="100"/>
              <w:right w:type="dxa" w:w="140"/>
            </w:tcMar>
            <w:vAlign w:val="center"/>
          </w:tcPr>
          <w:p>
            <w:r>
              <w:rPr>
                <w:rFonts w:ascii="Arial" w:cs="Arial" w:eastAsia="Arial" w:hAnsi="Arial"/>
                <w:b/>
                <w:bCs/>
                <w:color w:val="FFFFFF"/>
                <w:sz w:val="20"/>
                <w:szCs w:val="20"/>
              </w:rPr>
              <w:t xml:space="preserve">URL / Contact</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WatchTower GitHub</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https://github.com/your-org/watchtower-siem (replace with actual)</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MITRE ATT&amp;CK Framework</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https://attack.mitre.org</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Sysmon Download</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https://learn.microsoft.com/sysinternals/downloads/sysmon</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Anthropic API Console</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https://console.anthropic.com</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Docker Desktop Download</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https://www.docker.com/products/docker-desktop</w:t>
            </w:r>
          </w:p>
        </w:tc>
      </w:tr>
      <w:tr>
        <w:tc>
          <w:tcPr>
            <w:tcW w:type="dxa" w:w="300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MongoDB Compass (GUI)</w:t>
            </w:r>
          </w:p>
        </w:tc>
        <w:tc>
          <w:tcPr>
            <w:tcW w:type="dxa" w:w="6360"/>
            <w:tcBorders>
              <w:top w:val="single" w:color="C5D5E5" w:sz="1"/>
              <w:left w:val="single" w:color="C5D5E5" w:sz="1"/>
              <w:bottom w:val="single" w:color="C5D5E5" w:sz="1"/>
              <w:right w:val="single" w:color="C5D5E5" w:sz="1"/>
            </w:tcBorders>
            <w:shd w:fill="F5F7FA"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https://www.mongodb.com/products/compass</w:t>
            </w:r>
          </w:p>
        </w:tc>
      </w:tr>
      <w:tr>
        <w:tc>
          <w:tcPr>
            <w:tcW w:type="dxa" w:w="300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Windows Event ID Reference</w:t>
            </w:r>
          </w:p>
        </w:tc>
        <w:tc>
          <w:tcPr>
            <w:tcW w:type="dxa" w:w="6360"/>
            <w:tcBorders>
              <w:top w:val="single" w:color="C5D5E5" w:sz="1"/>
              <w:left w:val="single" w:color="C5D5E5" w:sz="1"/>
              <w:bottom w:val="single" w:color="C5D5E5" w:sz="1"/>
              <w:right w:val="single" w:color="C5D5E5"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https://learn.microsoft.com/windows/security/threat-protection/auditing/</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0B3" w:sz="6"/>
              <w:left w:val="single" w:color="0080B3" w:sz="6"/>
              <w:bottom w:val="single" w:color="0080B3" w:sz="6"/>
              <w:right w:val="single" w:color="0080B3" w:sz="6"/>
            </w:tcBorders>
            <w:shd w:fill="0C1A35" w:val="clear"/>
            <w:tcMar>
              <w:top w:type="dxa" w:w="200"/>
              <w:left w:type="dxa" w:w="300"/>
              <w:bottom w:type="dxa" w:w="200"/>
              <w:right w:type="dxa" w:w="300"/>
            </w:tcMar>
          </w:tcPr>
          <w:p>
            <w:pPr>
              <w:spacing w:after="80" w:before="0"/>
              <w:jc w:val="center"/>
            </w:pPr>
            <w:r>
              <w:rPr>
                <w:rFonts w:ascii="Arial" w:cs="Arial" w:eastAsia="Arial" w:hAnsi="Arial"/>
                <w:b/>
                <w:bCs/>
                <w:color w:val="0080B3"/>
                <w:sz w:val="26"/>
                <w:szCs w:val="26"/>
              </w:rPr>
              <w:t xml:space="preserve">WatchTower SIEM v1.0</w:t>
            </w:r>
          </w:p>
          <w:p>
            <w:pPr>
              <w:spacing w:after="60" w:before="0"/>
              <w:jc w:val="center"/>
            </w:pPr>
            <w:r>
              <w:rPr>
                <w:rFonts w:ascii="Arial" w:cs="Arial" w:eastAsia="Arial" w:hAnsi="Arial"/>
                <w:color w:val="B0C8E0"/>
                <w:sz w:val="20"/>
                <w:szCs w:val="20"/>
              </w:rPr>
              <w:t xml:space="preserve">Self-hosted • Open Source • Enterprise-Grade Security Monitoring</w:t>
            </w:r>
          </w:p>
          <w:p>
            <w:pPr>
              <w:spacing w:after="0" w:before="0"/>
              <w:jc w:val="center"/>
            </w:pPr>
            <w:r>
              <w:rPr>
                <w:rFonts w:ascii="Arial" w:cs="Arial" w:eastAsia="Arial" w:hAnsi="Arial"/>
                <w:i/>
                <w:iCs/>
                <w:color w:val="5A6A7A"/>
                <w:sz w:val="18"/>
                <w:szCs w:val="18"/>
              </w:rPr>
              <w:t xml:space="preserve">Built with Python, Flask, MongoDB, Redis, Docker, and MITRE ATT&amp;CK</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5" w:sz="4" w:space="4"/>
      </w:pBdr>
      <w:tabs>
        <w:tab w:val="right" w:pos="9026"/>
      </w:tabs>
    </w:pPr>
    <w:r>
      <w:rPr>
        <w:rFonts w:ascii="Arial" w:cs="Arial" w:eastAsia="Arial" w:hAnsi="Arial"/>
        <w:color w:val="5A6A7A"/>
        <w:sz w:val="16"/>
        <w:szCs w:val="16"/>
      </w:rPr>
      <w:t xml:space="preserve">© 2026 WatchTower SIEM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0B3" w:sz="6" w:space="4"/>
      </w:pBdr>
      <w:tabs>
        <w:tab w:val="right" w:pos="9026"/>
      </w:tabs>
      <w:spacing w:after="80" w:before="0"/>
    </w:pPr>
    <w:r>
      <w:rPr>
        <w:rFonts w:ascii="Arial" w:cs="Arial" w:eastAsia="Arial" w:hAnsi="Arial"/>
        <w:color w:val="5A6A7A"/>
        <w:sz w:val="18"/>
        <w:szCs w:val="18"/>
      </w:rPr>
      <w:t xml:space="preserve">WatchTower SIEM  |  User Guide &amp; Enterprise Documentation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E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C1A3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2026-03-15T07:26:34.376Z</dcterms:created>
  <dcterms:modified xsi:type="dcterms:W3CDTF">2026-03-15T07:26:34.378Z</dcterms:modified>
</cp:coreProperties>
</file>

<file path=docProps/custom.xml><?xml version="1.0" encoding="utf-8"?>
<Properties xmlns="http://schemas.openxmlformats.org/officeDocument/2006/custom-properties" xmlns:vt="http://schemas.openxmlformats.org/officeDocument/2006/docPropsVTypes"/>
</file>