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Krav</w:t>
      </w:r>
    </w:p>
    <w:p>
      <w:pPr>
        <w:pStyle w:val="Heading2"/>
      </w:pPr>
      <w:r>
        <w:t>Generelle krav</w:t>
      </w:r>
    </w:p>
    <w:p>
      <w:r>
        <w:t>Alle krav skal opfyldes, se afsnit 2.1 nedenfor.</w:t>
      </w:r>
    </w:p>
    <w:p>
      <w:pPr>
        <w:pStyle w:val="Heading1"/>
      </w:pPr>
      <w:r>
        <w:t>Loesningsbeskrivelse</w:t>
      </w:r>
    </w:p>
    <w:p>
      <w:pPr>
        <w:pStyle w:val="Heading2"/>
      </w:pPr>
      <w:r>
        <w:t>Arkitektur</w:t>
      </w:r>
    </w:p>
    <w:p>
      <w:pPr>
        <w:pStyle w:val="Heading1"/>
      </w:pPr>
      <w:r>
        <w:t>Garanti</w:t>
      </w:r>
    </w:p>
    <w:p>
      <w:r>
        <w:t>3.4 Garantiperiode</w:t>
      </w:r>
    </w:p>
    <w:p>
      <w:r>
        <w:t>Garantien er 24 maaneder.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"/>
    </w:lvl>
    <w:lvl w:ilvl="1">
      <w:start w:val="1"/>
      <w:numFmt w:val="decimal"/>
      <w:lvlText w:val="%1.%2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Overskrift 1"/>
    <w:pPr>
      <w:numPr>
        <w:ilvl w:val="0"/>
        <w:numId w:val="1"/>
      </w:numPr>
    </w:pPr>
  </w:style>
  <w:style w:type="paragraph" w:styleId="Heading2">
    <w:name w:val="Overskrift 2"/>
    <w:pPr>
      <w:numPr>
        <w:ilvl w:val="1"/>
        <w:numId w:val="1"/>
      </w:numPr>
    </w:pPr>
  </w:style>
</w:styles>
</file>