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D050B" w14:textId="77777777" w:rsidR="00187911" w:rsidRDefault="00187911" w:rsidP="00811053">
      <w:pPr>
        <w:pStyle w:val="MdHeading1"/>
        <w:rPr>
          <w:rFonts w:asciiTheme="minorBidi" w:hAnsiTheme="minorBidi" w:cstheme="minorBidi"/>
          <w:sz w:val="34"/>
          <w:szCs w:val="34"/>
        </w:rPr>
      </w:pPr>
      <w:r w:rsidRPr="00187911">
        <w:rPr>
          <w:rFonts w:asciiTheme="minorBidi" w:hAnsiTheme="minorBidi" w:cstheme="minorBidi"/>
          <w:sz w:val="34"/>
          <w:szCs w:val="34"/>
        </w:rPr>
        <w:t>How the Cost-of-Living Survey Helps Inform Your Pay</w:t>
      </w:r>
    </w:p>
    <w:p w14:paraId="59A2EB54" w14:textId="4B06A713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  <w:noProof/>
        </w:rPr>
        <w:drawing>
          <wp:inline distT="0" distB="0" distL="0" distR="0" wp14:anchorId="1EF4ECE4" wp14:editId="6848F262">
            <wp:extent cx="5731510" cy="3222625"/>
            <wp:effectExtent l="0" t="0" r="2540" b="0"/>
            <wp:docPr id="5676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28876" name="Picture 5676288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AE49" w14:textId="12B69CD2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 xml:space="preserve">How much do </w:t>
      </w:r>
      <w:r w:rsidR="00D61000">
        <w:rPr>
          <w:rFonts w:asciiTheme="minorBidi" w:hAnsiTheme="minorBidi" w:cstheme="minorBidi"/>
        </w:rPr>
        <w:t xml:space="preserve">you </w:t>
      </w:r>
      <w:r w:rsidRPr="00F557EB">
        <w:rPr>
          <w:rFonts w:asciiTheme="minorBidi" w:hAnsiTheme="minorBidi" w:cstheme="minorBidi"/>
        </w:rPr>
        <w:t xml:space="preserve">spend on housing, transportation, </w:t>
      </w:r>
      <w:r>
        <w:rPr>
          <w:rFonts w:asciiTheme="minorBidi" w:hAnsiTheme="minorBidi" w:cstheme="minorBidi"/>
        </w:rPr>
        <w:t xml:space="preserve">groceries, dining, utilities, </w:t>
      </w:r>
      <w:r w:rsidRPr="00F557EB">
        <w:rPr>
          <w:rFonts w:asciiTheme="minorBidi" w:hAnsiTheme="minorBidi" w:cstheme="minorBidi"/>
        </w:rPr>
        <w:t>and other everyday expenses? And how does that information help determine post adjustment?</w:t>
      </w:r>
      <w:r w:rsidR="0031663F">
        <w:rPr>
          <w:rFonts w:asciiTheme="minorBidi" w:hAnsiTheme="minorBidi" w:cstheme="minorBidi"/>
        </w:rPr>
        <w:t xml:space="preserve"> Through a Cost-of-Living survey.</w:t>
      </w:r>
    </w:p>
    <w:p w14:paraId="34780A2D" w14:textId="06991186" w:rsidR="00F557EB" w:rsidRPr="00811053" w:rsidRDefault="008D35F4" w:rsidP="00811053">
      <w:pPr>
        <w:pStyle w:val="MdParagraph"/>
        <w:rPr>
          <w:rFonts w:asciiTheme="minorBidi" w:hAnsiTheme="minorBidi" w:cstheme="minorBidi"/>
          <w:b/>
          <w:bCs/>
        </w:rPr>
      </w:pPr>
      <w:r w:rsidRPr="00C57E9B">
        <w:rPr>
          <w:rFonts w:asciiTheme="minorBidi" w:hAnsiTheme="minorBidi" w:cstheme="minorBidi"/>
        </w:rPr>
        <w:t>T</w:t>
      </w:r>
      <w:r w:rsidR="00811053" w:rsidRPr="00C57E9B">
        <w:rPr>
          <w:rFonts w:asciiTheme="minorBidi" w:hAnsiTheme="minorBidi" w:cstheme="minorBidi"/>
        </w:rPr>
        <w:t>he</w:t>
      </w:r>
      <w:r w:rsidR="00F557EB" w:rsidRPr="00C57E9B">
        <w:rPr>
          <w:rFonts w:asciiTheme="minorBidi" w:hAnsiTheme="minorBidi" w:cstheme="minorBidi"/>
        </w:rPr>
        <w:t xml:space="preserve"> Cost-of-Living survey will take place </w:t>
      </w:r>
      <w:r w:rsidR="004A541F" w:rsidRPr="00C57E9B">
        <w:rPr>
          <w:rFonts w:asciiTheme="minorBidi" w:hAnsiTheme="minorBidi" w:cstheme="minorBidi"/>
        </w:rPr>
        <w:t>in</w:t>
      </w:r>
      <w:r w:rsidR="004A541F" w:rsidRPr="00811053">
        <w:rPr>
          <w:rFonts w:asciiTheme="minorBidi" w:hAnsiTheme="minorBidi" w:cstheme="minorBidi"/>
          <w:b/>
          <w:bCs/>
        </w:rPr>
        <w:t xml:space="preserve"> New York</w:t>
      </w:r>
      <w:r w:rsidR="00F557EB" w:rsidRPr="00811053">
        <w:rPr>
          <w:rFonts w:asciiTheme="minorBidi" w:hAnsiTheme="minorBidi" w:cstheme="minorBidi"/>
          <w:b/>
          <w:bCs/>
        </w:rPr>
        <w:t xml:space="preserve"> in September 2026.</w:t>
      </w:r>
    </w:p>
    <w:p w14:paraId="7C2B2A26" w14:textId="6CA03C5A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Th</w:t>
      </w:r>
      <w:r w:rsidR="00811053">
        <w:rPr>
          <w:rFonts w:asciiTheme="minorBidi" w:hAnsiTheme="minorBidi" w:cstheme="minorBidi"/>
        </w:rPr>
        <w:t>is</w:t>
      </w:r>
      <w:r w:rsidRPr="00F557EB">
        <w:rPr>
          <w:rFonts w:asciiTheme="minorBidi" w:hAnsiTheme="minorBidi" w:cstheme="minorBidi"/>
        </w:rPr>
        <w:t xml:space="preserve"> survey gives eligible staff an important opportunity to provide information about their household expenditures and</w:t>
      </w:r>
      <w:r>
        <w:rPr>
          <w:rFonts w:asciiTheme="minorBidi" w:hAnsiTheme="minorBidi" w:cstheme="minorBidi"/>
        </w:rPr>
        <w:t xml:space="preserve"> </w:t>
      </w:r>
      <w:r w:rsidRPr="00F557EB">
        <w:rPr>
          <w:rFonts w:asciiTheme="minorBidi" w:hAnsiTheme="minorBidi" w:cstheme="minorBidi"/>
        </w:rPr>
        <w:t>help</w:t>
      </w:r>
      <w:r>
        <w:rPr>
          <w:rFonts w:asciiTheme="minorBidi" w:hAnsiTheme="minorBidi" w:cstheme="minorBidi"/>
        </w:rPr>
        <w:t>s to</w:t>
      </w:r>
      <w:r w:rsidRPr="00F557EB">
        <w:rPr>
          <w:rFonts w:asciiTheme="minorBidi" w:hAnsiTheme="minorBidi" w:cstheme="minorBidi"/>
        </w:rPr>
        <w:t xml:space="preserve"> ensure that the post adjustment </w:t>
      </w:r>
      <w:r w:rsidR="004A6A3A">
        <w:rPr>
          <w:rFonts w:asciiTheme="minorBidi" w:hAnsiTheme="minorBidi" w:cstheme="minorBidi"/>
        </w:rPr>
        <w:t xml:space="preserve">of New York </w:t>
      </w:r>
      <w:r w:rsidR="00481CBC">
        <w:rPr>
          <w:rFonts w:asciiTheme="minorBidi" w:hAnsiTheme="minorBidi" w:cstheme="minorBidi"/>
        </w:rPr>
        <w:t xml:space="preserve">and </w:t>
      </w:r>
      <w:r w:rsidR="00510585">
        <w:rPr>
          <w:rFonts w:asciiTheme="minorBidi" w:hAnsiTheme="minorBidi" w:cstheme="minorBidi"/>
        </w:rPr>
        <w:t xml:space="preserve">all </w:t>
      </w:r>
      <w:r w:rsidR="009A57C8">
        <w:rPr>
          <w:rFonts w:asciiTheme="minorBidi" w:hAnsiTheme="minorBidi" w:cstheme="minorBidi"/>
        </w:rPr>
        <w:t xml:space="preserve">duty stations worldwide </w:t>
      </w:r>
      <w:r w:rsidR="00510585">
        <w:rPr>
          <w:rFonts w:asciiTheme="minorBidi" w:hAnsiTheme="minorBidi" w:cstheme="minorBidi"/>
        </w:rPr>
        <w:t xml:space="preserve">accurately reflect </w:t>
      </w:r>
      <w:r w:rsidR="001A2B14">
        <w:rPr>
          <w:rFonts w:asciiTheme="minorBidi" w:hAnsiTheme="minorBidi" w:cstheme="minorBidi"/>
        </w:rPr>
        <w:t>the spending patterns of staff</w:t>
      </w:r>
      <w:r w:rsidRPr="00F557EB">
        <w:rPr>
          <w:rFonts w:asciiTheme="minorBidi" w:hAnsiTheme="minorBidi" w:cstheme="minorBidi"/>
        </w:rPr>
        <w:t>.</w:t>
      </w:r>
    </w:p>
    <w:p w14:paraId="1EFCF0CA" w14:textId="49091DF6" w:rsidR="00F557EB" w:rsidRPr="00F557EB" w:rsidRDefault="00C57E9B" w:rsidP="00811053">
      <w:pPr>
        <w:pStyle w:val="MdParagraph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br/>
      </w:r>
      <w:r w:rsidR="00F557EB" w:rsidRPr="00F557EB">
        <w:rPr>
          <w:rFonts w:asciiTheme="minorBidi" w:hAnsiTheme="minorBidi" w:cstheme="minorBidi"/>
          <w:b/>
          <w:bCs/>
          <w:sz w:val="28"/>
          <w:szCs w:val="28"/>
        </w:rPr>
        <w:t>It is not just how much you spend, but how you spend it</w:t>
      </w:r>
    </w:p>
    <w:p w14:paraId="68AE27F5" w14:textId="0564E647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One of the most important parts of the survey is the household expenditures questionnaire.</w:t>
      </w:r>
    </w:p>
    <w:p w14:paraId="7C3FD324" w14:textId="5B75F2F5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The purpose is not to determine how much staff spend overall. It is to understand how household spending is distributed across different categories.</w:t>
      </w:r>
    </w:p>
    <w:p w14:paraId="379416EC" w14:textId="2E8A6C95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For example, two households might spend the same amount each month but divide their spending very differently. These expenditure patterns help the I</w:t>
      </w:r>
      <w:r>
        <w:rPr>
          <w:rFonts w:asciiTheme="minorBidi" w:hAnsiTheme="minorBidi" w:cstheme="minorBidi"/>
        </w:rPr>
        <w:t xml:space="preserve">nternational </w:t>
      </w:r>
      <w:r w:rsidRPr="00F557EB">
        <w:rPr>
          <w:rFonts w:asciiTheme="minorBidi" w:hAnsiTheme="minorBidi" w:cstheme="minorBidi"/>
        </w:rPr>
        <w:t>C</w:t>
      </w:r>
      <w:r>
        <w:rPr>
          <w:rFonts w:asciiTheme="minorBidi" w:hAnsiTheme="minorBidi" w:cstheme="minorBidi"/>
        </w:rPr>
        <w:t xml:space="preserve">ivil </w:t>
      </w:r>
      <w:r w:rsidRPr="00F557EB">
        <w:rPr>
          <w:rFonts w:asciiTheme="minorBidi" w:hAnsiTheme="minorBidi" w:cstheme="minorBidi"/>
        </w:rPr>
        <w:t>S</w:t>
      </w:r>
      <w:r>
        <w:rPr>
          <w:rFonts w:asciiTheme="minorBidi" w:hAnsiTheme="minorBidi" w:cstheme="minorBidi"/>
        </w:rPr>
        <w:t xml:space="preserve">ervice </w:t>
      </w:r>
      <w:r w:rsidRPr="00F557EB">
        <w:rPr>
          <w:rFonts w:asciiTheme="minorBidi" w:hAnsiTheme="minorBidi" w:cstheme="minorBidi"/>
        </w:rPr>
        <w:t>C</w:t>
      </w:r>
      <w:r>
        <w:rPr>
          <w:rFonts w:asciiTheme="minorBidi" w:hAnsiTheme="minorBidi" w:cstheme="minorBidi"/>
        </w:rPr>
        <w:t>ommission (ICSC)</w:t>
      </w:r>
      <w:r w:rsidRPr="00F557EB">
        <w:rPr>
          <w:rFonts w:asciiTheme="minorBidi" w:hAnsiTheme="minorBidi" w:cstheme="minorBidi"/>
        </w:rPr>
        <w:t xml:space="preserve"> determine the relative importance, or weight, of the different goods and services included in the cost-of-living comparison.</w:t>
      </w:r>
    </w:p>
    <w:p w14:paraId="4740258A" w14:textId="6E48D687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 xml:space="preserve">The information provided by staff is </w:t>
      </w:r>
      <w:r>
        <w:rPr>
          <w:rFonts w:asciiTheme="minorBidi" w:hAnsiTheme="minorBidi" w:cstheme="minorBidi"/>
        </w:rPr>
        <w:t xml:space="preserve">then </w:t>
      </w:r>
      <w:r w:rsidRPr="00F557EB">
        <w:rPr>
          <w:rFonts w:asciiTheme="minorBidi" w:hAnsiTheme="minorBidi" w:cstheme="minorBidi"/>
        </w:rPr>
        <w:t xml:space="preserve">combined with prices collected for a specified basket of goods and services. Together, these data are used to update the post adjustment index for </w:t>
      </w:r>
      <w:r>
        <w:rPr>
          <w:rFonts w:asciiTheme="minorBidi" w:hAnsiTheme="minorBidi" w:cstheme="minorBidi"/>
        </w:rPr>
        <w:t>each</w:t>
      </w:r>
      <w:r w:rsidRPr="00F557EB">
        <w:rPr>
          <w:rFonts w:asciiTheme="minorBidi" w:hAnsiTheme="minorBidi" w:cstheme="minorBidi"/>
        </w:rPr>
        <w:t xml:space="preserve"> duty station.</w:t>
      </w:r>
    </w:p>
    <w:p w14:paraId="579C9FB0" w14:textId="77777777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 xml:space="preserve">The accuracy of the survey depends </w:t>
      </w:r>
      <w:proofErr w:type="gramStart"/>
      <w:r w:rsidRPr="00F557EB">
        <w:rPr>
          <w:rFonts w:asciiTheme="minorBidi" w:hAnsiTheme="minorBidi" w:cstheme="minorBidi"/>
        </w:rPr>
        <w:t>to a large extent</w:t>
      </w:r>
      <w:proofErr w:type="gramEnd"/>
      <w:r w:rsidRPr="00F557EB">
        <w:rPr>
          <w:rFonts w:asciiTheme="minorBidi" w:hAnsiTheme="minorBidi" w:cstheme="minorBidi"/>
        </w:rPr>
        <w:t xml:space="preserve"> on the number of eligible staff who participate.</w:t>
      </w:r>
    </w:p>
    <w:p w14:paraId="2EA71415" w14:textId="45BAC482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lastRenderedPageBreak/>
        <w:t xml:space="preserve">A strong response </w:t>
      </w:r>
      <w:r w:rsidR="008533D7">
        <w:rPr>
          <w:rFonts w:asciiTheme="minorBidi" w:hAnsiTheme="minorBidi" w:cstheme="minorBidi"/>
        </w:rPr>
        <w:t xml:space="preserve">rate </w:t>
      </w:r>
      <w:r w:rsidRPr="00F557EB">
        <w:rPr>
          <w:rFonts w:asciiTheme="minorBidi" w:hAnsiTheme="minorBidi" w:cstheme="minorBidi"/>
        </w:rPr>
        <w:t xml:space="preserve">helps ensure that the expenditure patterns used in the calculations are representative of the staff who </w:t>
      </w:r>
      <w:proofErr w:type="gramStart"/>
      <w:r w:rsidRPr="00F557EB">
        <w:rPr>
          <w:rFonts w:asciiTheme="minorBidi" w:hAnsiTheme="minorBidi" w:cstheme="minorBidi"/>
        </w:rPr>
        <w:t>actually live</w:t>
      </w:r>
      <w:proofErr w:type="gramEnd"/>
      <w:r w:rsidRPr="00F557EB">
        <w:rPr>
          <w:rFonts w:asciiTheme="minorBidi" w:hAnsiTheme="minorBidi" w:cstheme="minorBidi"/>
        </w:rPr>
        <w:t xml:space="preserve"> and work at the duty station. </w:t>
      </w:r>
    </w:p>
    <w:p w14:paraId="5ABA3EBF" w14:textId="77777777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All eligible staff members in the Professional and higher categories (P-1 through D-2) and the Field Service category (FS-6 and FS-7) are therefore strongly encouraged to complete the questionnaire.</w:t>
      </w:r>
    </w:p>
    <w:p w14:paraId="36060C6A" w14:textId="06FB4463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Cost-of-living surveys of this kind are conducted periodically, making each survey an important opportunity for staff to provide updated information about how their household spending has changed</w:t>
      </w:r>
      <w:r w:rsidR="007C2CD9">
        <w:rPr>
          <w:rFonts w:asciiTheme="minorBidi" w:hAnsiTheme="minorBidi" w:cstheme="minorBidi"/>
        </w:rPr>
        <w:t xml:space="preserve"> over the past few years</w:t>
      </w:r>
      <w:r w:rsidRPr="00F557EB">
        <w:rPr>
          <w:rFonts w:asciiTheme="minorBidi" w:hAnsiTheme="minorBidi" w:cstheme="minorBidi"/>
        </w:rPr>
        <w:t>.</w:t>
      </w:r>
    </w:p>
    <w:p w14:paraId="21170EFC" w14:textId="26B8E493" w:rsidR="00F557EB" w:rsidRPr="00F557EB" w:rsidRDefault="00C57E9B" w:rsidP="00811053">
      <w:pPr>
        <w:pStyle w:val="MdParagrap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/>
      </w:r>
      <w:r w:rsidR="00F557EB" w:rsidRPr="00F557EB">
        <w:rPr>
          <w:rFonts w:asciiTheme="minorBidi" w:hAnsiTheme="minorBidi" w:cstheme="minorBidi"/>
          <w:b/>
          <w:bCs/>
        </w:rPr>
        <w:t>What are the Questions?</w:t>
      </w:r>
    </w:p>
    <w:p w14:paraId="0CA6902C" w14:textId="77777777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The questionnaire covers a range of household expenditures, including areas such as housing, food, transportation, clothing, household goods, recreation and other goods and services.</w:t>
      </w:r>
    </w:p>
    <w:p w14:paraId="27BE13FF" w14:textId="149735A8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It takes approximately </w:t>
      </w:r>
      <w:r w:rsidRPr="00F557EB">
        <w:rPr>
          <w:rFonts w:asciiTheme="minorBidi" w:hAnsiTheme="minorBidi" w:cstheme="minorBidi"/>
          <w:b/>
          <w:bCs/>
        </w:rPr>
        <w:t>30 to 45 minutes</w:t>
      </w:r>
      <w:r w:rsidRPr="00F557EB">
        <w:rPr>
          <w:rFonts w:asciiTheme="minorBidi" w:hAnsiTheme="minorBidi" w:cstheme="minorBidi"/>
        </w:rPr>
        <w:t> to complete and is available in English, French and Spanish.</w:t>
      </w:r>
      <w:r>
        <w:rPr>
          <w:rFonts w:asciiTheme="minorBidi" w:hAnsiTheme="minorBidi" w:cstheme="minorBidi"/>
        </w:rPr>
        <w:t xml:space="preserve"> Keep in mind that y</w:t>
      </w:r>
      <w:r w:rsidRPr="00F557EB">
        <w:rPr>
          <w:rFonts w:asciiTheme="minorBidi" w:hAnsiTheme="minorBidi" w:cstheme="minorBidi"/>
        </w:rPr>
        <w:t>ou can save your responses at any time and return later to complete the questionnaire.</w:t>
      </w:r>
    </w:p>
    <w:p w14:paraId="4211D54F" w14:textId="5D3CE972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Staff can also prepare in advance by using the </w:t>
      </w:r>
      <w:r w:rsidRPr="00CA152E">
        <w:rPr>
          <w:rFonts w:asciiTheme="minorBidi" w:hAnsiTheme="minorBidi" w:cstheme="minorBidi"/>
          <w:color w:val="000000" w:themeColor="text1"/>
        </w:rPr>
        <w:t>expenditure diary </w:t>
      </w:r>
      <w:r w:rsidRPr="00F557EB">
        <w:rPr>
          <w:rFonts w:asciiTheme="minorBidi" w:hAnsiTheme="minorBidi" w:cstheme="minorBidi"/>
        </w:rPr>
        <w:t>available on the ICSC survey website</w:t>
      </w:r>
      <w:r w:rsidR="00CA152E">
        <w:rPr>
          <w:rFonts w:asciiTheme="minorBidi" w:hAnsiTheme="minorBidi" w:cstheme="minorBidi"/>
        </w:rPr>
        <w:t xml:space="preserve"> in </w:t>
      </w:r>
      <w:hyperlink r:id="rId9" w:history="1">
        <w:r w:rsidR="00CA152E" w:rsidRPr="00CA152E">
          <w:rPr>
            <w:rStyle w:val="Hyperlink"/>
            <w:rFonts w:asciiTheme="minorBidi" w:hAnsiTheme="minorBidi" w:cstheme="minorBidi"/>
          </w:rPr>
          <w:t>English</w:t>
        </w:r>
      </w:hyperlink>
      <w:r w:rsidR="00CA152E">
        <w:rPr>
          <w:rFonts w:asciiTheme="minorBidi" w:hAnsiTheme="minorBidi" w:cstheme="minorBidi"/>
        </w:rPr>
        <w:t xml:space="preserve"> and </w:t>
      </w:r>
      <w:hyperlink r:id="rId10" w:history="1">
        <w:r w:rsidR="00CA152E" w:rsidRPr="00CA152E">
          <w:rPr>
            <w:rStyle w:val="Hyperlink"/>
            <w:rFonts w:asciiTheme="minorBidi" w:hAnsiTheme="minorBidi" w:cstheme="minorBidi"/>
          </w:rPr>
          <w:t>French</w:t>
        </w:r>
      </w:hyperlink>
      <w:r w:rsidRPr="00F557EB">
        <w:rPr>
          <w:rFonts w:asciiTheme="minorBidi" w:hAnsiTheme="minorBidi" w:cstheme="minorBidi"/>
        </w:rPr>
        <w:t>. The diary can help you keep track of household expenses before completing the questionnaire.</w:t>
      </w:r>
    </w:p>
    <w:p w14:paraId="123E4F86" w14:textId="5936CF3B" w:rsid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>Information provided through the survey will be treated as </w:t>
      </w:r>
      <w:r w:rsidRPr="00F557EB">
        <w:rPr>
          <w:rFonts w:asciiTheme="minorBidi" w:hAnsiTheme="minorBidi" w:cstheme="minorBidi"/>
          <w:b/>
          <w:bCs/>
        </w:rPr>
        <w:t>strictly confidential</w:t>
      </w:r>
      <w:r w:rsidRPr="00F557EB">
        <w:rPr>
          <w:rFonts w:asciiTheme="minorBidi" w:hAnsiTheme="minorBidi" w:cstheme="minorBidi"/>
        </w:rPr>
        <w:t> and processed by the ICSC only for the purpose of estimating average expenditure patterns.</w:t>
      </w:r>
      <w:r w:rsidR="00C57E9B">
        <w:rPr>
          <w:rFonts w:asciiTheme="minorBidi" w:hAnsiTheme="minorBidi" w:cstheme="minorBidi"/>
        </w:rPr>
        <w:br/>
      </w:r>
    </w:p>
    <w:p w14:paraId="6FFC1E63" w14:textId="43542F10" w:rsidR="00F557EB" w:rsidRPr="00F557EB" w:rsidRDefault="00F557EB" w:rsidP="00811053">
      <w:pPr>
        <w:pStyle w:val="MdParagraph"/>
        <w:rPr>
          <w:rFonts w:asciiTheme="minorBidi" w:hAnsiTheme="minorBidi" w:cstheme="minorBidi"/>
          <w:b/>
          <w:bCs/>
        </w:rPr>
      </w:pPr>
      <w:r w:rsidRPr="00F557EB">
        <w:rPr>
          <w:rFonts w:asciiTheme="minorBidi" w:hAnsiTheme="minorBidi" w:cstheme="minorBidi"/>
          <w:b/>
          <w:bCs/>
        </w:rPr>
        <w:t>What’s Next?</w:t>
      </w:r>
    </w:p>
    <w:p w14:paraId="72807BAF" w14:textId="65D3F0E7" w:rsidR="00F557EB" w:rsidRDefault="00F557EB" w:rsidP="00811053">
      <w:pPr>
        <w:pStyle w:val="MdParagraph"/>
        <w:rPr>
          <w:rFonts w:asciiTheme="minorBidi" w:hAnsiTheme="minorBidi" w:cstheme="minorBidi"/>
        </w:rPr>
      </w:pPr>
      <w:r w:rsidRPr="00F557EB">
        <w:rPr>
          <w:rFonts w:asciiTheme="minorBidi" w:hAnsiTheme="minorBidi" w:cstheme="minorBidi"/>
        </w:rPr>
        <w:t xml:space="preserve">Eligible staff will receive an email with a direct link to the questionnaire and instructions for participating. You can also visit the dedicated ICSC </w:t>
      </w:r>
      <w:r>
        <w:rPr>
          <w:rFonts w:asciiTheme="minorBidi" w:hAnsiTheme="minorBidi" w:cstheme="minorBidi"/>
        </w:rPr>
        <w:t>C</w:t>
      </w:r>
      <w:r w:rsidRPr="00F557EB">
        <w:rPr>
          <w:rFonts w:asciiTheme="minorBidi" w:hAnsiTheme="minorBidi" w:cstheme="minorBidi"/>
        </w:rPr>
        <w:t>ost-of-</w:t>
      </w:r>
      <w:r>
        <w:rPr>
          <w:rFonts w:asciiTheme="minorBidi" w:hAnsiTheme="minorBidi" w:cstheme="minorBidi"/>
        </w:rPr>
        <w:t>L</w:t>
      </w:r>
      <w:r w:rsidRPr="00F557EB">
        <w:rPr>
          <w:rFonts w:asciiTheme="minorBidi" w:hAnsiTheme="minorBidi" w:cstheme="minorBidi"/>
        </w:rPr>
        <w:t xml:space="preserve">iving survey website to learn more about how the survey works, </w:t>
      </w:r>
      <w:r w:rsidR="001B7F6B">
        <w:rPr>
          <w:rFonts w:asciiTheme="minorBidi" w:hAnsiTheme="minorBidi" w:cstheme="minorBidi"/>
        </w:rPr>
        <w:t>access</w:t>
      </w:r>
      <w:r w:rsidR="001B7F6B" w:rsidRPr="00F557EB">
        <w:rPr>
          <w:rFonts w:asciiTheme="minorBidi" w:hAnsiTheme="minorBidi" w:cstheme="minorBidi"/>
        </w:rPr>
        <w:t xml:space="preserve"> </w:t>
      </w:r>
      <w:r w:rsidRPr="00F557EB">
        <w:rPr>
          <w:rFonts w:asciiTheme="minorBidi" w:hAnsiTheme="minorBidi" w:cstheme="minorBidi"/>
        </w:rPr>
        <w:t>the questionnaire and view frequently asked questions.</w:t>
      </w:r>
    </w:p>
    <w:p w14:paraId="165C44C3" w14:textId="77777777" w:rsidR="004140CD" w:rsidRPr="00F557EB" w:rsidRDefault="004140CD" w:rsidP="00811053">
      <w:pPr>
        <w:pStyle w:val="MdParagraph"/>
        <w:rPr>
          <w:rFonts w:asciiTheme="minorBidi" w:hAnsiTheme="minorBidi" w:cstheme="minorBidi"/>
        </w:rPr>
      </w:pPr>
    </w:p>
    <w:p w14:paraId="5B469A59" w14:textId="2303E81D" w:rsidR="00187911" w:rsidRPr="00187911" w:rsidRDefault="00187911" w:rsidP="00811053">
      <w:pPr>
        <w:pStyle w:val="MdParagraph"/>
        <w:rPr>
          <w:rFonts w:asciiTheme="minorBidi" w:hAnsiTheme="minorBidi" w:cstheme="minorBidi"/>
          <w:b/>
          <w:bCs/>
        </w:rPr>
      </w:pPr>
      <w:r w:rsidRPr="00187911">
        <w:rPr>
          <w:rFonts w:asciiTheme="minorBidi" w:hAnsiTheme="minorBidi" w:cstheme="minorBidi"/>
          <w:b/>
          <w:bCs/>
        </w:rPr>
        <w:t xml:space="preserve">Have </w:t>
      </w:r>
      <w:r>
        <w:rPr>
          <w:rFonts w:asciiTheme="minorBidi" w:hAnsiTheme="minorBidi" w:cstheme="minorBidi"/>
          <w:b/>
          <w:bCs/>
        </w:rPr>
        <w:t>Q</w:t>
      </w:r>
      <w:r w:rsidRPr="00187911">
        <w:rPr>
          <w:rFonts w:asciiTheme="minorBidi" w:hAnsiTheme="minorBidi" w:cstheme="minorBidi"/>
          <w:b/>
          <w:bCs/>
        </w:rPr>
        <w:t xml:space="preserve">uestions? Join the </w:t>
      </w:r>
      <w:r>
        <w:rPr>
          <w:rFonts w:asciiTheme="minorBidi" w:hAnsiTheme="minorBidi" w:cstheme="minorBidi"/>
          <w:b/>
          <w:bCs/>
        </w:rPr>
        <w:t>W</w:t>
      </w:r>
      <w:r w:rsidRPr="00187911">
        <w:rPr>
          <w:rFonts w:asciiTheme="minorBidi" w:hAnsiTheme="minorBidi" w:cstheme="minorBidi"/>
          <w:b/>
          <w:bCs/>
        </w:rPr>
        <w:t>ebinar</w:t>
      </w:r>
    </w:p>
    <w:p w14:paraId="3E9C3308" w14:textId="77777777" w:rsidR="00187911" w:rsidRPr="00187911" w:rsidRDefault="00187911" w:rsidP="00811053">
      <w:pPr>
        <w:pStyle w:val="MdParagraph"/>
        <w:rPr>
          <w:rFonts w:asciiTheme="minorBidi" w:hAnsiTheme="minorBidi" w:cstheme="minorBidi"/>
        </w:rPr>
      </w:pPr>
      <w:r w:rsidRPr="00187911">
        <w:rPr>
          <w:rFonts w:asciiTheme="minorBidi" w:hAnsiTheme="minorBidi" w:cstheme="minorBidi"/>
        </w:rPr>
        <w:t>Staff are invited to join a live webinar with the head of the ICSC survey team to learn more about the cost-of-living survey and ask questions directly.</w:t>
      </w:r>
    </w:p>
    <w:p w14:paraId="095E8690" w14:textId="6EF85716" w:rsidR="00187911" w:rsidRPr="007011B2" w:rsidRDefault="00187911" w:rsidP="00811053">
      <w:pPr>
        <w:pStyle w:val="MdParagraph"/>
        <w:rPr>
          <w:rFonts w:asciiTheme="minorBidi" w:hAnsiTheme="minorBidi" w:cstheme="minorBidi"/>
          <w:sz w:val="22"/>
          <w:szCs w:val="22"/>
        </w:rPr>
      </w:pPr>
      <w:r w:rsidRPr="007011B2">
        <w:rPr>
          <w:rFonts w:asciiTheme="minorBidi" w:hAnsiTheme="minorBidi" w:cstheme="minorBidi"/>
          <w:b/>
          <w:bCs/>
          <w:sz w:val="22"/>
          <w:szCs w:val="22"/>
        </w:rPr>
        <w:t xml:space="preserve">Date: </w:t>
      </w:r>
      <w:r w:rsidRPr="007011B2">
        <w:rPr>
          <w:rFonts w:asciiTheme="minorBidi" w:hAnsiTheme="minorBidi" w:cstheme="minorBidi"/>
          <w:sz w:val="22"/>
          <w:szCs w:val="22"/>
        </w:rPr>
        <w:t>September 10, 2026</w:t>
      </w:r>
      <w:r w:rsidRPr="007011B2">
        <w:rPr>
          <w:rFonts w:asciiTheme="minorBidi" w:hAnsiTheme="minorBidi" w:cstheme="minorBidi"/>
          <w:sz w:val="22"/>
          <w:szCs w:val="22"/>
        </w:rPr>
        <w:br/>
      </w:r>
      <w:r w:rsidRPr="007011B2">
        <w:rPr>
          <w:rFonts w:asciiTheme="minorBidi" w:hAnsiTheme="minorBidi" w:cstheme="minorBidi"/>
          <w:b/>
          <w:bCs/>
          <w:sz w:val="22"/>
          <w:szCs w:val="22"/>
        </w:rPr>
        <w:t>Time:</w:t>
      </w:r>
      <w:r w:rsidRPr="007011B2">
        <w:rPr>
          <w:rFonts w:asciiTheme="minorBidi" w:hAnsiTheme="minorBidi" w:cstheme="minorBidi"/>
          <w:sz w:val="22"/>
          <w:szCs w:val="22"/>
        </w:rPr>
        <w:t> 9:30 am EST</w:t>
      </w:r>
      <w:r w:rsidRPr="007011B2">
        <w:rPr>
          <w:rFonts w:asciiTheme="minorBidi" w:hAnsiTheme="minorBidi" w:cstheme="minorBidi"/>
          <w:sz w:val="22"/>
          <w:szCs w:val="22"/>
        </w:rPr>
        <w:br/>
      </w:r>
      <w:r>
        <w:rPr>
          <w:rFonts w:asciiTheme="minorBidi" w:hAnsiTheme="minorBidi" w:cstheme="minorBidi"/>
          <w:b/>
          <w:bCs/>
          <w:sz w:val="22"/>
          <w:szCs w:val="22"/>
        </w:rPr>
        <w:t>Link</w:t>
      </w:r>
      <w:r w:rsidRPr="007011B2">
        <w:rPr>
          <w:rFonts w:asciiTheme="minorBidi" w:hAnsiTheme="minorBidi" w:cstheme="minorBidi"/>
          <w:b/>
          <w:bCs/>
          <w:sz w:val="22"/>
          <w:szCs w:val="22"/>
        </w:rPr>
        <w:t>:</w:t>
      </w:r>
      <w:r w:rsidRPr="007011B2">
        <w:rPr>
          <w:rFonts w:asciiTheme="minorBidi" w:hAnsiTheme="minorBidi" w:cstheme="minorBidi"/>
          <w:sz w:val="22"/>
          <w:szCs w:val="22"/>
        </w:rPr>
        <w:t> </w:t>
      </w:r>
      <w:hyperlink r:id="rId11" w:history="1">
        <w:r w:rsidR="00C57E9B" w:rsidRPr="002D50A6">
          <w:rPr>
            <w:rStyle w:val="Hyperlink"/>
            <w:rFonts w:asciiTheme="minorBidi" w:hAnsiTheme="minorBidi" w:cstheme="minorBidi"/>
            <w:sz w:val="22"/>
            <w:szCs w:val="22"/>
          </w:rPr>
          <w:t>https://teams.microsoft.com/meet/3119964973739?p=DEjcrSGaIpp5nWCRm0</w:t>
        </w:r>
      </w:hyperlink>
      <w:r w:rsidR="00C57E9B">
        <w:rPr>
          <w:rFonts w:asciiTheme="minorBidi" w:hAnsiTheme="minorBidi" w:cstheme="minorBidi"/>
          <w:sz w:val="22"/>
          <w:szCs w:val="22"/>
        </w:rPr>
        <w:t xml:space="preserve"> </w:t>
      </w:r>
    </w:p>
    <w:p w14:paraId="5E02C332" w14:textId="1E25A296" w:rsidR="00F557EB" w:rsidRPr="00F557EB" w:rsidRDefault="00C57E9B" w:rsidP="00811053">
      <w:pPr>
        <w:pStyle w:val="MdParagraph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br/>
      </w:r>
      <w:r w:rsidR="00F557EB" w:rsidRPr="00F557EB">
        <w:rPr>
          <w:rFonts w:asciiTheme="minorBidi" w:hAnsiTheme="minorBidi" w:cstheme="minorBidi"/>
          <w:b/>
          <w:bCs/>
        </w:rPr>
        <w:t xml:space="preserve">Learn </w:t>
      </w:r>
      <w:r w:rsidR="00187911">
        <w:rPr>
          <w:rFonts w:asciiTheme="minorBidi" w:hAnsiTheme="minorBidi" w:cstheme="minorBidi"/>
          <w:b/>
          <w:bCs/>
        </w:rPr>
        <w:t>M</w:t>
      </w:r>
      <w:r w:rsidR="00F557EB" w:rsidRPr="00F557EB">
        <w:rPr>
          <w:rFonts w:asciiTheme="minorBidi" w:hAnsiTheme="minorBidi" w:cstheme="minorBidi"/>
          <w:b/>
          <w:bCs/>
        </w:rPr>
        <w:t>ore</w:t>
      </w:r>
      <w:r w:rsidR="001F2270">
        <w:rPr>
          <w:rFonts w:asciiTheme="minorBidi" w:hAnsiTheme="minorBidi" w:cstheme="minorBidi"/>
          <w:b/>
          <w:bCs/>
        </w:rPr>
        <w:t xml:space="preserve"> at the ICSC Cost-of-Living survey website</w:t>
      </w:r>
      <w:r w:rsidR="00F557EB" w:rsidRPr="00F557EB">
        <w:rPr>
          <w:rFonts w:asciiTheme="minorBidi" w:hAnsiTheme="minorBidi" w:cstheme="minorBidi"/>
          <w:b/>
          <w:bCs/>
        </w:rPr>
        <w:t>:</w:t>
      </w:r>
    </w:p>
    <w:p w14:paraId="4615EC99" w14:textId="2B0736F3" w:rsidR="00F557EB" w:rsidRPr="00F557EB" w:rsidRDefault="00F557EB" w:rsidP="00811053">
      <w:pPr>
        <w:pStyle w:val="MdParagraph"/>
        <w:rPr>
          <w:rFonts w:asciiTheme="minorBidi" w:hAnsiTheme="minorBidi" w:cstheme="minorBidi"/>
        </w:rPr>
      </w:pPr>
      <w:hyperlink r:id="rId12" w:tooltip="Original URL: https://surveys.unicsc.org/COLD. Click or tap if you trust this link." w:history="1">
        <w:r w:rsidRPr="00F557EB">
          <w:rPr>
            <w:rStyle w:val="Hyperlink"/>
            <w:rFonts w:asciiTheme="minorBidi" w:hAnsiTheme="minorBidi" w:cstheme="minorBidi"/>
          </w:rPr>
          <w:t>https://surveys.unicsc.org/COLD</w:t>
        </w:r>
      </w:hyperlink>
    </w:p>
    <w:p w14:paraId="6A02C126" w14:textId="216C35BD" w:rsidR="009764DF" w:rsidRPr="00F557EB" w:rsidRDefault="009764DF" w:rsidP="00811053">
      <w:pPr>
        <w:pStyle w:val="MdParagraph"/>
        <w:rPr>
          <w:rFonts w:asciiTheme="minorBidi" w:hAnsiTheme="minorBidi" w:cstheme="minorBidi"/>
        </w:rPr>
      </w:pPr>
    </w:p>
    <w:sectPr w:rsidR="009764DF" w:rsidRPr="00F557EB">
      <w:head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2D90" w14:textId="77777777" w:rsidR="001E5832" w:rsidRDefault="001E5832" w:rsidP="005E0473">
      <w:r>
        <w:separator/>
      </w:r>
    </w:p>
  </w:endnote>
  <w:endnote w:type="continuationSeparator" w:id="0">
    <w:p w14:paraId="470F1830" w14:textId="77777777" w:rsidR="001E5832" w:rsidRDefault="001E5832" w:rsidP="005E0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3B120" w14:textId="77777777" w:rsidR="001E5832" w:rsidRDefault="001E5832" w:rsidP="005E0473">
      <w:r>
        <w:separator/>
      </w:r>
    </w:p>
  </w:footnote>
  <w:footnote w:type="continuationSeparator" w:id="0">
    <w:p w14:paraId="71C61274" w14:textId="77777777" w:rsidR="001E5832" w:rsidRDefault="001E5832" w:rsidP="005E0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E460" w14:textId="38C7F4E0" w:rsidR="005E0473" w:rsidRDefault="005E0473">
    <w:pPr>
      <w:pStyle w:val="Header"/>
      <w:pBdr>
        <w:bottom w:val="single" w:sz="12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E87"/>
    <w:multiLevelType w:val="multilevel"/>
    <w:tmpl w:val="318E75A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BE934E0"/>
    <w:multiLevelType w:val="hybridMultilevel"/>
    <w:tmpl w:val="6E74ED92"/>
    <w:lvl w:ilvl="0" w:tplc="9C10B850">
      <w:start w:val="1"/>
      <w:numFmt w:val="bullet"/>
      <w:lvlText w:val="•"/>
      <w:lvlJc w:val="left"/>
      <w:pPr>
        <w:ind w:left="720" w:hanging="360"/>
      </w:pPr>
    </w:lvl>
    <w:lvl w:ilvl="1" w:tplc="661836C8">
      <w:start w:val="1"/>
      <w:numFmt w:val="bullet"/>
      <w:lvlText w:val="◦"/>
      <w:lvlJc w:val="left"/>
      <w:pPr>
        <w:ind w:left="1440" w:hanging="360"/>
      </w:pPr>
    </w:lvl>
    <w:lvl w:ilvl="2" w:tplc="0E52C03A">
      <w:start w:val="1"/>
      <w:numFmt w:val="bullet"/>
      <w:lvlText w:val="•"/>
      <w:lvlJc w:val="left"/>
      <w:pPr>
        <w:ind w:left="2160" w:hanging="360"/>
      </w:pPr>
    </w:lvl>
    <w:lvl w:ilvl="3" w:tplc="F28EEDD0">
      <w:start w:val="1"/>
      <w:numFmt w:val="bullet"/>
      <w:lvlText w:val="◦"/>
      <w:lvlJc w:val="left"/>
      <w:pPr>
        <w:ind w:left="2880" w:hanging="360"/>
      </w:pPr>
    </w:lvl>
    <w:lvl w:ilvl="4" w:tplc="CE6A68B4">
      <w:start w:val="1"/>
      <w:numFmt w:val="bullet"/>
      <w:lvlText w:val="•"/>
      <w:lvlJc w:val="left"/>
      <w:pPr>
        <w:ind w:left="3600" w:hanging="360"/>
      </w:pPr>
    </w:lvl>
    <w:lvl w:ilvl="5" w:tplc="19C4E2D6">
      <w:start w:val="1"/>
      <w:numFmt w:val="bullet"/>
      <w:lvlText w:val="◦"/>
      <w:lvlJc w:val="left"/>
      <w:pPr>
        <w:ind w:left="4320" w:hanging="360"/>
      </w:pPr>
    </w:lvl>
    <w:lvl w:ilvl="6" w:tplc="E9FAD80A">
      <w:start w:val="1"/>
      <w:numFmt w:val="bullet"/>
      <w:lvlText w:val="•"/>
      <w:lvlJc w:val="left"/>
      <w:pPr>
        <w:ind w:left="5040" w:hanging="360"/>
      </w:pPr>
    </w:lvl>
    <w:lvl w:ilvl="7" w:tplc="8DCEC41A">
      <w:numFmt w:val="decimal"/>
      <w:lvlText w:val=""/>
      <w:lvlJc w:val="left"/>
    </w:lvl>
    <w:lvl w:ilvl="8" w:tplc="A70ABDFA">
      <w:numFmt w:val="decimal"/>
      <w:lvlText w:val=""/>
      <w:lvlJc w:val="left"/>
    </w:lvl>
  </w:abstractNum>
  <w:abstractNum w:abstractNumId="2" w15:restartNumberingAfterBreak="0">
    <w:nsid w:val="5CD65536"/>
    <w:multiLevelType w:val="hybridMultilevel"/>
    <w:tmpl w:val="98C2E782"/>
    <w:lvl w:ilvl="0" w:tplc="F642F2EE">
      <w:start w:val="1"/>
      <w:numFmt w:val="bullet"/>
      <w:lvlText w:val="●"/>
      <w:lvlJc w:val="left"/>
      <w:pPr>
        <w:ind w:left="720" w:hanging="360"/>
      </w:pPr>
    </w:lvl>
    <w:lvl w:ilvl="1" w:tplc="40DEDB62">
      <w:start w:val="1"/>
      <w:numFmt w:val="bullet"/>
      <w:lvlText w:val="○"/>
      <w:lvlJc w:val="left"/>
      <w:pPr>
        <w:ind w:left="1440" w:hanging="360"/>
      </w:pPr>
    </w:lvl>
    <w:lvl w:ilvl="2" w:tplc="DEB694F4">
      <w:start w:val="1"/>
      <w:numFmt w:val="bullet"/>
      <w:lvlText w:val="■"/>
      <w:lvlJc w:val="left"/>
      <w:pPr>
        <w:ind w:left="2160" w:hanging="360"/>
      </w:pPr>
    </w:lvl>
    <w:lvl w:ilvl="3" w:tplc="F452ABBC">
      <w:start w:val="1"/>
      <w:numFmt w:val="bullet"/>
      <w:lvlText w:val="●"/>
      <w:lvlJc w:val="left"/>
      <w:pPr>
        <w:ind w:left="2880" w:hanging="360"/>
      </w:pPr>
    </w:lvl>
    <w:lvl w:ilvl="4" w:tplc="F11C4B10">
      <w:start w:val="1"/>
      <w:numFmt w:val="bullet"/>
      <w:lvlText w:val="○"/>
      <w:lvlJc w:val="left"/>
      <w:pPr>
        <w:ind w:left="3600" w:hanging="360"/>
      </w:pPr>
    </w:lvl>
    <w:lvl w:ilvl="5" w:tplc="FB9633D8">
      <w:start w:val="1"/>
      <w:numFmt w:val="bullet"/>
      <w:lvlText w:val="■"/>
      <w:lvlJc w:val="left"/>
      <w:pPr>
        <w:ind w:left="4320" w:hanging="360"/>
      </w:pPr>
    </w:lvl>
    <w:lvl w:ilvl="6" w:tplc="705A9846">
      <w:start w:val="1"/>
      <w:numFmt w:val="bullet"/>
      <w:lvlText w:val="●"/>
      <w:lvlJc w:val="left"/>
      <w:pPr>
        <w:ind w:left="5040" w:hanging="360"/>
      </w:pPr>
    </w:lvl>
    <w:lvl w:ilvl="7" w:tplc="446A1D32">
      <w:start w:val="1"/>
      <w:numFmt w:val="bullet"/>
      <w:lvlText w:val="●"/>
      <w:lvlJc w:val="left"/>
      <w:pPr>
        <w:ind w:left="5760" w:hanging="360"/>
      </w:pPr>
    </w:lvl>
    <w:lvl w:ilvl="8" w:tplc="48E0092C">
      <w:start w:val="1"/>
      <w:numFmt w:val="bullet"/>
      <w:lvlText w:val="●"/>
      <w:lvlJc w:val="left"/>
      <w:pPr>
        <w:ind w:left="6480" w:hanging="360"/>
      </w:pPr>
    </w:lvl>
  </w:abstractNum>
  <w:num w:numId="1" w16cid:durableId="9521339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4DF"/>
    <w:rsid w:val="0000605F"/>
    <w:rsid w:val="000404B3"/>
    <w:rsid w:val="0008568A"/>
    <w:rsid w:val="00116C4F"/>
    <w:rsid w:val="0015750C"/>
    <w:rsid w:val="00187911"/>
    <w:rsid w:val="001A2B14"/>
    <w:rsid w:val="001B29EC"/>
    <w:rsid w:val="001B7F6B"/>
    <w:rsid w:val="001E5832"/>
    <w:rsid w:val="001E760C"/>
    <w:rsid w:val="001F2270"/>
    <w:rsid w:val="00236026"/>
    <w:rsid w:val="002B7C92"/>
    <w:rsid w:val="002E340A"/>
    <w:rsid w:val="002E648F"/>
    <w:rsid w:val="002F42B1"/>
    <w:rsid w:val="0031663F"/>
    <w:rsid w:val="00365383"/>
    <w:rsid w:val="003A3F4B"/>
    <w:rsid w:val="003B7F91"/>
    <w:rsid w:val="003D7926"/>
    <w:rsid w:val="004140CD"/>
    <w:rsid w:val="00424F74"/>
    <w:rsid w:val="00481CBC"/>
    <w:rsid w:val="004A13C1"/>
    <w:rsid w:val="004A541F"/>
    <w:rsid w:val="004A6A3A"/>
    <w:rsid w:val="004E21B8"/>
    <w:rsid w:val="004E4BF7"/>
    <w:rsid w:val="00510585"/>
    <w:rsid w:val="005E0473"/>
    <w:rsid w:val="00604E70"/>
    <w:rsid w:val="006059F9"/>
    <w:rsid w:val="00617842"/>
    <w:rsid w:val="006B13B7"/>
    <w:rsid w:val="006D52A9"/>
    <w:rsid w:val="007011B2"/>
    <w:rsid w:val="00724C96"/>
    <w:rsid w:val="00740396"/>
    <w:rsid w:val="007C2CD9"/>
    <w:rsid w:val="007D028D"/>
    <w:rsid w:val="007F3F3E"/>
    <w:rsid w:val="007F5D81"/>
    <w:rsid w:val="00811053"/>
    <w:rsid w:val="0083335B"/>
    <w:rsid w:val="008533D7"/>
    <w:rsid w:val="00860917"/>
    <w:rsid w:val="00883271"/>
    <w:rsid w:val="008C76F4"/>
    <w:rsid w:val="008D35F4"/>
    <w:rsid w:val="0090075D"/>
    <w:rsid w:val="009764DF"/>
    <w:rsid w:val="009768AC"/>
    <w:rsid w:val="009A57C8"/>
    <w:rsid w:val="009C1700"/>
    <w:rsid w:val="009C62B1"/>
    <w:rsid w:val="009F5D1C"/>
    <w:rsid w:val="00A1407E"/>
    <w:rsid w:val="00A65B84"/>
    <w:rsid w:val="00A668CF"/>
    <w:rsid w:val="00A76290"/>
    <w:rsid w:val="00AD1178"/>
    <w:rsid w:val="00AF7305"/>
    <w:rsid w:val="00B6797B"/>
    <w:rsid w:val="00BA17B8"/>
    <w:rsid w:val="00BB1E84"/>
    <w:rsid w:val="00C0766A"/>
    <w:rsid w:val="00C41AC1"/>
    <w:rsid w:val="00C57E9B"/>
    <w:rsid w:val="00C84568"/>
    <w:rsid w:val="00CA152E"/>
    <w:rsid w:val="00CE3C8C"/>
    <w:rsid w:val="00D501E1"/>
    <w:rsid w:val="00D61000"/>
    <w:rsid w:val="00DE652F"/>
    <w:rsid w:val="00DF7687"/>
    <w:rsid w:val="00E45121"/>
    <w:rsid w:val="00E52FAD"/>
    <w:rsid w:val="00E60718"/>
    <w:rsid w:val="00E63ECA"/>
    <w:rsid w:val="00F413F6"/>
    <w:rsid w:val="00F557EB"/>
    <w:rsid w:val="00FA76F6"/>
    <w:rsid w:val="00FD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39AC5"/>
  <w15:docId w15:val="{22B5AF56-B84E-9049-A810-D7FB42F3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Header">
    <w:name w:val="header"/>
    <w:basedOn w:val="Normal"/>
    <w:link w:val="HeaderChar"/>
    <w:uiPriority w:val="99"/>
    <w:unhideWhenUsed/>
    <w:rsid w:val="005E04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473"/>
  </w:style>
  <w:style w:type="paragraph" w:styleId="Footer">
    <w:name w:val="footer"/>
    <w:basedOn w:val="Normal"/>
    <w:link w:val="FooterChar"/>
    <w:uiPriority w:val="99"/>
    <w:unhideWhenUsed/>
    <w:rsid w:val="005E04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473"/>
  </w:style>
  <w:style w:type="character" w:styleId="UnresolvedMention">
    <w:name w:val="Unresolved Mention"/>
    <w:basedOn w:val="DefaultParagraphFont"/>
    <w:uiPriority w:val="99"/>
    <w:semiHidden/>
    <w:unhideWhenUsed/>
    <w:rsid w:val="00F557E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B7F6B"/>
  </w:style>
  <w:style w:type="character" w:styleId="CommentReference">
    <w:name w:val="annotation reference"/>
    <w:basedOn w:val="DefaultParagraphFont"/>
    <w:uiPriority w:val="99"/>
    <w:semiHidden/>
    <w:unhideWhenUsed/>
    <w:rsid w:val="00BA17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17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17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17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17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ur02.safelinks.protection.outlook.com/?url=https%3A%2F%2Fsurveys.unicsc.org%2FCOLD&amp;data=05%7C02%7Cnader.kader%40un.org%7C2c68317546a042e529a808deffa3f4b6%7C0f9e35db544f4f60bdcc5ea416e6dc70%7C0%7C0%7C639229276807365083%7CUnknown%7CTWFpbGZsb3d8eyJFbXB0eU1hcGkiOnRydWUsIlYiOiIwLjAuMDAwMCIsIlAiOiJXaW4zMiIsIkFOIjoiTWFpbCIsIldUIjoyfQ%3D%3D%7C0%7C%7C%7C&amp;sdata=wSsdU0yvqvyOuhzAnIXnMrgJFQJwMEI7X9iSGYHxSzg%3D&amp;reserved=0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eams.microsoft.com/meet/3119964973739?p=DEjcrSGaIpp5nWCRm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ur02.safelinks.protection.outlook.com/?url=https%3A%2F%2Fsurveys.unicsc.org%2FCOLD%2Fassets%2FDocuments%2FGroup-I%2FStaff%2F01%2520Electronic%2520Diary%2520French.xlsm&amp;data=05%7C02%7Cnader.kader%40un.org%7C608a5ad0736b44c3133808df01f66197%7C0f9e35db544f4f60bdcc5ea416e6dc70%7C0%7C0%7C639231829858560328%7CUnknown%7CTWFpbGZsb3d8eyJFbXB0eU1hcGkiOnRydWUsIlYiOiIwLjAuMDAwMCIsIlAiOiJXaW4zMiIsIkFOIjoiTWFpbCIsIldUIjoyfQ%3D%3D%7C0%7C%7C%7C&amp;sdata=dJTg7P9l1onVNPyFcr0ZACT3ffS39jj25lfcXkeAXac%3D&amp;reserved=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ur02.safelinks.protection.outlook.com/?url=https%3A%2F%2Fsurveys.unicsc.org%2FCOLD%2Fassets%2FDocuments%2FGroup-I%2FStaff%2F01%2520Electronic%2520Diary%2520English.xlsm&amp;data=05%7C02%7Cnader.kader%40un.org%7C608a5ad0736b44c3133808df01f66197%7C0f9e35db544f4f60bdcc5ea416e6dc70%7C0%7C0%7C639231829858542885%7CUnknown%7CTWFpbGZsb3d8eyJFbXB0eU1hcGkiOnRydWUsIlYiOiIwLjAuMDAwMCIsIlAiOiJXaW4zMiIsIkFOIjoiTWFpbCIsIldUIjoyfQ%3D%3D%7C0%7C%7C%7C&amp;sdata=feClpFpNzB9LU8%2F9xnjdz62YQnxHCybgv8yNrimrnm8%3D&amp;reserved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AB991F-2C51-4AB0-9DAC-915D26D3F6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51081E-6527-4F7B-8444-2A3CFF3B3090}"/>
</file>

<file path=customXml/itemProps3.xml><?xml version="1.0" encoding="utf-8"?>
<ds:datastoreItem xmlns:ds="http://schemas.openxmlformats.org/officeDocument/2006/customXml" ds:itemID="{D4A6715F-E071-4626-A7BB-A31C24EF5CED}"/>
</file>

<file path=customXml/itemProps4.xml><?xml version="1.0" encoding="utf-8"?>
<ds:datastoreItem xmlns:ds="http://schemas.openxmlformats.org/officeDocument/2006/customXml" ds:itemID="{C90D1C98-59AA-4D63-8B46-48EB45DDEF6F}"/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Vienna Draft</vt:lpstr>
    </vt:vector>
  </TitlesOfParts>
  <Manager/>
  <Company/>
  <LinksUpToDate>false</LinksUpToDate>
  <CharactersWithSpaces>5243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Vienna Draft</dc:title>
  <dc:subject/>
  <dc:creator>Nader Kader</dc:creator>
  <cp:keywords/>
  <dc:description/>
  <cp:lastModifiedBy>Nader Kader</cp:lastModifiedBy>
  <cp:revision>5</cp:revision>
  <dcterms:created xsi:type="dcterms:W3CDTF">2026-08-24T15:29:00Z</dcterms:created>
  <dcterms:modified xsi:type="dcterms:W3CDTF">2026-08-24T15:43:00Z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</Properties>
</file>