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Neue" w:cs="Comic Neue" w:eastAsia="Comic Neue" w:hAnsi="Comic Neue"/>
        </w:rPr>
      </w:pPr>
      <w:r w:rsidDel="00000000" w:rsidR="00000000" w:rsidRPr="00000000">
        <w:rPr>
          <w:rtl w:val="0"/>
        </w:rPr>
      </w:r>
    </w:p>
    <w:tbl>
      <w:tblPr>
        <w:tblStyle w:val="Table1"/>
        <w:tblW w:w="11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70"/>
        <w:tblGridChange w:id="0">
          <w:tblGrid>
            <w:gridCol w:w="2250"/>
            <w:gridCol w:w="2250"/>
            <w:gridCol w:w="2250"/>
            <w:gridCol w:w="447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Dan Anderson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0E">
      <w:pPr>
        <w:rPr>
          <w:rFonts w:ascii="Comic Neue" w:cs="Comic Neue" w:eastAsia="Comic Neue" w:hAnsi="Comic Neue"/>
        </w:rPr>
      </w:pPr>
      <w:r w:rsidDel="00000000" w:rsidR="00000000" w:rsidRPr="00000000">
        <w:rPr>
          <w:rtl w:val="0"/>
        </w:rPr>
      </w:r>
    </w:p>
    <w:tbl>
      <w:tblPr>
        <w:tblStyle w:val="Table2"/>
        <w:tblW w:w="111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500"/>
        <w:tblGridChange w:id="0">
          <w:tblGrid>
            <w:gridCol w:w="2205"/>
            <w:gridCol w:w="2235"/>
            <w:gridCol w:w="2235"/>
            <w:gridCol w:w="450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14">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1</w:t>
            </w:r>
            <w:r w:rsidDel="00000000" w:rsidR="00000000" w:rsidRPr="00000000">
              <w:rPr>
                <w:rFonts w:ascii="Comic Neue" w:cs="Comic Neue" w:eastAsia="Comic Neue" w:hAnsi="Comic Neue"/>
                <w:rtl w:val="0"/>
              </w:rPr>
              <w:t xml:space="preserve">:</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24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LO1 Drive an electric vehicle safely.</w:t>
            </w:r>
          </w:p>
          <w:p w:rsidR="00000000" w:rsidDel="00000000" w:rsidP="00000000" w:rsidRDefault="00000000" w:rsidRPr="00000000" w14:paraId="0000001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LO2 Prepare and drive an electric vehicle safely to a high standard. </w:t>
            </w:r>
          </w:p>
          <w:p w:rsidR="00000000" w:rsidDel="00000000" w:rsidP="00000000" w:rsidRDefault="00000000" w:rsidRPr="00000000" w14:paraId="0000001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1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Undergo a high standard driving test to show your professionalism and ability to drive to the standards required here at Wayve</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Be shown how to conduct a BUI of a vehicle and ensure its roadworthiness before heading out onto the road.</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23">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7">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8">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3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3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32">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34">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35">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3A">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3D">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3E">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3F">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40">
      <w:pPr>
        <w:rPr>
          <w:rFonts w:ascii="Comic Neue" w:cs="Comic Neue" w:eastAsia="Comic Neue" w:hAnsi="Comic Neue"/>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500"/>
        <w:tblGridChange w:id="0">
          <w:tblGrid>
            <w:gridCol w:w="2250"/>
            <w:gridCol w:w="2250"/>
            <w:gridCol w:w="2250"/>
            <w:gridCol w:w="450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Dan Anderson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4D">
      <w:pPr>
        <w:rPr>
          <w:rFonts w:ascii="Comic Neue" w:cs="Comic Neue" w:eastAsia="Comic Neue" w:hAnsi="Comic Neue"/>
        </w:rPr>
      </w:pPr>
      <w:r w:rsidDel="00000000" w:rsidR="00000000" w:rsidRPr="00000000">
        <w:rPr>
          <w:rtl w:val="0"/>
        </w:rPr>
      </w:r>
    </w:p>
    <w:tbl>
      <w:tblPr>
        <w:tblStyle w:val="Table4"/>
        <w:tblW w:w="112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530"/>
        <w:tblGridChange w:id="0">
          <w:tblGrid>
            <w:gridCol w:w="2205"/>
            <w:gridCol w:w="2235"/>
            <w:gridCol w:w="2235"/>
            <w:gridCol w:w="453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53">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2</w:t>
            </w:r>
            <w:r w:rsidDel="00000000" w:rsidR="00000000" w:rsidRPr="00000000">
              <w:rPr>
                <w:rFonts w:ascii="Comic Neue" w:cs="Comic Neue" w:eastAsia="Comic Neue" w:hAnsi="Comic Neue"/>
                <w:rtl w:val="0"/>
              </w:rPr>
              <w:t xml:space="preserve">:</w:t>
              <w:br w:type="textWrapping"/>
              <w:t xml:space="preserve">- </w:t>
            </w:r>
            <w:r w:rsidDel="00000000" w:rsidR="00000000" w:rsidRPr="00000000">
              <w:rPr>
                <w:rFonts w:ascii="Comic Neue" w:cs="Comic Neue" w:eastAsia="Comic Neue" w:hAnsi="Comic Neue"/>
                <w:sz w:val="22"/>
                <w:szCs w:val="22"/>
                <w:rtl w:val="0"/>
              </w:rPr>
              <w:t xml:space="preserve">LO1 Prepare an autonomous vehicle for safe operation in a Closed Road Testing</w:t>
            </w:r>
            <w:r w:rsidDel="00000000" w:rsidR="00000000" w:rsidRPr="00000000">
              <w:rPr>
                <w:rFonts w:ascii="Comic Neue" w:cs="Comic Neue" w:eastAsia="Comic Neue" w:hAnsi="Comic Neue"/>
                <w:rtl w:val="0"/>
              </w:rPr>
              <w:br w:type="textWrapping"/>
              <w:t xml:space="preserve">- </w:t>
            </w:r>
            <w:r w:rsidDel="00000000" w:rsidR="00000000" w:rsidRPr="00000000">
              <w:rPr>
                <w:rFonts w:ascii="Comic Neue" w:cs="Comic Neue" w:eastAsia="Comic Neue" w:hAnsi="Comic Neue"/>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5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5D">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5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60">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6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69">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6A">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Well done on completing Unit 2 today, you showed good understanding of the AV systems you were able to use the AV tools with ease this included intervening in the correct situations using the correct intervention tools i.e steering, braking, accelerator and AV button. You showed competence in using the gamepad correctly and safely following training procedures, you were able to show that you were competent enough to complete the gamepad on your own and did this on more than once occasion during the day. Well done keep up the good work.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really enjoyed the CRT part of the course, Will’s teaching method is chilled and relaxed he really puts you at ease which helps as there is alot of information to take in, in a short space of time.</w:t>
            </w:r>
          </w:p>
          <w:p w:rsidR="00000000" w:rsidDel="00000000" w:rsidP="00000000" w:rsidRDefault="00000000" w:rsidRPr="00000000" w14:paraId="00000070">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73">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4">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75">
      <w:pPr>
        <w:rPr>
          <w:rFonts w:ascii="Comic Neue" w:cs="Comic Neue" w:eastAsia="Comic Neue" w:hAnsi="Comic Neue"/>
        </w:rPr>
      </w:pPr>
      <w:r w:rsidDel="00000000" w:rsidR="00000000" w:rsidRPr="00000000">
        <w:rPr>
          <w:rtl w:val="0"/>
        </w:rPr>
      </w:r>
    </w:p>
    <w:tbl>
      <w:tblPr>
        <w:tblStyle w:val="Table5"/>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10"/>
        <w:tblGridChange w:id="0">
          <w:tblGrid>
            <w:gridCol w:w="2250"/>
            <w:gridCol w:w="2250"/>
            <w:gridCol w:w="2250"/>
            <w:gridCol w:w="441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Dan Anderson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82">
      <w:pPr>
        <w:rPr>
          <w:rFonts w:ascii="Comic Neue" w:cs="Comic Neue" w:eastAsia="Comic Neue" w:hAnsi="Comic Neue"/>
        </w:rPr>
      </w:pPr>
      <w:r w:rsidDel="00000000" w:rsidR="00000000" w:rsidRPr="00000000">
        <w:rPr>
          <w:rtl w:val="0"/>
        </w:rPr>
      </w:r>
    </w:p>
    <w:tbl>
      <w:tblPr>
        <w:tblStyle w:val="Table6"/>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15/03/24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88">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3</w:t>
            </w:r>
            <w:r w:rsidDel="00000000" w:rsidR="00000000" w:rsidRPr="00000000">
              <w:rPr>
                <w:rFonts w:ascii="Comic Neue" w:cs="Comic Neue" w:eastAsia="Comic Neue" w:hAnsi="Comic Neue"/>
                <w:rtl w:val="0"/>
              </w:rPr>
              <w:t xml:space="preserve">:</w:t>
              <w:br w:type="textWrapping"/>
              <w:t xml:space="preserve">- LO1 Prepare an autonomous vehicle for safe operation in a Open Road Testing</w:t>
              <w:br w:type="textWrapping"/>
              <w:t xml:space="preserve">-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8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Comic Neue" w:cs="Comic Neue" w:eastAsia="Comic Neue" w:hAnsi="Comic Neue"/>
              </w:rPr>
            </w:pPr>
            <w:r w:rsidDel="00000000" w:rsidR="00000000" w:rsidRPr="00000000">
              <w:rPr>
                <w:rFonts w:ascii="Comic Neue" w:cs="Comic Neue" w:eastAsia="Comic Neue" w:hAnsi="Comic Neue"/>
                <w:rtl w:val="0"/>
              </w:rPr>
              <w:t xml:space="preserve">- Head to Linton Street and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92">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During this session you will head out to Linton Street,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9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9C">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9D">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went well for Dan with him showing a good understanding of the systems from his time spent shadowing AVSO’s and up at Milbrook. We began at Linton street to which there were no major concerns, we discussed blindspot checks and the need to maintain all round observations especially as we move into more dynamic environments. At sommers town, we discussed how when Dan engages AV, his hands come completely off the steering wheel, we practised engaging with hands on and no further ‘hands off’ engagements were noticed. The afternoon he conducted Cali V2 routes with Will with no concerns raised.</w:t>
              <w:br w:type="textWrapping"/>
              <w:t xml:space="preserve">Overall a successful day, continue to maintain these standards Dan.</w:t>
              <w:br w:type="textWrapping"/>
              <w:t xml:space="preserve">Well Done!</w:t>
              <w:br w:type="textWrapping"/>
              <w:t xml:space="preserve">Things to focus on:</w:t>
              <w:br w:type="textWrapping"/>
              <w:t xml:space="preserve">- 360 observations are continued</w:t>
              <w:br w:type="textWrapping"/>
              <w:t xml:space="preserve">- Forward planning, monitor the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mic Neue" w:cs="Comic Neue" w:eastAsia="Comic Neue" w:hAnsi="Comic Neue"/>
                <w:sz w:val="27"/>
                <w:szCs w:val="27"/>
                <w:highlight w:val="white"/>
              </w:rPr>
            </w:pPr>
            <w:r w:rsidDel="00000000" w:rsidR="00000000" w:rsidRPr="00000000">
              <w:rPr>
                <w:rFonts w:ascii="Comic Neue" w:cs="Comic Neue" w:eastAsia="Comic Neue" w:hAnsi="Comic Neue"/>
                <w:sz w:val="27"/>
                <w:szCs w:val="27"/>
                <w:highlight w:val="white"/>
                <w:rtl w:val="0"/>
              </w:rPr>
              <w:t xml:space="preserve">The course overall is well put together and I now feel confident to deal with a situation if it arises.</w:t>
            </w:r>
          </w:p>
          <w:p w:rsidR="00000000" w:rsidDel="00000000" w:rsidP="00000000" w:rsidRDefault="00000000" w:rsidRPr="00000000" w14:paraId="000000A3">
            <w:pPr>
              <w:widowControl w:val="0"/>
              <w:spacing w:line="240" w:lineRule="auto"/>
              <w:rPr>
                <w:rFonts w:ascii="Comic Neue" w:cs="Comic Neue" w:eastAsia="Comic Neue" w:hAnsi="Comic Neue"/>
                <w:sz w:val="27"/>
                <w:szCs w:val="27"/>
                <w:highlight w:val="white"/>
              </w:rPr>
            </w:pPr>
            <w:r w:rsidDel="00000000" w:rsidR="00000000" w:rsidRPr="00000000">
              <w:rPr>
                <w:rFonts w:ascii="Comic Neue" w:cs="Comic Neue" w:eastAsia="Comic Neue" w:hAnsi="Comic Neue"/>
                <w:sz w:val="27"/>
                <w:szCs w:val="27"/>
                <w:highlight w:val="white"/>
                <w:rtl w:val="0"/>
              </w:rPr>
              <w:t xml:space="preserve">Even though we have different trainers throughout the week, they are all consistent on what they teach.</w:t>
            </w:r>
          </w:p>
          <w:p w:rsidR="00000000" w:rsidDel="00000000" w:rsidP="00000000" w:rsidRDefault="00000000" w:rsidRPr="00000000" w14:paraId="000000A4">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A7">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A8">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A9">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AA">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AB">
      <w:pPr>
        <w:rPr>
          <w:rFonts w:ascii="Comic Neue" w:cs="Comic Neue" w:eastAsia="Comic Neue" w:hAnsi="Comic Neue"/>
        </w:rPr>
      </w:pPr>
      <w:r w:rsidDel="00000000" w:rsidR="00000000" w:rsidRPr="00000000">
        <w:rPr>
          <w:rtl w:val="0"/>
        </w:rPr>
      </w:r>
    </w:p>
    <w:tbl>
      <w:tblPr>
        <w:tblStyle w:val="Table7"/>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Dan Anderson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B8">
      <w:pPr>
        <w:rPr/>
      </w:pPr>
      <w:r w:rsidDel="00000000" w:rsidR="00000000" w:rsidRPr="00000000">
        <w:rPr>
          <w:rtl w:val="0"/>
        </w:rPr>
      </w:r>
    </w:p>
    <w:tbl>
      <w:tblPr>
        <w:tblStyle w:val="Table8"/>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85"/>
        <w:gridCol w:w="2085"/>
        <w:gridCol w:w="4920"/>
        <w:tblGridChange w:id="0">
          <w:tblGrid>
            <w:gridCol w:w="2055"/>
            <w:gridCol w:w="208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18/03/24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BE">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Conduct testing on Cali V2 routes and build up to Alpha routes</w:t>
              <w:br w:type="textWrapping"/>
              <w:t xml:space="preserve">-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C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Cali V2, and Alpha Lane routes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C8">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mic Neue" w:cs="Comic Neue" w:eastAsia="Comic Neue" w:hAnsi="Comic Neue"/>
                <w:sz w:val="24"/>
                <w:szCs w:val="24"/>
              </w:rPr>
            </w:pPr>
            <w:r w:rsidDel="00000000" w:rsidR="00000000" w:rsidRPr="00000000">
              <w:rPr>
                <w:rFonts w:ascii="Comic Neue" w:cs="Comic Neue" w:eastAsia="Comic Neue" w:hAnsi="Comic Neue"/>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D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D2">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D3">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Good overall focus today expanding to busier routes. Dan shows great observations and control of the vehicle. Would be good to see Dan improve his blindspot checks, especially during left and right turns. Try not to let the model run too far before making the intervention, as soon as anything feels uncomfortable, intervene. </w:t>
              <w:br w:type="textWrapping"/>
              <w:br w:type="textWrapping"/>
              <w:t xml:space="preserve">Overall a good productive day with some learning points discussed going forward.</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D9">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DC">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DD">
      <w:pPr>
        <w:rPr>
          <w:rFonts w:ascii="Comic Neue" w:cs="Comic Neue" w:eastAsia="Comic Neue" w:hAnsi="Comic Neue"/>
        </w:rPr>
      </w:pPr>
      <w:r w:rsidDel="00000000" w:rsidR="00000000" w:rsidRPr="00000000">
        <w:rPr>
          <w:rtl w:val="0"/>
        </w:rPr>
      </w:r>
    </w:p>
    <w:tbl>
      <w:tblPr>
        <w:tblStyle w:val="Table9"/>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bl>
    <w:p w:rsidR="00000000" w:rsidDel="00000000" w:rsidP="00000000" w:rsidRDefault="00000000" w:rsidRPr="00000000" w14:paraId="000000E2">
      <w:pPr>
        <w:rPr/>
      </w:pPr>
      <w:r w:rsidDel="00000000" w:rsidR="00000000" w:rsidRPr="00000000">
        <w:rPr>
          <w:rtl w:val="0"/>
        </w:rPr>
      </w:r>
    </w:p>
    <w:tbl>
      <w:tblPr>
        <w:tblStyle w:val="Table10"/>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85"/>
        <w:gridCol w:w="2085"/>
        <w:gridCol w:w="4920"/>
        <w:tblGridChange w:id="0">
          <w:tblGrid>
            <w:gridCol w:w="2055"/>
            <w:gridCol w:w="208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Dan Anderson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19/03/24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F4">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Further show your ability to operate the Autonomous vehicle systems by conducting ‘Solo testing’ on our ALR routes.</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F9">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Showcase your ability to successfully carry out testing of an autonomous vehicle when driving ‘solo’</w:t>
            </w:r>
            <w:r w:rsidDel="00000000" w:rsidR="00000000" w:rsidRPr="00000000">
              <w:rPr>
                <w:rtl w:val="0"/>
              </w:rPr>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FE">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10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108">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109">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Dan conducted AV experiments in Finsbury Park and encountered a problem with the brake pedal not disengaging the AV. He handled this really well by staying calm and immediately applying the AV button. It happened once more and he just reapplied the brake immediately, which worked and disengaged the AV. </w:t>
            </w:r>
          </w:p>
          <w:p w:rsidR="00000000" w:rsidDel="00000000" w:rsidP="00000000" w:rsidRDefault="00000000" w:rsidRPr="00000000" w14:paraId="0000010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On one occasion, Dan did not see the lights changing to red as he was doing his all round checks before he engaged in AV, we discussed that he should take it as a learning point to only go into AV at safe zones and Dan took the feedback on board.</w:t>
            </w:r>
          </w:p>
          <w:p w:rsidR="00000000" w:rsidDel="00000000" w:rsidP="00000000" w:rsidRDefault="00000000" w:rsidRPr="00000000" w14:paraId="0000010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have no further safety concerns with Dan conducting AV testing.</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111">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114">
      <w:pPr>
        <w:rPr>
          <w:rFonts w:ascii="Comic Neue" w:cs="Comic Neue" w:eastAsia="Comic Neue" w:hAnsi="Comic Neue"/>
        </w:rPr>
      </w:pPr>
      <w:r w:rsidDel="00000000" w:rsidR="00000000" w:rsidRPr="00000000">
        <w:rPr>
          <w:rtl w:val="0"/>
        </w:rPr>
      </w:r>
    </w:p>
    <w:sectPr>
      <w:headerReference r:id="rId6" w:type="default"/>
      <w:pgSz w:h="16834" w:w="11909" w:orient="portrait"/>
      <w:pgMar w:bottom="1440.0000000000002" w:top="1440.0000000000002"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icNeue-regular.ttf"/><Relationship Id="rId2" Type="http://schemas.openxmlformats.org/officeDocument/2006/relationships/font" Target="fonts/ComicNeue-bold.ttf"/><Relationship Id="rId3" Type="http://schemas.openxmlformats.org/officeDocument/2006/relationships/font" Target="fonts/ComicNeue-italic.ttf"/><Relationship Id="rId4" Type="http://schemas.openxmlformats.org/officeDocument/2006/relationships/font" Target="fonts/Comic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