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1</w:t>
      </w:r>
      <w:bookmarkStart w:colFirst="0" w:colLast="0" w:name="4pxuinn8i0d" w:id="0"/>
      <w:bookmarkEnd w:id="0"/>
      <w:r w:rsidDel="00000000" w:rsidR="00000000" w:rsidRPr="00000000">
        <w:rPr>
          <w:rtl w:val="0"/>
        </w:rPr>
      </w:r>
    </w:p>
    <w:tbl>
      <w:tblPr>
        <w:tblStyle w:val="Table1"/>
        <w:tblW w:w="11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25"/>
        <w:tblGridChange w:id="0">
          <w:tblGrid>
            <w:gridCol w:w="2250"/>
            <w:gridCol w:w="2250"/>
            <w:gridCol w:w="2250"/>
            <w:gridCol w:w="44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Work Sans Light" w:cs="Work Sans Light" w:eastAsia="Work Sans Light" w:hAnsi="Work Sans Light"/>
              </w:rPr>
            </w:pPr>
            <w:hyperlink r:id="rId7">
              <w:r w:rsidDel="00000000" w:rsidR="00000000" w:rsidRPr="00000000">
                <w:rPr>
                  <w:color w:val="0000ee"/>
                  <w:u w:val="single"/>
                  <w:shd w:fill="auto" w:val="clear"/>
                  <w:rtl w:val="0"/>
                </w:rPr>
                <w:t xml:space="preserve">Nathaniel Alleyne</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0E">
      <w:pPr>
        <w:rPr>
          <w:rFonts w:ascii="Work Sans Light" w:cs="Work Sans Light" w:eastAsia="Work Sans Light" w:hAnsi="Work Sans Light"/>
        </w:rPr>
      </w:pPr>
      <w:r w:rsidDel="00000000" w:rsidR="00000000" w:rsidRPr="00000000">
        <w:rPr>
          <w:rtl w:val="0"/>
        </w:rPr>
      </w:r>
    </w:p>
    <w:tbl>
      <w:tblPr>
        <w:tblStyle w:val="Table2"/>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10/04/24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1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1:</w:t>
            </w:r>
          </w:p>
          <w:p w:rsidR="00000000" w:rsidDel="00000000" w:rsidP="00000000" w:rsidRDefault="00000000" w:rsidRPr="00000000" w14:paraId="00000016">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LO1 Drive an electric vehicle safely.</w:t>
            </w:r>
          </w:p>
          <w:p w:rsidR="00000000" w:rsidDel="00000000" w:rsidP="00000000" w:rsidRDefault="00000000" w:rsidRPr="00000000" w14:paraId="00000017">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LO2 Prepare and drive an electric vehicle safely to a high standard. </w:t>
            </w:r>
          </w:p>
          <w:p w:rsidR="00000000" w:rsidDel="00000000" w:rsidP="00000000" w:rsidRDefault="00000000" w:rsidRPr="00000000" w14:paraId="00000018">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1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Undergo a high standard driving test to show your professionalism and ability to drive to the standards required here at Wayve</w:t>
            </w:r>
          </w:p>
          <w:p w:rsidR="00000000" w:rsidDel="00000000" w:rsidP="00000000" w:rsidRDefault="00000000" w:rsidRPr="00000000" w14:paraId="0000001E">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Be shown how to conduct a BUI of a vehicle and ensure its roadworthiness before heading out onto the road.</w:t>
            </w:r>
          </w:p>
          <w:p w:rsidR="00000000" w:rsidDel="00000000" w:rsidP="00000000" w:rsidRDefault="00000000" w:rsidRPr="00000000" w14:paraId="0000001F">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2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be working towards successful completion of LO3.</w:t>
            </w:r>
          </w:p>
          <w:p w:rsidR="00000000" w:rsidDel="00000000" w:rsidP="00000000" w:rsidRDefault="00000000" w:rsidRPr="00000000" w14:paraId="00000025">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2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p w:rsidR="00000000" w:rsidDel="00000000" w:rsidP="00000000" w:rsidRDefault="00000000" w:rsidRPr="00000000" w14:paraId="00000027">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28">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3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31">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32">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During the Unit 1 drive up to Millbrook, we discussed the need for more blindspot checks when switching lanes, turns and pulling away. There were a number of these missed during the start of the journey but when discussed, Nathaniel took onboard the feedback and started to show string checks.</w:t>
            </w:r>
          </w:p>
          <w:p w:rsidR="00000000" w:rsidDel="00000000" w:rsidP="00000000" w:rsidRDefault="00000000" w:rsidRPr="00000000" w14:paraId="00000034">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 talked about trying to maintain a steady speed with the accelerator pedal, so as not to teach the model to fluctuate its speed. Nathaniel is eager to get up to speed and we discussed smoothing this out to be more of a gradual increase in speed up to the speed limit. Not feeling as if we need to drive at the maximum speed everywhere, but instead driving at a speed suitable for the road and its conditions at the time.</w:t>
            </w:r>
          </w:p>
          <w:p w:rsidR="00000000" w:rsidDel="00000000" w:rsidP="00000000" w:rsidRDefault="00000000" w:rsidRPr="00000000" w14:paraId="00000036">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 talked about forward planning on the motorway and the need to stay left at all times unless overtaking.</w:t>
            </w:r>
          </w:p>
          <w:p w:rsidR="00000000" w:rsidDel="00000000" w:rsidP="00000000" w:rsidRDefault="00000000" w:rsidRPr="00000000" w14:paraId="00000038">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Overall Nathaniel showed a safe drive with some learning points discussed.</w:t>
            </w:r>
          </w:p>
          <w:p w:rsidR="00000000" w:rsidDel="00000000" w:rsidP="00000000" w:rsidRDefault="00000000" w:rsidRPr="00000000" w14:paraId="0000003A">
            <w:pPr>
              <w:widowControl w:val="0"/>
              <w:numPr>
                <w:ilvl w:val="0"/>
                <w:numId w:val="1"/>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Smoothen out accelerating to speed</w:t>
            </w:r>
          </w:p>
          <w:p w:rsidR="00000000" w:rsidDel="00000000" w:rsidP="00000000" w:rsidRDefault="00000000" w:rsidRPr="00000000" w14:paraId="0000003B">
            <w:pPr>
              <w:widowControl w:val="0"/>
              <w:numPr>
                <w:ilvl w:val="0"/>
                <w:numId w:val="1"/>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Maintain a steady speed on the accelerator pedal</w:t>
            </w:r>
          </w:p>
          <w:p w:rsidR="00000000" w:rsidDel="00000000" w:rsidP="00000000" w:rsidRDefault="00000000" w:rsidRPr="00000000" w14:paraId="0000003C">
            <w:pPr>
              <w:widowControl w:val="0"/>
              <w:numPr>
                <w:ilvl w:val="0"/>
                <w:numId w:val="1"/>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Be sure to carry out the same quality mirror/blindspot checks displayed on the motorway, in more city and urban environments.</w:t>
            </w:r>
          </w:p>
          <w:p w:rsidR="00000000" w:rsidDel="00000000" w:rsidP="00000000" w:rsidRDefault="00000000" w:rsidRPr="00000000" w14:paraId="0000003D">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Taken on board the points I need to improve on and will put extra focus on my blindspot checks. And the pressure I put on the accelerator. Overall I think my drive went well and will try everything to improve to reach wayves standards.</w:t>
            </w:r>
          </w:p>
        </w:tc>
      </w:tr>
    </w:tbl>
    <w:p w:rsidR="00000000" w:rsidDel="00000000" w:rsidP="00000000" w:rsidRDefault="00000000" w:rsidRPr="00000000" w14:paraId="00000045">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6">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7">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8">
      <w:pPr>
        <w:rPr>
          <w:rFonts w:ascii="Work Sans Light" w:cs="Work Sans Light" w:eastAsia="Work Sans Light" w:hAnsi="Work Sans Light"/>
        </w:rPr>
      </w:pPr>
      <w:r w:rsidDel="00000000" w:rsidR="00000000" w:rsidRPr="00000000">
        <w:br w:type="page"/>
      </w:r>
      <w:r w:rsidDel="00000000" w:rsidR="00000000" w:rsidRPr="00000000">
        <w:rPr>
          <w:rtl w:val="0"/>
        </w:rPr>
      </w:r>
    </w:p>
    <w:bookmarkStart w:colFirst="0" w:colLast="0" w:name="10amx1db2eju" w:id="1"/>
    <w:bookmarkEnd w:id="1"/>
    <w:p w:rsidR="00000000" w:rsidDel="00000000" w:rsidP="00000000" w:rsidRDefault="00000000" w:rsidRPr="00000000" w14:paraId="00000049">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2</w:t>
      </w:r>
    </w:p>
    <w:tbl>
      <w:tblPr>
        <w:tblStyle w:val="Table3"/>
        <w:tblW w:w="11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10"/>
        <w:tblGridChange w:id="0">
          <w:tblGrid>
            <w:gridCol w:w="2250"/>
            <w:gridCol w:w="2250"/>
            <w:gridCol w:w="2250"/>
            <w:gridCol w:w="441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Work Sans Light" w:cs="Work Sans Light" w:eastAsia="Work Sans Light" w:hAnsi="Work Sans Light"/>
              </w:rPr>
            </w:pPr>
            <w:hyperlink r:id="rId8">
              <w:r w:rsidDel="00000000" w:rsidR="00000000" w:rsidRPr="00000000">
                <w:rPr>
                  <w:color w:val="0000ee"/>
                  <w:u w:val="single"/>
                  <w:shd w:fill="auto" w:val="clear"/>
                  <w:rtl w:val="0"/>
                </w:rPr>
                <w:t xml:space="preserve">Nathaniel Alleyne</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56">
      <w:pPr>
        <w:rPr>
          <w:rFonts w:ascii="Work Sans Light" w:cs="Work Sans Light" w:eastAsia="Work Sans Light" w:hAnsi="Work Sans Light"/>
        </w:rPr>
      </w:pPr>
      <w:r w:rsidDel="00000000" w:rsidR="00000000" w:rsidRPr="00000000">
        <w:rPr>
          <w:rtl w:val="0"/>
        </w:rPr>
      </w:r>
    </w:p>
    <w:tbl>
      <w:tblPr>
        <w:tblStyle w:val="Table4"/>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10/04/24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5C">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2:</w:t>
              <w:br w:type="textWrapping"/>
              <w:t xml:space="preserve">1. </w:t>
            </w:r>
            <w:r w:rsidDel="00000000" w:rsidR="00000000" w:rsidRPr="00000000">
              <w:rPr>
                <w:rFonts w:ascii="Work Sans Light" w:cs="Work Sans Light" w:eastAsia="Work Sans Light" w:hAnsi="Work Sans Light"/>
                <w:sz w:val="22"/>
                <w:szCs w:val="22"/>
                <w:rtl w:val="0"/>
              </w:rPr>
              <w:t xml:space="preserve">LO1 Prepare an autonomous vehicle for safe operation in a Closed Road Testing</w:t>
            </w:r>
            <w:r w:rsidDel="00000000" w:rsidR="00000000" w:rsidRPr="00000000">
              <w:rPr>
                <w:rFonts w:ascii="Work Sans Light" w:cs="Work Sans Light" w:eastAsia="Work Sans Light" w:hAnsi="Work Sans Light"/>
                <w:rtl w:val="0"/>
              </w:rPr>
              <w:br w:type="textWrapping"/>
              <w:t xml:space="preserve">2. </w:t>
            </w:r>
            <w:r w:rsidDel="00000000" w:rsidR="00000000" w:rsidRPr="00000000">
              <w:rPr>
                <w:rFonts w:ascii="Work Sans Light" w:cs="Work Sans Light" w:eastAsia="Work Sans Light" w:hAnsi="Work Sans Light"/>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6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66">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s to make sure you are comfortable operating the system, that you feel in control to intervene with the system if necessary and we will start to build up your confidence</w:t>
            </w:r>
          </w:p>
          <w:p w:rsidR="00000000" w:rsidDel="00000000" w:rsidP="00000000" w:rsidRDefault="00000000" w:rsidRPr="00000000" w14:paraId="00000068">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7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71">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72">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Nathaniel showed a great understanding of carrying out a Gamepad check and quickly understood the steps required.</w:t>
            </w:r>
          </w:p>
          <w:p w:rsidR="00000000" w:rsidDel="00000000" w:rsidP="00000000" w:rsidRDefault="00000000" w:rsidRPr="00000000" w14:paraId="00000074">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During AV testing, initially Nathaniel gained too much trust in the model, almost wanting to see if the model would correct itself. We had a good discussion as to why we must </w:t>
            </w:r>
            <w:r w:rsidDel="00000000" w:rsidR="00000000" w:rsidRPr="00000000">
              <w:rPr>
                <w:rFonts w:ascii="Work Sans Light" w:cs="Work Sans Light" w:eastAsia="Work Sans Light" w:hAnsi="Work Sans Light"/>
                <w:u w:val="single"/>
                <w:rtl w:val="0"/>
              </w:rPr>
              <w:t xml:space="preserve">NOT</w:t>
            </w:r>
            <w:r w:rsidDel="00000000" w:rsidR="00000000" w:rsidRPr="00000000">
              <w:rPr>
                <w:rFonts w:ascii="Work Sans Light" w:cs="Work Sans Light" w:eastAsia="Work Sans Light" w:hAnsi="Work Sans Light"/>
                <w:rtl w:val="0"/>
              </w:rPr>
              <w:t xml:space="preserve"> do this. This improved but Nathaniel still continued to let the model drift a little too far before intervening, again we talked about the need to intervene the moment it does something wrong. </w:t>
            </w:r>
          </w:p>
          <w:p w:rsidR="00000000" w:rsidDel="00000000" w:rsidP="00000000" w:rsidRDefault="00000000" w:rsidRPr="00000000" w14:paraId="00000076">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7">
            <w:pPr>
              <w:widowControl w:val="0"/>
              <w:numPr>
                <w:ilvl w:val="0"/>
                <w:numId w:val="3"/>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Continue to work on intervening the moment the model does something you wouldn’t do as a driver</w:t>
            </w:r>
          </w:p>
          <w:p w:rsidR="00000000" w:rsidDel="00000000" w:rsidP="00000000" w:rsidRDefault="00000000" w:rsidRPr="00000000" w14:paraId="00000078">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I felt comfortable behind the wheel and possibly put a level of trust in this, I now will remember never to do this.</w:t>
            </w:r>
          </w:p>
        </w:tc>
      </w:tr>
    </w:tbl>
    <w:p w:rsidR="00000000" w:rsidDel="00000000" w:rsidP="00000000" w:rsidRDefault="00000000" w:rsidRPr="00000000" w14:paraId="0000007F">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80">
      <w:pPr>
        <w:rPr>
          <w:rFonts w:ascii="Work Sans Light" w:cs="Work Sans Light" w:eastAsia="Work Sans Light" w:hAnsi="Work Sans Light"/>
        </w:rPr>
      </w:pPr>
      <w:r w:rsidDel="00000000" w:rsidR="00000000" w:rsidRPr="00000000">
        <w:rPr>
          <w:rFonts w:ascii="Work Sans Light" w:cs="Work Sans Light" w:eastAsia="Work Sans Light" w:hAnsi="Work Sans Light"/>
          <w:vertAlign w:val="superscript"/>
        </w:rPr>
        <w:footnoteReference w:customMarkFollows="0" w:id="0"/>
      </w:r>
      <w:r w:rsidDel="00000000" w:rsidR="00000000" w:rsidRPr="00000000">
        <w:rPr>
          <w:rtl w:val="0"/>
        </w:rPr>
      </w:r>
    </w:p>
    <w:p w:rsidR="00000000" w:rsidDel="00000000" w:rsidP="00000000" w:rsidRDefault="00000000" w:rsidRPr="00000000" w14:paraId="00000081">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82">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83">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3.1</w:t>
      </w:r>
      <w:bookmarkStart w:colFirst="0" w:colLast="0" w:name="9q0doflyrzu6" w:id="2"/>
      <w:bookmarkEnd w:id="2"/>
      <w:r w:rsidDel="00000000" w:rsidR="00000000" w:rsidRPr="00000000">
        <w:rPr>
          <w:rtl w:val="0"/>
        </w:rPr>
      </w:r>
    </w:p>
    <w:tbl>
      <w:tblPr>
        <w:tblStyle w:val="Table5"/>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365"/>
        <w:tblGridChange w:id="0">
          <w:tblGrid>
            <w:gridCol w:w="2250"/>
            <w:gridCol w:w="2250"/>
            <w:gridCol w:w="2250"/>
            <w:gridCol w:w="436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Work Sans Light" w:cs="Work Sans Light" w:eastAsia="Work Sans Light" w:hAnsi="Work Sans Light"/>
              </w:rPr>
            </w:pPr>
            <w:hyperlink r:id="rId9">
              <w:r w:rsidDel="00000000" w:rsidR="00000000" w:rsidRPr="00000000">
                <w:rPr>
                  <w:color w:val="0000ee"/>
                  <w:u w:val="single"/>
                  <w:shd w:fill="auto" w:val="clear"/>
                  <w:rtl w:val="0"/>
                </w:rPr>
                <w:t xml:space="preserve">Nathaniel Alleyne</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90">
      <w:pPr>
        <w:rPr>
          <w:rFonts w:ascii="Work Sans Light" w:cs="Work Sans Light" w:eastAsia="Work Sans Light" w:hAnsi="Work Sans Light"/>
        </w:rPr>
      </w:pPr>
      <w:r w:rsidDel="00000000" w:rsidR="00000000" w:rsidRPr="00000000">
        <w:rPr>
          <w:rtl w:val="0"/>
        </w:rPr>
      </w:r>
    </w:p>
    <w:tbl>
      <w:tblPr>
        <w:tblStyle w:val="Table6"/>
        <w:tblW w:w="1105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380"/>
        <w:tblGridChange w:id="0">
          <w:tblGrid>
            <w:gridCol w:w="2205"/>
            <w:gridCol w:w="2235"/>
            <w:gridCol w:w="2235"/>
            <w:gridCol w:w="43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11/04/2024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96">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3:</w:t>
              <w:br w:type="textWrapping"/>
              <w:t xml:space="preserve">1. LO1 Prepare an autonomous vehicle for safe operation in a Open Road Testing</w:t>
              <w:br w:type="textWrapping"/>
              <w:t xml:space="preserve">2.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9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Head to Somers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A0">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During this session you will head out to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an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A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AA">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AB">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Nathaniel continued to further build upon his AV skills moving to Open-road testing. At the start of the day we went to Somers town, where he showed good competence. After his first time engaging in AV, we had a discussion about the need to carry out full observation checks all around, including blindspot checks, before engaging in AV mode, he was receptive to this and carried out full observation checks thereafter.</w:t>
            </w:r>
          </w:p>
          <w:p w:rsidR="00000000" w:rsidDel="00000000" w:rsidP="00000000" w:rsidRDefault="00000000" w:rsidRPr="00000000" w14:paraId="000000AD">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A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For our next run, we discovered that there was an issue with the AV not engaging. We did some trouble shooting and in the end we had to switch off the isolator for a while, before switching it back on and then </w:t>
            </w:r>
            <w:r w:rsidDel="00000000" w:rsidR="00000000" w:rsidRPr="00000000">
              <w:rPr>
                <w:rFonts w:ascii="Work Sans Light" w:cs="Work Sans Light" w:eastAsia="Work Sans Light" w:hAnsi="Work Sans Light"/>
                <w:rtl w:val="0"/>
              </w:rPr>
              <w:t xml:space="preserve">test</w:t>
            </w:r>
            <w:r w:rsidDel="00000000" w:rsidR="00000000" w:rsidRPr="00000000">
              <w:rPr>
                <w:rFonts w:ascii="Work Sans Light" w:cs="Work Sans Light" w:eastAsia="Work Sans Light" w:hAnsi="Work Sans Light"/>
                <w:rtl w:val="0"/>
              </w:rPr>
              <w:t xml:space="preserve"> it out again, which thankfully resolved the issue. After we discovered it's all good, Nathan sent a slack message to Fleet Support to make them aware of the issue and informed them of the measures taken to resolve it.</w:t>
            </w:r>
          </w:p>
          <w:p w:rsidR="00000000" w:rsidDel="00000000" w:rsidP="00000000" w:rsidRDefault="00000000" w:rsidRPr="00000000" w14:paraId="000000AF">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B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 headed to do a ‘free-plot’ short route on the Cali Road which Nathaniel conducted really well. He carried out a few good interventions, however we discussed how he could have intervened slightly earlier at an amber traffic light and at a zebra crossing. </w:t>
            </w:r>
          </w:p>
          <w:p w:rsidR="00000000" w:rsidDel="00000000" w:rsidP="00000000" w:rsidRDefault="00000000" w:rsidRPr="00000000" w14:paraId="000000B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On another occasion, Nathaniel intervened as there was a bus with its indicator on to move off, however he continued to drive on around the bus. We discussed how we should giveway to buses when they are moving off as that is what is stated in the highway code and it's what we need to train the models to do. </w:t>
            </w:r>
          </w:p>
          <w:p w:rsidR="00000000" w:rsidDel="00000000" w:rsidP="00000000" w:rsidRDefault="00000000" w:rsidRPr="00000000" w14:paraId="000000B2">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B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In the afternoon we carried out Cali V2 runs which Nathaniel conducted to a very good standard.</w:t>
            </w:r>
          </w:p>
          <w:p w:rsidR="00000000" w:rsidDel="00000000" w:rsidP="00000000" w:rsidRDefault="00000000" w:rsidRPr="00000000" w14:paraId="000000B4">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B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Well done Nathaniel!</w:t>
            </w:r>
          </w:p>
          <w:p w:rsidR="00000000" w:rsidDel="00000000" w:rsidP="00000000" w:rsidRDefault="00000000" w:rsidRPr="00000000" w14:paraId="000000B6">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B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Learning points as discussed:  </w:t>
            </w:r>
          </w:p>
          <w:p w:rsidR="00000000" w:rsidDel="00000000" w:rsidP="00000000" w:rsidRDefault="00000000" w:rsidRPr="00000000" w14:paraId="000000B8">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B9">
            <w:pPr>
              <w:widowControl w:val="0"/>
              <w:numPr>
                <w:ilvl w:val="0"/>
                <w:numId w:val="2"/>
              </w:numPr>
              <w:spacing w:line="240" w:lineRule="auto"/>
              <w:ind w:left="144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If you feel like you may need to intervene, then take control sooner rather than wait, to ensure a smoother and safer drive.</w:t>
            </w:r>
            <w:r w:rsidDel="00000000" w:rsidR="00000000" w:rsidRPr="00000000">
              <w:rPr>
                <w:rtl w:val="0"/>
              </w:rPr>
            </w:r>
          </w:p>
          <w:p w:rsidR="00000000" w:rsidDel="00000000" w:rsidP="00000000" w:rsidRDefault="00000000" w:rsidRPr="00000000" w14:paraId="000000BA">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BB">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I have taken the points on board and will focus more on the time that I intervene and try to do things earlier. Overall I think I was safe in my drive but again I think i need to not put any trust in the vehicle and intervene when I feel the vehicle is doing something different to what I would do.</w:t>
            </w:r>
          </w:p>
        </w:tc>
      </w:tr>
    </w:tbl>
    <w:p w:rsidR="00000000" w:rsidDel="00000000" w:rsidP="00000000" w:rsidRDefault="00000000" w:rsidRPr="00000000" w14:paraId="000000C2">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C3">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3.2</w:t>
      </w:r>
      <w:bookmarkStart w:colFirst="0" w:colLast="0" w:name="xu6j2grriprj" w:id="3"/>
      <w:bookmarkEnd w:id="3"/>
      <w:r w:rsidDel="00000000" w:rsidR="00000000" w:rsidRPr="00000000">
        <w:rPr>
          <w:rtl w:val="0"/>
        </w:rPr>
      </w:r>
    </w:p>
    <w:tbl>
      <w:tblPr>
        <w:tblStyle w:val="Table7"/>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D0">
      <w:pPr>
        <w:rPr>
          <w:rFonts w:ascii="Work Sans Light" w:cs="Work Sans Light" w:eastAsia="Work Sans Light" w:hAnsi="Work Sans Light"/>
        </w:rPr>
      </w:pPr>
      <w:r w:rsidDel="00000000" w:rsidR="00000000" w:rsidRPr="00000000">
        <w:rPr>
          <w:rtl w:val="0"/>
        </w:rPr>
      </w:r>
    </w:p>
    <w:tbl>
      <w:tblPr>
        <w:tblStyle w:val="Table8"/>
        <w:tblW w:w="112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95"/>
        <w:gridCol w:w="2085"/>
        <w:gridCol w:w="4920"/>
        <w:tblGridChange w:id="0">
          <w:tblGrid>
            <w:gridCol w:w="2220"/>
            <w:gridCol w:w="199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D6">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Alpha Routes and Crouch End</w:t>
              <w:br w:type="textWrapping"/>
              <w:t xml:space="preserve">2.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D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Alpha 1, 2 and Crouch End</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E0">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Alpha, 1, 2 and Crouch end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E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EA">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EB">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right="-139.2519685039369"/>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F1">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F4">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F5">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3.3</w:t>
      </w:r>
      <w:bookmarkStart w:colFirst="0" w:colLast="0" w:name="5ockm6sz8q1v" w:id="4"/>
      <w:bookmarkEnd w:id="4"/>
      <w:r w:rsidDel="00000000" w:rsidR="00000000" w:rsidRPr="00000000">
        <w:rPr>
          <w:rtl w:val="0"/>
        </w:rPr>
      </w:r>
    </w:p>
    <w:tbl>
      <w:tblPr>
        <w:tblStyle w:val="Table9"/>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102">
      <w:pPr>
        <w:rPr>
          <w:rFonts w:ascii="Work Sans Light" w:cs="Work Sans Light" w:eastAsia="Work Sans Light" w:hAnsi="Work Sans Light"/>
        </w:rPr>
      </w:pPr>
      <w:r w:rsidDel="00000000" w:rsidR="00000000" w:rsidRPr="00000000">
        <w:rPr>
          <w:rtl w:val="0"/>
        </w:rPr>
      </w:r>
    </w:p>
    <w:tbl>
      <w:tblPr>
        <w:tblStyle w:val="Table10"/>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85"/>
        <w:gridCol w:w="2085"/>
        <w:gridCol w:w="4920"/>
        <w:tblGridChange w:id="0">
          <w:tblGrid>
            <w:gridCol w:w="2355"/>
            <w:gridCol w:w="178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08">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Finsbury Park and Upper Holloway routes</w:t>
              <w:br w:type="textWrapping"/>
              <w:t xml:space="preserve">2. Increase testing speeds up to 30 and 40mph</w:t>
              <w:br w:type="textWrapping"/>
              <w:t xml:space="preserve">3.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0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Successfully demonstrate the required driving standards during AV testing. </w:t>
              <w:br w:type="textWrapping"/>
              <w:t xml:space="preserve">- Expand routes to Finsbury Park and Upper Holloway</w:t>
              <w:br w:type="textWrapping"/>
              <w:t xml:space="preserve">- Explore routes which use 30 and 40mph speed limits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12">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Finsbury Park and Upper Holloway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1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1C">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1D">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23">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26">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27">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3.4</w:t>
      </w:r>
      <w:bookmarkStart w:colFirst="0" w:colLast="0" w:name="tgp36wntwx2j" w:id="5"/>
      <w:bookmarkEnd w:id="5"/>
      <w:r w:rsidDel="00000000" w:rsidR="00000000" w:rsidRPr="00000000">
        <w:rPr>
          <w:rtl w:val="0"/>
        </w:rPr>
      </w:r>
    </w:p>
    <w:tbl>
      <w:tblPr>
        <w:tblStyle w:val="Table11"/>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bl>
    <w:p w:rsidR="00000000" w:rsidDel="00000000" w:rsidP="00000000" w:rsidRDefault="00000000" w:rsidRPr="00000000" w14:paraId="0000012C">
      <w:pPr>
        <w:rPr>
          <w:rFonts w:ascii="Work Sans Light" w:cs="Work Sans Light" w:eastAsia="Work Sans Light" w:hAnsi="Work Sans Light"/>
        </w:rPr>
      </w:pPr>
      <w:r w:rsidDel="00000000" w:rsidR="00000000" w:rsidRPr="00000000">
        <w:rPr>
          <w:rtl w:val="0"/>
        </w:rPr>
      </w:r>
    </w:p>
    <w:tbl>
      <w:tblPr>
        <w:tblStyle w:val="Table12"/>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755"/>
        <w:gridCol w:w="2085"/>
        <w:gridCol w:w="4920"/>
        <w:tblGridChange w:id="0">
          <w:tblGrid>
            <w:gridCol w:w="2385"/>
            <w:gridCol w:w="175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3E">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 Euston Route</w:t>
            </w:r>
          </w:p>
          <w:p w:rsidR="00000000" w:rsidDel="00000000" w:rsidP="00000000" w:rsidRDefault="00000000" w:rsidRPr="00000000" w14:paraId="0000014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2. Further show your ability to operate the Autonomous vehicle systems by conducting ‘Solo testing’ on our ALR routes.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4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Expand routes to Euston Road</w:t>
            </w:r>
          </w:p>
          <w:p w:rsidR="00000000" w:rsidDel="00000000" w:rsidP="00000000" w:rsidRDefault="00000000" w:rsidRPr="00000000" w14:paraId="0000014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Showcase your ability to successfully carry out testing of an autonomous vehicle when driving ‘solo’</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4A">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continue to develop your knowledge of more routes by conducting testing on the level 4 Euston route.</w:t>
              <w:br w:type="textWrapping"/>
              <w:br w:type="textWrapping"/>
              <w:t xml:space="preserve">All being well that the learner has shown a successful ability to control the AV system to the required standard, they will now be able to head out and conduct ‘Solo On-road testing’. This will be a mixture of routes covered during their training, Alpha routes up to ALR’s.</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5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5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55">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5B">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5E">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5F">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60">
      <w:pPr>
        <w:rPr>
          <w:rFonts w:ascii="Work Sans Light" w:cs="Work Sans Light" w:eastAsia="Work Sans Light" w:hAnsi="Work Sans Light"/>
        </w:rPr>
      </w:pPr>
      <w:r w:rsidDel="00000000" w:rsidR="00000000" w:rsidRPr="00000000">
        <w:rPr>
          <w:rtl w:val="0"/>
        </w:rPr>
      </w:r>
    </w:p>
    <w:tbl>
      <w:tblPr>
        <w:tblStyle w:val="Table13"/>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00"/>
        <w:gridCol w:w="2100"/>
        <w:gridCol w:w="4815"/>
        <w:tblGridChange w:id="0">
          <w:tblGrid>
            <w:gridCol w:w="2100"/>
            <w:gridCol w:w="2100"/>
            <w:gridCol w:w="2100"/>
            <w:gridCol w:w="481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16D">
      <w:pPr>
        <w:rPr>
          <w:rFonts w:ascii="Work Sans Light" w:cs="Work Sans Light" w:eastAsia="Work Sans Light" w:hAnsi="Work Sans Light"/>
        </w:rPr>
      </w:pPr>
      <w:r w:rsidDel="00000000" w:rsidR="00000000" w:rsidRPr="00000000">
        <w:rPr>
          <w:rtl w:val="0"/>
        </w:rPr>
      </w:r>
    </w:p>
    <w:tbl>
      <w:tblPr>
        <w:tblStyle w:val="Table14"/>
        <w:tblW w:w="110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500"/>
        <w:gridCol w:w="1965"/>
        <w:gridCol w:w="5235"/>
        <w:tblGridChange w:id="0">
          <w:tblGrid>
            <w:gridCol w:w="2385"/>
            <w:gridCol w:w="1500"/>
            <w:gridCol w:w="1965"/>
            <w:gridCol w:w="523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18/03/24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7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Conduct testing on Cali V2 routes and build up to Alpha routes</w:t>
              <w:br w:type="textWrapping"/>
              <w:t xml:space="preserve">-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7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Cali V2, and Alpha Lane routes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7D">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Alpha, 1, 2 and Crouch end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8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87">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88">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8E">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91">
      <w:pPr>
        <w:rPr>
          <w:rFonts w:ascii="Work Sans Light" w:cs="Work Sans Light" w:eastAsia="Work Sans Light" w:hAnsi="Work Sans Light"/>
        </w:rPr>
      </w:pPr>
      <w:r w:rsidDel="00000000" w:rsidR="00000000" w:rsidRPr="00000000">
        <w:rPr>
          <w:rtl w:val="0"/>
        </w:rPr>
      </w:r>
    </w:p>
    <w:sectPr>
      <w:headerReference r:id="rId10" w:type="default"/>
      <w:pgSz w:h="16834" w:w="11909"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New Starter Training 02/08/23</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-342897</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mailto:nathaniel.alleyne@wayve.a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nathaniel.alleyne@wayve.ai" TargetMode="External"/><Relationship Id="rId8" Type="http://schemas.openxmlformats.org/officeDocument/2006/relationships/hyperlink" Target="mailto:nathaniel.alleyne@wayve.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WorkSansLight-regular.ttf"/><Relationship Id="rId2" Type="http://schemas.openxmlformats.org/officeDocument/2006/relationships/font" Target="fonts/WorkSansLight-bold.ttf"/><Relationship Id="rId3" Type="http://schemas.openxmlformats.org/officeDocument/2006/relationships/font" Target="fonts/WorkSansLight-italic.ttf"/><Relationship Id="rId4" Type="http://schemas.openxmlformats.org/officeDocument/2006/relationships/font" Target="fonts/WorkSans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