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F2DC9C4" w14:textId="5BAA7B40" w:rsidR="009F7FCE" w:rsidRPr="00EE426C" w:rsidRDefault="00D33792" w:rsidP="007F4411">
      <w:pPr>
        <w:pStyle w:val="papertitle"/>
      </w:pPr>
      <w:r w:rsidRPr="00D33792">
        <w:t>DEVELOPMENT OF A DENTAL CARIES DIAGNOSIS SYSTEM USING DENTAL X-RAY IMAGES</w:t>
      </w:r>
    </w:p>
    <w:p w14:paraId="1AA258F2" w14:textId="56B66218" w:rsidR="000D6FF4" w:rsidRPr="00EE426C" w:rsidRDefault="00D33792" w:rsidP="007F4411">
      <w:pPr>
        <w:pStyle w:val="author"/>
      </w:pPr>
      <w:r w:rsidRPr="00D33792">
        <w:t>KIEN Thanh-</w:t>
      </w:r>
      <w:proofErr w:type="gramStart"/>
      <w:r w:rsidRPr="00D33792">
        <w:t>Long</w:t>
      </w:r>
      <w:r w:rsidR="009B2539" w:rsidRPr="00EE426C">
        <w:rPr>
          <w:vertAlign w:val="superscript"/>
        </w:rPr>
        <w:t>1</w:t>
      </w:r>
      <w:r w:rsidR="009B2539">
        <w:rPr>
          <w:rStyle w:val="ORCID"/>
        </w:rPr>
        <w:t>[</w:t>
      </w:r>
      <w:proofErr w:type="gramEnd"/>
      <w:r w:rsidR="009B2539">
        <w:rPr>
          <w:rStyle w:val="ORCID"/>
        </w:rPr>
        <w:t>0000-1111-2222-3333]</w:t>
      </w:r>
      <w:r w:rsidR="009B2539" w:rsidRPr="00EE426C">
        <w:t xml:space="preserve"> and </w:t>
      </w:r>
      <w:r w:rsidRPr="00D33792">
        <w:t>NGUYEN My-Phung</w:t>
      </w:r>
      <w:r w:rsidR="009B2539" w:rsidRPr="00EE426C">
        <w:rPr>
          <w:vertAlign w:val="superscript"/>
        </w:rPr>
        <w:t>2</w:t>
      </w:r>
      <w:r w:rsidR="009B2539">
        <w:rPr>
          <w:rStyle w:val="ORCID"/>
        </w:rPr>
        <w:t>[1111-2222-3333-4444]</w:t>
      </w:r>
    </w:p>
    <w:p w14:paraId="613AEF63" w14:textId="31555D41" w:rsidR="000D6FF4" w:rsidRPr="00772196" w:rsidRDefault="009B2539" w:rsidP="007F4411">
      <w:pPr>
        <w:pStyle w:val="address"/>
      </w:pPr>
      <w:r w:rsidRPr="00772196">
        <w:rPr>
          <w:vertAlign w:val="superscript"/>
        </w:rPr>
        <w:t>1</w:t>
      </w:r>
      <w:r w:rsidRPr="00772196">
        <w:t xml:space="preserve"> </w:t>
      </w:r>
      <w:r w:rsidR="00772196" w:rsidRPr="00772196">
        <w:t xml:space="preserve">Faculty of Information Technology, Nam Can </w:t>
      </w:r>
      <w:proofErr w:type="spellStart"/>
      <w:r w:rsidR="00772196" w:rsidRPr="00772196">
        <w:t>Tho</w:t>
      </w:r>
      <w:proofErr w:type="spellEnd"/>
      <w:r w:rsidR="00772196" w:rsidRPr="00772196">
        <w:t xml:space="preserve"> University, Can </w:t>
      </w:r>
      <w:proofErr w:type="spellStart"/>
      <w:r w:rsidR="00772196" w:rsidRPr="00772196">
        <w:t>Tho</w:t>
      </w:r>
      <w:proofErr w:type="spellEnd"/>
      <w:r w:rsidR="00772196" w:rsidRPr="00772196">
        <w:t xml:space="preserve"> City, Viet Nam</w:t>
      </w:r>
    </w:p>
    <w:p w14:paraId="2CFEA100" w14:textId="482BEFBC" w:rsidR="000D6FF4" w:rsidRPr="00D055FC" w:rsidRDefault="009B2539" w:rsidP="007F4411">
      <w:pPr>
        <w:pStyle w:val="address"/>
        <w:rPr>
          <w:lang w:val="de-DE"/>
        </w:rPr>
      </w:pPr>
      <w:r w:rsidRPr="00D055FC">
        <w:rPr>
          <w:vertAlign w:val="superscript"/>
          <w:lang w:val="de-DE"/>
        </w:rPr>
        <w:t>2</w:t>
      </w:r>
      <w:r w:rsidRPr="00D055FC">
        <w:rPr>
          <w:lang w:val="de-DE"/>
        </w:rPr>
        <w:t xml:space="preserve"> Springer Heidelberg, Tiergartenstr. 17, 69121 Heidelberg, Germany</w:t>
      </w:r>
      <w:r w:rsidRPr="00D055FC">
        <w:rPr>
          <w:lang w:val="de-DE"/>
        </w:rPr>
        <w:br/>
      </w:r>
      <w:r w:rsidR="00D33792" w:rsidRPr="00D33792">
        <w:rPr>
          <w:rStyle w:val="e-mail"/>
          <w:lang w:val="de-DE"/>
        </w:rPr>
        <w:t>long221909@student.nctu.edu.vn</w:t>
      </w:r>
      <w:r w:rsidR="00772196" w:rsidRPr="00772196">
        <w:rPr>
          <w:rStyle w:val="e-mail"/>
          <w:lang w:val="de-DE"/>
        </w:rPr>
        <w:t>,</w:t>
      </w:r>
      <w:r w:rsidR="00772196" w:rsidRPr="00772196">
        <w:rPr>
          <w:lang w:val="de-DE"/>
        </w:rPr>
        <w:t xml:space="preserve"> </w:t>
      </w:r>
      <w:r w:rsidR="0009739B" w:rsidRPr="0009739B">
        <w:rPr>
          <w:rStyle w:val="e-mail"/>
          <w:lang w:val="de-DE"/>
        </w:rPr>
        <w:t>nmphung@nctu.edu.vn</w:t>
      </w:r>
    </w:p>
    <w:p w14:paraId="3F735664" w14:textId="36F9757D" w:rsidR="000D6FF4" w:rsidRPr="00EE426C" w:rsidRDefault="009B2539" w:rsidP="007F4411">
      <w:pPr>
        <w:pStyle w:val="abstract"/>
        <w:spacing w:after="0"/>
        <w:ind w:firstLine="0"/>
      </w:pPr>
      <w:r w:rsidRPr="00E366F0">
        <w:rPr>
          <w:b/>
          <w:bCs/>
        </w:rPr>
        <w:t xml:space="preserve">Abstract. </w:t>
      </w:r>
      <w:r w:rsidR="00D33792" w:rsidRPr="00D33792">
        <w:t>Dental caries is one of the most prevalent oral diseases worldwide and significantly affects both health and quality of life. In dental practice, rad</w:t>
      </w:r>
      <w:r w:rsidR="00D33792" w:rsidRPr="00D33792">
        <w:t>i</w:t>
      </w:r>
      <w:r w:rsidR="00D33792" w:rsidRPr="00D33792">
        <w:t>ographic images play an important role in detecting carious lesions, especially in areas that are difficult to observe through clinical examination alone. Ho</w:t>
      </w:r>
      <w:r w:rsidR="00D33792" w:rsidRPr="00D33792">
        <w:t>w</w:t>
      </w:r>
      <w:r w:rsidR="00D33792" w:rsidRPr="00D33792">
        <w:t>ever, radiographic interpretation still depends heavily on the experience of de</w:t>
      </w:r>
      <w:r w:rsidR="00D33792" w:rsidRPr="00D33792">
        <w:t>n</w:t>
      </w:r>
      <w:r w:rsidR="00D33792" w:rsidRPr="00D33792">
        <w:t>tists and may result in variations in diagnostic outcomes. In recent years, Artif</w:t>
      </w:r>
      <w:r w:rsidR="00D33792" w:rsidRPr="00D33792">
        <w:t>i</w:t>
      </w:r>
      <w:r w:rsidR="00D33792" w:rsidRPr="00D33792">
        <w:t>cial Intelligence (AI) and Deep Learning have demonstrated considerable p</w:t>
      </w:r>
      <w:r w:rsidR="00D33792" w:rsidRPr="00D33792">
        <w:t>o</w:t>
      </w:r>
      <w:r w:rsidR="00D33792" w:rsidRPr="00D33792">
        <w:t>tential in supporting the detection and diagnosis of dental caries from radi</w:t>
      </w:r>
      <w:r w:rsidR="00D33792" w:rsidRPr="00D33792">
        <w:t>o</w:t>
      </w:r>
      <w:r w:rsidR="00D33792" w:rsidRPr="00D33792">
        <w:t>graphic images (</w:t>
      </w:r>
      <w:proofErr w:type="spellStart"/>
      <w:r w:rsidR="00D33792" w:rsidRPr="00D33792">
        <w:t>Prados-Privado</w:t>
      </w:r>
      <w:proofErr w:type="spellEnd"/>
      <w:r w:rsidR="00D33792" w:rsidRPr="00D33792">
        <w:t xml:space="preserve"> et al., 2020; </w:t>
      </w:r>
      <w:proofErr w:type="spellStart"/>
      <w:r w:rsidR="00D33792" w:rsidRPr="00D33792">
        <w:t>Schwendicke</w:t>
      </w:r>
      <w:proofErr w:type="spellEnd"/>
      <w:r w:rsidR="00D33792" w:rsidRPr="00D33792">
        <w:t xml:space="preserve"> et al., 2021; </w:t>
      </w:r>
      <w:proofErr w:type="spellStart"/>
      <w:r w:rsidR="00D33792" w:rsidRPr="00D33792">
        <w:t>Kühnisch</w:t>
      </w:r>
      <w:proofErr w:type="spellEnd"/>
      <w:r w:rsidR="00D33792" w:rsidRPr="00D33792">
        <w:t xml:space="preserve"> et al., 2022). This study proposes a deep learning–based system for dental caries detection and diagnosis using dental radiographs. The system co</w:t>
      </w:r>
      <w:r w:rsidR="00D33792" w:rsidRPr="00D33792">
        <w:t>n</w:t>
      </w:r>
      <w:r w:rsidR="00D33792" w:rsidRPr="00D33792">
        <w:t>sists of three stages: YOLOv8m is employed to detect suspicious carious r</w:t>
      </w:r>
      <w:r w:rsidR="00D33792" w:rsidRPr="00D33792">
        <w:t>e</w:t>
      </w:r>
      <w:r w:rsidR="00D33792" w:rsidRPr="00D33792">
        <w:t>gions, Region of Interest (ROI) extraction is performed, U-Net ResNet34 is ut</w:t>
      </w:r>
      <w:r w:rsidR="00D33792" w:rsidRPr="00D33792">
        <w:t>i</w:t>
      </w:r>
      <w:r w:rsidR="00D33792" w:rsidRPr="00D33792">
        <w:t>lized for lesion segmentation, and DenseNet121 is used to verify the diagnostic results. The integration of multiple models within a unified pipeline leverages the strengths of each approach, thereby improving the overall accuracy and rel</w:t>
      </w:r>
      <w:r w:rsidR="00D33792" w:rsidRPr="00D33792">
        <w:t>i</w:t>
      </w:r>
      <w:r w:rsidR="00D33792" w:rsidRPr="00D33792">
        <w:t xml:space="preserve">ability of the system. The dataset used in this study was constructed from the Caries Computer Vision Dataset available on the </w:t>
      </w:r>
      <w:proofErr w:type="spellStart"/>
      <w:r w:rsidR="00D33792" w:rsidRPr="00D33792">
        <w:t>Roboflow</w:t>
      </w:r>
      <w:proofErr w:type="spellEnd"/>
      <w:r w:rsidR="00D33792" w:rsidRPr="00D33792">
        <w:t xml:space="preserve"> platform. From the original dataset containing 9,344 dental radiographs, approximately 4,000 i</w:t>
      </w:r>
      <w:r w:rsidR="00D33792" w:rsidRPr="00D33792">
        <w:t>m</w:t>
      </w:r>
      <w:r w:rsidR="00D33792" w:rsidRPr="00D33792">
        <w:t xml:space="preserve">ages were selected for training, validation, and evaluation. Experimental results indicate that the YOLOv8m model achieved a Precision of 86.65%, Recall of 72.30%, F1-score of 78.83%, and mAP@0.5 of 76.23%. The U-Net ResNet34 model obtained a Dice Score of 84.76% and an </w:t>
      </w:r>
      <w:proofErr w:type="spellStart"/>
      <w:proofErr w:type="gramStart"/>
      <w:r w:rsidR="00D33792" w:rsidRPr="00D33792">
        <w:t>IoU</w:t>
      </w:r>
      <w:proofErr w:type="spellEnd"/>
      <w:proofErr w:type="gramEnd"/>
      <w:r w:rsidR="00D33792" w:rsidRPr="00D33792">
        <w:t xml:space="preserve"> of 73.96%, while Dens</w:t>
      </w:r>
      <w:r w:rsidR="00D33792" w:rsidRPr="00D33792">
        <w:t>e</w:t>
      </w:r>
      <w:r w:rsidR="00D33792" w:rsidRPr="00D33792">
        <w:t>Net121 achieved an Accuracy of 96.88% and an F1-score of 96.84%. These r</w:t>
      </w:r>
      <w:r w:rsidR="00D33792" w:rsidRPr="00D33792">
        <w:t>e</w:t>
      </w:r>
      <w:r w:rsidR="00D33792" w:rsidRPr="00D33792">
        <w:t>sults demonstrate that the combination of YOLOv8m, U-Net ResNet34, and DenseNet121 can effectively support dental caries detection and diagnosis from dental radiographic images. The study highlights the potential of Deep Learning applications in dentistry and provides a foundation for the development of a</w:t>
      </w:r>
      <w:r w:rsidR="00D33792" w:rsidRPr="00D33792">
        <w:t>u</w:t>
      </w:r>
      <w:r w:rsidR="00D33792" w:rsidRPr="00D33792">
        <w:t>tomated diagnostic support systems in the future.</w:t>
      </w:r>
    </w:p>
    <w:p w14:paraId="46C6088E" w14:textId="7101962C" w:rsidR="000D6FF4" w:rsidRPr="00EE426C" w:rsidRDefault="009B2539" w:rsidP="007F4411">
      <w:pPr>
        <w:pStyle w:val="keywords"/>
      </w:pPr>
      <w:r w:rsidRPr="00EE426C">
        <w:rPr>
          <w:b/>
          <w:bCs/>
        </w:rPr>
        <w:t>Keywords:</w:t>
      </w:r>
      <w:r w:rsidRPr="00EE426C">
        <w:t xml:space="preserve"> </w:t>
      </w:r>
      <w:r w:rsidR="00D33792" w:rsidRPr="00D33792">
        <w:t>Dental Caries, Dental Radiographs, Deep Learning, YOLOv8m, U-Net ResNet34, DenseNet121</w:t>
      </w:r>
    </w:p>
    <w:p w14:paraId="3E2D8272" w14:textId="3106C83E" w:rsidR="003A683E" w:rsidRDefault="003A683E" w:rsidP="003A683E">
      <w:pPr>
        <w:pStyle w:val="heading1"/>
      </w:pPr>
      <w:r w:rsidRPr="003A683E">
        <w:lastRenderedPageBreak/>
        <w:t>Introduction</w:t>
      </w:r>
    </w:p>
    <w:p w14:paraId="26E93A5C" w14:textId="77777777" w:rsidR="00D33792" w:rsidRDefault="00D33792" w:rsidP="00D33792">
      <w:r>
        <w:t>Dental caries is one of the most common oral diseases worldwide and remains a major public health concern. According to the World Health Organization (WHO), oral diseases affect approximately 3.5 billion people globally, with permanent dental caries being the most prevalent condition. If not detected and treated promptly, dental caries can lead to pain, pulp inflammation, tooth loss, and a significant reduction in quality of life (World Health Organization, 2025). Furthermore, studies on the global burden of disease indicate that the number of individuals affected by dental caries continues to increase and is expected to rise further in the coming years, placing su</w:t>
      </w:r>
      <w:r>
        <w:t>b</w:t>
      </w:r>
      <w:r>
        <w:t>stantial pressure on oral healthcare systems worldwide (Li et al., 2025). To improve global oral health, the FDI World Dental Federation introduced the Vision 2030 stra</w:t>
      </w:r>
      <w:r>
        <w:t>t</w:t>
      </w:r>
      <w:r>
        <w:t>egy, emphasizing the role of digital technologies and artificial intelligence in enhan</w:t>
      </w:r>
      <w:r>
        <w:t>c</w:t>
      </w:r>
      <w:r>
        <w:t>ing access to high-quality dental care services (FDI World Dental Federation, 2021).</w:t>
      </w:r>
    </w:p>
    <w:p w14:paraId="5C70A6A6" w14:textId="77777777" w:rsidR="00D33792" w:rsidRDefault="00D33792" w:rsidP="00D33792">
      <w:r>
        <w:t>In Vietnam, dental caries remains highly prevalent among children and adole</w:t>
      </w:r>
      <w:r>
        <w:t>s</w:t>
      </w:r>
      <w:r>
        <w:t xml:space="preserve">cents. A study conducted by </w:t>
      </w:r>
      <w:proofErr w:type="spellStart"/>
      <w:r>
        <w:t>Chuyen</w:t>
      </w:r>
      <w:proofErr w:type="spellEnd"/>
      <w:r>
        <w:t xml:space="preserve"> et al. (2021) among secondary school students in mountainous regions reported a high prevalence of dental caries, influenced by oral hygiene habits and healthcare accessibility. These findings highlight the urgent need for effective solutions that support early detection and accurate diagnosis of dental caries. In dental practice, radiographic imaging plays a critical role in identifying lesions that may be difficult to detect through clinical examination. Imaging modal</w:t>
      </w:r>
      <w:r>
        <w:t>i</w:t>
      </w:r>
      <w:r>
        <w:t>ties such as Bitewing and Panoramic radiographs enable dentists to evaluate the loc</w:t>
      </w:r>
      <w:r>
        <w:t>a</w:t>
      </w:r>
      <w:r>
        <w:t>tion, size, and extent of carious lesions. However, radiographic interpretation remains highly dependent on the clinician’s expertise, which may lead to inconsistencies in diagnosis among practitioners.</w:t>
      </w:r>
    </w:p>
    <w:p w14:paraId="0313DEEE" w14:textId="68B6163A" w:rsidR="003A683E" w:rsidRDefault="00D33792" w:rsidP="00D33792">
      <w:r>
        <w:t>Recent advances in Artificial Intelligence (AI) and Deep Learning have achieved remarkable success in medical image analysis. Deep learning models can automatica</w:t>
      </w:r>
      <w:r>
        <w:t>l</w:t>
      </w:r>
      <w:r>
        <w:t>ly learn discriminative features from image data and have demonstrated outstanding performance in object detection, image classification, and image segmentation tasks. Numerous studies have shown that AI-based approaches can assist in detecting dental caries with high accuracy, reducing the workload of dental professionals and impro</w:t>
      </w:r>
      <w:r>
        <w:t>v</w:t>
      </w:r>
      <w:r>
        <w:t>ing diagnostic consistency (</w:t>
      </w:r>
      <w:proofErr w:type="spellStart"/>
      <w:r>
        <w:t>Prados-Privado</w:t>
      </w:r>
      <w:proofErr w:type="spellEnd"/>
      <w:r>
        <w:t xml:space="preserve"> et al., 2020; </w:t>
      </w:r>
      <w:proofErr w:type="spellStart"/>
      <w:r>
        <w:t>Schwendicke</w:t>
      </w:r>
      <w:proofErr w:type="spellEnd"/>
      <w:r>
        <w:t xml:space="preserve"> et al., 2021; </w:t>
      </w:r>
      <w:proofErr w:type="spellStart"/>
      <w:r>
        <w:t>Kühnisch</w:t>
      </w:r>
      <w:proofErr w:type="spellEnd"/>
      <w:r>
        <w:t xml:space="preserve"> et al., 2022). To address these challenges, this study proposes an intelligent dental caries diagnosis system based on a multi-stage deep learning framework. The proposed system employs YOLOv8m for lesion detection, ROI extraction for focu</w:t>
      </w:r>
      <w:r>
        <w:t>s</w:t>
      </w:r>
      <w:r>
        <w:t>ing on suspicious regions, U-Net ResNet34 for lesion segmentation, and Dens</w:t>
      </w:r>
      <w:r>
        <w:t>e</w:t>
      </w:r>
      <w:r>
        <w:t>Net121 for final lesion verification. By combining detection, segmentation, and cla</w:t>
      </w:r>
      <w:r>
        <w:t>s</w:t>
      </w:r>
      <w:r>
        <w:t>sification within a unified workflow, the system aims to improve diagnostic accuracy and reliability while providing effective support for clinical dental practice.</w:t>
      </w:r>
    </w:p>
    <w:p w14:paraId="474CA888" w14:textId="1D56DD5F" w:rsidR="003A683E" w:rsidRDefault="00D33792" w:rsidP="00D33792">
      <w:pPr>
        <w:pStyle w:val="heading1"/>
      </w:pPr>
      <w:r w:rsidRPr="00D33792">
        <w:lastRenderedPageBreak/>
        <w:t>THEORETICAL BACKGROUND AND RELATED WORKS</w:t>
      </w:r>
    </w:p>
    <w:p w14:paraId="34F07435" w14:textId="77777777" w:rsidR="00D33792" w:rsidRDefault="00D33792" w:rsidP="00D33792">
      <w:r>
        <w:t>In recent years, Artificial Intelligence (AI) and Deep Learning have become pro</w:t>
      </w:r>
      <w:r>
        <w:t>m</w:t>
      </w:r>
      <w:r>
        <w:t>inent research directions in the field of medical image analysis. Owing to their ability to automatically learn features from image data, deep learning models have been widely applied to various disease diagnosis support tasks, helping improve accuracy and consistency compared with manual assessment methods. In dentistry, AI has been utilized to support the detection, classification, and segmentation of dental caries l</w:t>
      </w:r>
      <w:r>
        <w:t>e</w:t>
      </w:r>
      <w:r>
        <w:t>sions on radiographic images, thereby enhancing diagnostic efficiency and reducing dependence on the subjective experience of clinicians (</w:t>
      </w:r>
      <w:proofErr w:type="spellStart"/>
      <w:r>
        <w:t>Prados-Privado</w:t>
      </w:r>
      <w:proofErr w:type="spellEnd"/>
      <w:r>
        <w:t xml:space="preserve"> et al., 2020; </w:t>
      </w:r>
      <w:proofErr w:type="spellStart"/>
      <w:r>
        <w:t>Schwendicke</w:t>
      </w:r>
      <w:proofErr w:type="spellEnd"/>
      <w:r>
        <w:t xml:space="preserve"> et al., 2021; </w:t>
      </w:r>
      <w:proofErr w:type="spellStart"/>
      <w:r>
        <w:t>Kühnisch</w:t>
      </w:r>
      <w:proofErr w:type="spellEnd"/>
      <w:r>
        <w:t xml:space="preserve"> et al., 2022).</w:t>
      </w:r>
    </w:p>
    <w:p w14:paraId="07A6D82B" w14:textId="77777777" w:rsidR="00D33792" w:rsidRDefault="00D33792" w:rsidP="00D33792">
      <w:r>
        <w:t>Before deep learning models became widely adopted, many studies employed tr</w:t>
      </w:r>
      <w:r>
        <w:t>a</w:t>
      </w:r>
      <w:r>
        <w:t>ditional machine learning approaches for data classification problems. Ho et al. (2013) proposed a One-Class Support Vector Machine (One-Class SVM) approach for environments with evolving data distributions. Subsequent studies by Ho (2015), Ho et al. (2016), and Ho et al. (2017) developed dynamic classification and increme</w:t>
      </w:r>
      <w:r>
        <w:t>n</w:t>
      </w:r>
      <w:r>
        <w:t>tal learning models to improve adaptability to new data. Although these approaches achieved promising results, they relied heavily on handcrafted feature extraction and encountered limitations when processing complex image data. The emergence of Deep Learning introduced a more effective approach for medical image analysis tasks.</w:t>
      </w:r>
    </w:p>
    <w:p w14:paraId="26BFA4F7" w14:textId="77777777" w:rsidR="00D33792" w:rsidRDefault="00D33792" w:rsidP="00D33792">
      <w:r>
        <w:t>In addition to traditional machine learning methods, numerous studies have f</w:t>
      </w:r>
      <w:r>
        <w:t>o</w:t>
      </w:r>
      <w:r>
        <w:t>cused on developing deep learning models to improve the performance of dental i</w:t>
      </w:r>
      <w:r>
        <w:t>m</w:t>
      </w:r>
      <w:r>
        <w:t>age analysis. Prior to the widespread adoption of modern deep learning architectures, several studies employed dynamic classification and incremental learning approaches based on One-Class SVM to handle evolving data streams. Research conducted by Ho and colleagues (2013, 2016, 2017) demonstrated the adaptability of classification models in unstable data environments. However, these methods depended significan</w:t>
      </w:r>
      <w:r>
        <w:t>t</w:t>
      </w:r>
      <w:r>
        <w:t>ly on manual feature engineering and faced challenges when dealing with complex image datasets. Deep Learning introduced a new paradigm with the capability to a</w:t>
      </w:r>
      <w:r>
        <w:t>u</w:t>
      </w:r>
      <w:r>
        <w:t>tomatically learn representative features directly from input data.</w:t>
      </w:r>
    </w:p>
    <w:p w14:paraId="21286C2D" w14:textId="77777777" w:rsidR="00D33792" w:rsidRDefault="00D33792" w:rsidP="00D33792">
      <w:r>
        <w:t>Current studies primarily focus on three major approaches: lesion detection, dental caries classification, and lesion segmentation.</w:t>
      </w:r>
    </w:p>
    <w:p w14:paraId="26CAC906" w14:textId="77777777" w:rsidR="00D33792" w:rsidRDefault="00D33792" w:rsidP="00D33792">
      <w:r>
        <w:t xml:space="preserve">For dental caries detection, deep learning models have demonstrated the ability to accurately identify lesion locations on dental radiographs. </w:t>
      </w:r>
      <w:proofErr w:type="spellStart"/>
      <w:r>
        <w:t>Srivastava</w:t>
      </w:r>
      <w:proofErr w:type="spellEnd"/>
      <w:r>
        <w:t xml:space="preserve"> et al. (2017) were among the earliest researchers to apply Deep Learning to dental caries detection on bitewing radiographs. Subsequently, numerous studies further developed deep learning–based systems for caries detection on bitewing images, including those by Cantu et al. (2020), Chen et al. (2022), </w:t>
      </w:r>
      <w:proofErr w:type="spellStart"/>
      <w:r>
        <w:t>García-Cañas</w:t>
      </w:r>
      <w:proofErr w:type="spellEnd"/>
      <w:r>
        <w:t xml:space="preserve"> et al. (2022), </w:t>
      </w:r>
      <w:proofErr w:type="spellStart"/>
      <w:r>
        <w:t>Estai</w:t>
      </w:r>
      <w:proofErr w:type="spellEnd"/>
      <w:r>
        <w:t xml:space="preserve"> et al. (2022), Pérez de </w:t>
      </w:r>
      <w:proofErr w:type="spellStart"/>
      <w:r>
        <w:t>Frutos</w:t>
      </w:r>
      <w:proofErr w:type="spellEnd"/>
      <w:r>
        <w:t xml:space="preserve"> et al. (2024), and Tan et al. (2025). Their findings indicate that deep learning models can effectively support lesion detection with high accuracy and strong potential for clinical applications.</w:t>
      </w:r>
    </w:p>
    <w:p w14:paraId="4C8EBA61" w14:textId="77777777" w:rsidR="00D33792" w:rsidRDefault="00D33792" w:rsidP="00D33792">
      <w:r>
        <w:t>For classification tasks, Convolutional Neural Networks (CNNs) have been exte</w:t>
      </w:r>
      <w:r>
        <w:t>n</w:t>
      </w:r>
      <w:r>
        <w:t xml:space="preserve">sively applied to determine the presence or severity of dental caries in radiographic </w:t>
      </w:r>
      <w:r>
        <w:lastRenderedPageBreak/>
        <w:t xml:space="preserve">images. The study by Cantu et al. (2020) demonstrated that deep CNN models were capable of detecting different stages of dental caries on bitewing radiographs with promising accuracy. </w:t>
      </w:r>
      <w:proofErr w:type="spellStart"/>
      <w:r>
        <w:t>Panyarak</w:t>
      </w:r>
      <w:proofErr w:type="spellEnd"/>
      <w:r>
        <w:t xml:space="preserve"> et al. (2023) applied deep learning techniques to class</w:t>
      </w:r>
      <w:r>
        <w:t>i</w:t>
      </w:r>
      <w:r>
        <w:t>fy dental caries severity according to the International Caries Classification and Ma</w:t>
      </w:r>
      <w:r>
        <w:t>n</w:t>
      </w:r>
      <w:r>
        <w:t>agement System (ICCMS™) and achieved favorable results on bitewing datasets. More recently, Kim et al. (2025) combined CNNs with Gradient-weighted Class A</w:t>
      </w:r>
      <w:r>
        <w:t>c</w:t>
      </w:r>
      <w:r>
        <w:t>tivation Mapping (Grad-CAM) to visualize image regions influencing model dec</w:t>
      </w:r>
      <w:r>
        <w:t>i</w:t>
      </w:r>
      <w:r>
        <w:t xml:space="preserve">sions, thereby improving the interpretability of diagnostic outcomes. Furthermore, the study by </w:t>
      </w:r>
      <w:proofErr w:type="spellStart"/>
      <w:r>
        <w:t>ForouzeshFar</w:t>
      </w:r>
      <w:proofErr w:type="spellEnd"/>
      <w:r>
        <w:t xml:space="preserve"> et al. (2024) continued to confirm the effectiveness of CNN-based architectures for dental caries diagnosis using dental radiographs.</w:t>
      </w:r>
    </w:p>
    <w:p w14:paraId="1A90F4DB" w14:textId="77777777" w:rsidR="00D33792" w:rsidRDefault="00D33792" w:rsidP="00D33792">
      <w:pPr>
        <w:rPr>
          <w:lang w:val="vi-VN"/>
        </w:rPr>
      </w:pPr>
      <w:r>
        <w:t>DenseNet121 is one of the modern CNN architectures widely adopted in medical image classification tasks. This architecture was proposed by Huang et al. (2017) and employs dense connections between network layers, enabling efficient feature reuse, reducing information loss, and improving representation learning capability. Owing to these advantages, DenseNet121 was selected in this study to verify diagnostic results on suspicious carious regions.</w:t>
      </w:r>
    </w:p>
    <w:p w14:paraId="00EC6B20" w14:textId="77777777" w:rsidR="003B3D9D" w:rsidRPr="00D33792" w:rsidRDefault="003B3D9D" w:rsidP="003B3D9D">
      <w:pPr>
        <w:rPr>
          <w:lang w:val="vi-VN"/>
        </w:rPr>
      </w:pPr>
      <w:r>
        <w:t xml:space="preserve">For image segmentation, U-Net is among the most widely used architectures in medical image analysis. U-Net was proposed by </w:t>
      </w:r>
      <w:proofErr w:type="spellStart"/>
      <w:r>
        <w:t>Ronneberger</w:t>
      </w:r>
      <w:proofErr w:type="spellEnd"/>
      <w:r>
        <w:t xml:space="preserve"> et al. (2015) with an encoder–decoder structure that enables both feature extraction and preservation of spatial information. Subsequently, </w:t>
      </w:r>
      <w:proofErr w:type="spellStart"/>
      <w:r>
        <w:t>Oktay</w:t>
      </w:r>
      <w:proofErr w:type="spellEnd"/>
      <w:r>
        <w:t xml:space="preserve"> et al. (2018) introduced Attention U-Net by incorporating an attention mechanism that allows the model to focus more effectively on small lesion regions. Studies in dentistry have shown that U-Net-based archite</w:t>
      </w:r>
      <w:r>
        <w:t>c</w:t>
      </w:r>
      <w:r>
        <w:t>tures can accurately identify lesion boundaries on radiographic images, thereby su</w:t>
      </w:r>
      <w:r>
        <w:t>p</w:t>
      </w:r>
      <w:r>
        <w:t>porting disease assessment and monitoring processes.</w:t>
      </w:r>
    </w:p>
    <w:p w14:paraId="08D66958" w14:textId="77777777" w:rsidR="003B3D9D" w:rsidRPr="00D33792" w:rsidRDefault="003B3D9D" w:rsidP="003B3D9D">
      <w:pPr>
        <w:pStyle w:val="tablecaption"/>
        <w:rPr>
          <w:lang w:val="vi-VN"/>
        </w:rPr>
      </w:pPr>
      <w:proofErr w:type="gramStart"/>
      <w:r>
        <w:rPr>
          <w:b/>
        </w:rPr>
        <w:t xml:space="preserve">Table </w:t>
      </w:r>
      <w:proofErr w:type="gramEnd"/>
      <w:r>
        <w:rPr>
          <w:b/>
        </w:rPr>
        <w:fldChar w:fldCharType="begin"/>
      </w:r>
      <w:r>
        <w:rPr>
          <w:b/>
        </w:rPr>
        <w:instrText xml:space="preserve"> SEQ "Table" \* MERGEFORMAT </w:instrText>
      </w:r>
      <w:r>
        <w:rPr>
          <w:b/>
        </w:rPr>
        <w:fldChar w:fldCharType="separate"/>
      </w:r>
      <w:r w:rsidR="00150EEF">
        <w:rPr>
          <w:b/>
          <w:noProof/>
        </w:rPr>
        <w:t>1</w:t>
      </w:r>
      <w:r>
        <w:rPr>
          <w:b/>
        </w:rPr>
        <w:fldChar w:fldCharType="end"/>
      </w:r>
      <w:proofErr w:type="gramStart"/>
      <w:r>
        <w:rPr>
          <w:b/>
        </w:rPr>
        <w:t>.</w:t>
      </w:r>
      <w:proofErr w:type="gramEnd"/>
      <w:r>
        <w:t xml:space="preserve"> </w:t>
      </w:r>
      <w:r w:rsidRPr="00D33792">
        <w:t xml:space="preserve">Summary of Related </w:t>
      </w:r>
      <w:r>
        <w:t>Studies</w:t>
      </w:r>
    </w:p>
    <w:tbl>
      <w:tblPr>
        <w:tblW w:w="6811" w:type="dxa"/>
        <w:jc w:val="center"/>
        <w:tblInd w:w="-107" w:type="dxa"/>
        <w:tblLayout w:type="fixed"/>
        <w:tblCellMar>
          <w:left w:w="70" w:type="dxa"/>
          <w:right w:w="70" w:type="dxa"/>
        </w:tblCellMar>
        <w:tblLook w:val="0000" w:firstRow="0" w:lastRow="0" w:firstColumn="0" w:lastColumn="0" w:noHBand="0" w:noVBand="0"/>
      </w:tblPr>
      <w:tblGrid>
        <w:gridCol w:w="1932"/>
        <w:gridCol w:w="1861"/>
        <w:gridCol w:w="3018"/>
      </w:tblGrid>
      <w:tr w:rsidR="003B3D9D" w:rsidRPr="009A3755" w14:paraId="58EA4787" w14:textId="77777777" w:rsidTr="007F4411">
        <w:trPr>
          <w:jc w:val="center"/>
        </w:trPr>
        <w:tc>
          <w:tcPr>
            <w:tcW w:w="1932" w:type="dxa"/>
            <w:tcBorders>
              <w:top w:val="single" w:sz="12" w:space="0" w:color="000000"/>
              <w:bottom w:val="single" w:sz="6" w:space="0" w:color="000000"/>
            </w:tcBorders>
          </w:tcPr>
          <w:p w14:paraId="249409B9" w14:textId="77777777" w:rsidR="003B3D9D" w:rsidRPr="009A3755" w:rsidRDefault="003B3D9D" w:rsidP="007F4411">
            <w:pPr>
              <w:ind w:firstLine="0"/>
              <w:jc w:val="left"/>
              <w:rPr>
                <w:sz w:val="18"/>
                <w:szCs w:val="18"/>
              </w:rPr>
            </w:pPr>
            <w:r w:rsidRPr="00D33792">
              <w:rPr>
                <w:sz w:val="18"/>
                <w:szCs w:val="18"/>
              </w:rPr>
              <w:t>Study</w:t>
            </w:r>
          </w:p>
        </w:tc>
        <w:tc>
          <w:tcPr>
            <w:tcW w:w="1861" w:type="dxa"/>
            <w:tcBorders>
              <w:top w:val="single" w:sz="12" w:space="0" w:color="000000"/>
              <w:bottom w:val="single" w:sz="6" w:space="0" w:color="000000"/>
            </w:tcBorders>
          </w:tcPr>
          <w:p w14:paraId="5E45B863" w14:textId="77777777" w:rsidR="003B3D9D" w:rsidRPr="009A3755" w:rsidRDefault="003B3D9D" w:rsidP="007F4411">
            <w:pPr>
              <w:ind w:firstLine="0"/>
              <w:jc w:val="left"/>
              <w:rPr>
                <w:sz w:val="18"/>
                <w:szCs w:val="18"/>
              </w:rPr>
            </w:pPr>
            <w:r w:rsidRPr="00D33792">
              <w:rPr>
                <w:sz w:val="18"/>
                <w:szCs w:val="18"/>
              </w:rPr>
              <w:t>Category</w:t>
            </w:r>
          </w:p>
        </w:tc>
        <w:tc>
          <w:tcPr>
            <w:tcW w:w="3018" w:type="dxa"/>
            <w:tcBorders>
              <w:top w:val="single" w:sz="12" w:space="0" w:color="000000"/>
              <w:bottom w:val="single" w:sz="6" w:space="0" w:color="000000"/>
            </w:tcBorders>
          </w:tcPr>
          <w:p w14:paraId="33BF9CAC" w14:textId="77777777" w:rsidR="003B3D9D" w:rsidRPr="009A3755" w:rsidRDefault="003B3D9D" w:rsidP="007F4411">
            <w:pPr>
              <w:ind w:firstLine="0"/>
              <w:jc w:val="left"/>
              <w:rPr>
                <w:sz w:val="18"/>
                <w:szCs w:val="18"/>
              </w:rPr>
            </w:pPr>
            <w:r w:rsidRPr="00D33792">
              <w:rPr>
                <w:sz w:val="18"/>
                <w:szCs w:val="18"/>
              </w:rPr>
              <w:t>Main Metrics</w:t>
            </w:r>
          </w:p>
        </w:tc>
      </w:tr>
      <w:tr w:rsidR="003B3D9D" w:rsidRPr="009A3755" w14:paraId="4FFC2BD8" w14:textId="77777777" w:rsidTr="007F4411">
        <w:trPr>
          <w:trHeight w:val="284"/>
          <w:jc w:val="center"/>
        </w:trPr>
        <w:tc>
          <w:tcPr>
            <w:tcW w:w="1932" w:type="dxa"/>
            <w:vAlign w:val="center"/>
          </w:tcPr>
          <w:p w14:paraId="2EC6E61A" w14:textId="77777777" w:rsidR="003B3D9D" w:rsidRPr="009A3755" w:rsidRDefault="003B3D9D" w:rsidP="007F4411">
            <w:pPr>
              <w:ind w:firstLine="0"/>
              <w:jc w:val="left"/>
              <w:rPr>
                <w:sz w:val="18"/>
                <w:szCs w:val="18"/>
              </w:rPr>
            </w:pPr>
            <w:r w:rsidRPr="003B3D9D">
              <w:rPr>
                <w:sz w:val="18"/>
                <w:szCs w:val="18"/>
              </w:rPr>
              <w:t xml:space="preserve">Pérez de </w:t>
            </w:r>
            <w:proofErr w:type="spellStart"/>
            <w:r w:rsidRPr="003B3D9D">
              <w:rPr>
                <w:sz w:val="18"/>
                <w:szCs w:val="18"/>
              </w:rPr>
              <w:t>Frutos</w:t>
            </w:r>
            <w:proofErr w:type="spellEnd"/>
            <w:r w:rsidRPr="003B3D9D">
              <w:rPr>
                <w:sz w:val="18"/>
                <w:szCs w:val="18"/>
              </w:rPr>
              <w:t xml:space="preserve"> et al. (2024)</w:t>
            </w:r>
          </w:p>
        </w:tc>
        <w:tc>
          <w:tcPr>
            <w:tcW w:w="1861" w:type="dxa"/>
          </w:tcPr>
          <w:p w14:paraId="1F76480B" w14:textId="77777777" w:rsidR="003B3D9D" w:rsidRPr="00192151" w:rsidRDefault="003B3D9D" w:rsidP="007F4411">
            <w:pPr>
              <w:ind w:firstLine="0"/>
              <w:jc w:val="left"/>
              <w:rPr>
                <w:i/>
                <w:iCs/>
                <w:szCs w:val="18"/>
              </w:rPr>
            </w:pPr>
            <w:r w:rsidRPr="003B3D9D">
              <w:rPr>
                <w:i/>
                <w:iCs/>
                <w:szCs w:val="18"/>
              </w:rPr>
              <w:t>Detection</w:t>
            </w:r>
          </w:p>
        </w:tc>
        <w:tc>
          <w:tcPr>
            <w:tcW w:w="3018" w:type="dxa"/>
          </w:tcPr>
          <w:p w14:paraId="17B6843F" w14:textId="77777777" w:rsidR="003B3D9D" w:rsidRPr="00192151" w:rsidRDefault="003B3D9D" w:rsidP="007F4411">
            <w:pPr>
              <w:ind w:firstLine="0"/>
              <w:jc w:val="left"/>
              <w:rPr>
                <w:i/>
                <w:iCs/>
                <w:szCs w:val="18"/>
              </w:rPr>
            </w:pPr>
            <w:r w:rsidRPr="003B3D9D">
              <w:rPr>
                <w:i/>
                <w:iCs/>
                <w:szCs w:val="18"/>
              </w:rPr>
              <w:t>F1-score = 0.548</w:t>
            </w:r>
          </w:p>
        </w:tc>
      </w:tr>
      <w:tr w:rsidR="003B3D9D" w:rsidRPr="009A3755" w14:paraId="086C5991" w14:textId="77777777" w:rsidTr="007F4411">
        <w:trPr>
          <w:trHeight w:val="284"/>
          <w:jc w:val="center"/>
        </w:trPr>
        <w:tc>
          <w:tcPr>
            <w:tcW w:w="1932" w:type="dxa"/>
            <w:vAlign w:val="center"/>
          </w:tcPr>
          <w:p w14:paraId="182AD7D6" w14:textId="77777777" w:rsidR="003B3D9D" w:rsidRPr="009A3755" w:rsidRDefault="003B3D9D" w:rsidP="007F4411">
            <w:pPr>
              <w:ind w:firstLine="0"/>
              <w:jc w:val="left"/>
              <w:rPr>
                <w:sz w:val="18"/>
                <w:szCs w:val="18"/>
              </w:rPr>
            </w:pPr>
            <w:proofErr w:type="spellStart"/>
            <w:r w:rsidRPr="003B3D9D">
              <w:rPr>
                <w:sz w:val="18"/>
                <w:szCs w:val="18"/>
              </w:rPr>
              <w:t>Marginean</w:t>
            </w:r>
            <w:proofErr w:type="spellEnd"/>
            <w:r w:rsidRPr="003B3D9D">
              <w:rPr>
                <w:sz w:val="18"/>
                <w:szCs w:val="18"/>
              </w:rPr>
              <w:t xml:space="preserve"> et al. (2024)</w:t>
            </w:r>
          </w:p>
        </w:tc>
        <w:tc>
          <w:tcPr>
            <w:tcW w:w="1861" w:type="dxa"/>
          </w:tcPr>
          <w:p w14:paraId="3EA6E277" w14:textId="77777777" w:rsidR="003B3D9D" w:rsidRPr="00105DDA" w:rsidRDefault="003B3D9D" w:rsidP="007F4411">
            <w:pPr>
              <w:ind w:firstLine="0"/>
              <w:jc w:val="left"/>
              <w:rPr>
                <w:i/>
                <w:iCs/>
                <w:szCs w:val="18"/>
              </w:rPr>
            </w:pPr>
            <w:r w:rsidRPr="003B3D9D">
              <w:rPr>
                <w:i/>
                <w:iCs/>
                <w:szCs w:val="18"/>
              </w:rPr>
              <w:t>Segmentation</w:t>
            </w:r>
          </w:p>
        </w:tc>
        <w:tc>
          <w:tcPr>
            <w:tcW w:w="3018" w:type="dxa"/>
          </w:tcPr>
          <w:p w14:paraId="234AD223" w14:textId="77777777" w:rsidR="003B3D9D" w:rsidRPr="00105DDA" w:rsidRDefault="003B3D9D" w:rsidP="007F4411">
            <w:pPr>
              <w:ind w:right="-439" w:firstLine="0"/>
              <w:jc w:val="left"/>
              <w:rPr>
                <w:i/>
                <w:iCs/>
                <w:szCs w:val="18"/>
              </w:rPr>
            </w:pPr>
            <w:r w:rsidRPr="003B3D9D">
              <w:rPr>
                <w:i/>
                <w:iCs/>
                <w:szCs w:val="18"/>
              </w:rPr>
              <w:t xml:space="preserve">Dice = 0.682, </w:t>
            </w:r>
            <w:proofErr w:type="spellStart"/>
            <w:r w:rsidRPr="003B3D9D">
              <w:rPr>
                <w:i/>
                <w:iCs/>
                <w:szCs w:val="18"/>
              </w:rPr>
              <w:t>IoU</w:t>
            </w:r>
            <w:proofErr w:type="spellEnd"/>
            <w:r w:rsidRPr="003B3D9D">
              <w:rPr>
                <w:i/>
                <w:iCs/>
                <w:szCs w:val="18"/>
              </w:rPr>
              <w:t xml:space="preserve"> = 0.518</w:t>
            </w:r>
          </w:p>
        </w:tc>
      </w:tr>
      <w:tr w:rsidR="003B3D9D" w:rsidRPr="009A3755" w14:paraId="69D2F259" w14:textId="77777777" w:rsidTr="007F4411">
        <w:trPr>
          <w:trHeight w:val="284"/>
          <w:jc w:val="center"/>
        </w:trPr>
        <w:tc>
          <w:tcPr>
            <w:tcW w:w="1932" w:type="dxa"/>
            <w:vAlign w:val="center"/>
          </w:tcPr>
          <w:p w14:paraId="3FB4C2C7" w14:textId="77777777" w:rsidR="003B3D9D" w:rsidRPr="009A3755" w:rsidRDefault="003B3D9D" w:rsidP="007F4411">
            <w:pPr>
              <w:ind w:firstLine="0"/>
              <w:jc w:val="left"/>
              <w:rPr>
                <w:sz w:val="18"/>
                <w:szCs w:val="18"/>
              </w:rPr>
            </w:pPr>
            <w:proofErr w:type="spellStart"/>
            <w:r w:rsidRPr="003B3D9D">
              <w:rPr>
                <w:sz w:val="18"/>
                <w:szCs w:val="18"/>
              </w:rPr>
              <w:t>Helli</w:t>
            </w:r>
            <w:proofErr w:type="spellEnd"/>
            <w:r w:rsidRPr="003B3D9D">
              <w:rPr>
                <w:sz w:val="18"/>
                <w:szCs w:val="18"/>
              </w:rPr>
              <w:t xml:space="preserve"> &amp; </w:t>
            </w:r>
            <w:proofErr w:type="spellStart"/>
            <w:r w:rsidRPr="003B3D9D">
              <w:rPr>
                <w:sz w:val="18"/>
                <w:szCs w:val="18"/>
              </w:rPr>
              <w:t>Hamamci</w:t>
            </w:r>
            <w:proofErr w:type="spellEnd"/>
            <w:r w:rsidRPr="003B3D9D">
              <w:rPr>
                <w:sz w:val="18"/>
                <w:szCs w:val="18"/>
              </w:rPr>
              <w:t xml:space="preserve"> (2022)</w:t>
            </w:r>
          </w:p>
        </w:tc>
        <w:tc>
          <w:tcPr>
            <w:tcW w:w="1861" w:type="dxa"/>
          </w:tcPr>
          <w:p w14:paraId="14A1217D" w14:textId="77777777" w:rsidR="003B3D9D" w:rsidRPr="00105DDA" w:rsidRDefault="003B3D9D" w:rsidP="007F4411">
            <w:pPr>
              <w:ind w:firstLine="0"/>
              <w:jc w:val="left"/>
              <w:rPr>
                <w:i/>
                <w:iCs/>
                <w:szCs w:val="18"/>
              </w:rPr>
            </w:pPr>
            <w:r w:rsidRPr="003B3D9D">
              <w:rPr>
                <w:i/>
                <w:iCs/>
                <w:szCs w:val="18"/>
              </w:rPr>
              <w:t>Segmentation</w:t>
            </w:r>
          </w:p>
        </w:tc>
        <w:tc>
          <w:tcPr>
            <w:tcW w:w="3018" w:type="dxa"/>
          </w:tcPr>
          <w:p w14:paraId="048E800C" w14:textId="77777777" w:rsidR="003B3D9D" w:rsidRPr="00105DDA" w:rsidRDefault="003B3D9D" w:rsidP="007F4411">
            <w:pPr>
              <w:ind w:firstLine="0"/>
              <w:jc w:val="left"/>
              <w:rPr>
                <w:i/>
                <w:iCs/>
                <w:szCs w:val="18"/>
              </w:rPr>
            </w:pPr>
            <w:proofErr w:type="spellStart"/>
            <w:r w:rsidRPr="003B3D9D">
              <w:rPr>
                <w:i/>
                <w:iCs/>
                <w:szCs w:val="18"/>
              </w:rPr>
              <w:t>IoU</w:t>
            </w:r>
            <w:proofErr w:type="spellEnd"/>
            <w:r w:rsidRPr="003B3D9D">
              <w:rPr>
                <w:i/>
                <w:iCs/>
                <w:szCs w:val="18"/>
              </w:rPr>
              <w:t xml:space="preserve"> ≈ 0.61</w:t>
            </w:r>
          </w:p>
        </w:tc>
      </w:tr>
      <w:tr w:rsidR="003B3D9D" w:rsidRPr="009A3755" w14:paraId="372ED7FE" w14:textId="77777777" w:rsidTr="007F4411">
        <w:trPr>
          <w:trHeight w:val="284"/>
          <w:jc w:val="center"/>
        </w:trPr>
        <w:tc>
          <w:tcPr>
            <w:tcW w:w="1932" w:type="dxa"/>
            <w:vAlign w:val="center"/>
          </w:tcPr>
          <w:p w14:paraId="5CA81DB1" w14:textId="77777777" w:rsidR="003B3D9D" w:rsidRPr="009A3755" w:rsidRDefault="003B3D9D" w:rsidP="007F4411">
            <w:pPr>
              <w:ind w:firstLine="0"/>
              <w:jc w:val="left"/>
              <w:rPr>
                <w:sz w:val="18"/>
                <w:szCs w:val="18"/>
              </w:rPr>
            </w:pPr>
            <w:r w:rsidRPr="003B3D9D">
              <w:rPr>
                <w:sz w:val="18"/>
                <w:szCs w:val="18"/>
              </w:rPr>
              <w:t>Cantu et al. (2020)</w:t>
            </w:r>
          </w:p>
        </w:tc>
        <w:tc>
          <w:tcPr>
            <w:tcW w:w="1861" w:type="dxa"/>
          </w:tcPr>
          <w:p w14:paraId="3887F594" w14:textId="77777777" w:rsidR="003B3D9D" w:rsidRPr="00105DDA" w:rsidRDefault="003B3D9D" w:rsidP="007F4411">
            <w:pPr>
              <w:ind w:firstLine="0"/>
              <w:jc w:val="left"/>
              <w:rPr>
                <w:i/>
                <w:iCs/>
                <w:szCs w:val="18"/>
              </w:rPr>
            </w:pPr>
            <w:r w:rsidRPr="003B3D9D">
              <w:rPr>
                <w:i/>
                <w:iCs/>
                <w:szCs w:val="18"/>
              </w:rPr>
              <w:t>Classification</w:t>
            </w:r>
          </w:p>
        </w:tc>
        <w:tc>
          <w:tcPr>
            <w:tcW w:w="3018" w:type="dxa"/>
          </w:tcPr>
          <w:p w14:paraId="52E50648" w14:textId="77777777" w:rsidR="003B3D9D" w:rsidRPr="00105DDA" w:rsidRDefault="003B3D9D" w:rsidP="007F4411">
            <w:pPr>
              <w:ind w:firstLine="0"/>
              <w:jc w:val="left"/>
              <w:rPr>
                <w:i/>
                <w:iCs/>
                <w:szCs w:val="18"/>
              </w:rPr>
            </w:pPr>
            <w:r w:rsidRPr="003B3D9D">
              <w:rPr>
                <w:i/>
                <w:iCs/>
                <w:szCs w:val="18"/>
              </w:rPr>
              <w:t>Accuracy ≈ 0.80</w:t>
            </w:r>
          </w:p>
        </w:tc>
      </w:tr>
      <w:tr w:rsidR="003B3D9D" w:rsidRPr="009A3755" w14:paraId="3DAEA667" w14:textId="77777777" w:rsidTr="007F4411">
        <w:trPr>
          <w:trHeight w:val="284"/>
          <w:jc w:val="center"/>
        </w:trPr>
        <w:tc>
          <w:tcPr>
            <w:tcW w:w="1932" w:type="dxa"/>
            <w:tcBorders>
              <w:bottom w:val="single" w:sz="12" w:space="0" w:color="000000"/>
            </w:tcBorders>
            <w:vAlign w:val="center"/>
          </w:tcPr>
          <w:p w14:paraId="1B20EAF7" w14:textId="77777777" w:rsidR="003B3D9D" w:rsidRPr="009A3755" w:rsidRDefault="003B3D9D" w:rsidP="007F4411">
            <w:pPr>
              <w:ind w:firstLine="0"/>
              <w:jc w:val="left"/>
              <w:rPr>
                <w:sz w:val="18"/>
                <w:szCs w:val="18"/>
              </w:rPr>
            </w:pPr>
            <w:proofErr w:type="spellStart"/>
            <w:r w:rsidRPr="003B3D9D">
              <w:rPr>
                <w:sz w:val="18"/>
                <w:szCs w:val="18"/>
              </w:rPr>
              <w:t>Panyarak</w:t>
            </w:r>
            <w:proofErr w:type="spellEnd"/>
            <w:r w:rsidRPr="003B3D9D">
              <w:rPr>
                <w:sz w:val="18"/>
                <w:szCs w:val="18"/>
              </w:rPr>
              <w:t xml:space="preserve"> et al. (2023)</w:t>
            </w:r>
          </w:p>
        </w:tc>
        <w:tc>
          <w:tcPr>
            <w:tcW w:w="1861" w:type="dxa"/>
            <w:tcBorders>
              <w:bottom w:val="single" w:sz="12" w:space="0" w:color="000000"/>
            </w:tcBorders>
          </w:tcPr>
          <w:p w14:paraId="58E2C857" w14:textId="77777777" w:rsidR="003B3D9D" w:rsidRPr="00105DDA" w:rsidRDefault="003B3D9D" w:rsidP="007F4411">
            <w:pPr>
              <w:ind w:firstLine="0"/>
              <w:jc w:val="left"/>
              <w:rPr>
                <w:i/>
                <w:iCs/>
                <w:szCs w:val="18"/>
              </w:rPr>
            </w:pPr>
            <w:r w:rsidRPr="003B3D9D">
              <w:rPr>
                <w:i/>
                <w:iCs/>
                <w:szCs w:val="18"/>
              </w:rPr>
              <w:t>Classification</w:t>
            </w:r>
          </w:p>
        </w:tc>
        <w:tc>
          <w:tcPr>
            <w:tcW w:w="3018" w:type="dxa"/>
            <w:tcBorders>
              <w:bottom w:val="single" w:sz="12" w:space="0" w:color="000000"/>
            </w:tcBorders>
          </w:tcPr>
          <w:p w14:paraId="0F2C9DCE" w14:textId="77777777" w:rsidR="003B3D9D" w:rsidRPr="00105DDA" w:rsidRDefault="003B3D9D" w:rsidP="007F4411">
            <w:pPr>
              <w:ind w:left="208" w:hanging="208"/>
              <w:jc w:val="left"/>
              <w:rPr>
                <w:i/>
                <w:iCs/>
                <w:szCs w:val="18"/>
              </w:rPr>
            </w:pPr>
            <w:r w:rsidRPr="003B3D9D">
              <w:rPr>
                <w:i/>
                <w:iCs/>
                <w:szCs w:val="18"/>
              </w:rPr>
              <w:t>Accuracy ≈ 0.78</w:t>
            </w:r>
          </w:p>
        </w:tc>
      </w:tr>
    </w:tbl>
    <w:p w14:paraId="7523E7D5" w14:textId="77777777" w:rsidR="003B3D9D" w:rsidRDefault="003B3D9D" w:rsidP="003B3D9D">
      <w:pPr>
        <w:ind w:firstLine="0"/>
      </w:pPr>
      <w:r>
        <w:t xml:space="preserve">Table 1 </w:t>
      </w:r>
      <w:proofErr w:type="gramStart"/>
      <w:r>
        <w:t>shows</w:t>
      </w:r>
      <w:proofErr w:type="gramEnd"/>
      <w:r>
        <w:t xml:space="preserve"> that current studies mainly focus on individual tasks such as detection, classification, or segmentation of dental caries in radiographic images. Detection studies have demonstrated the capability of deep learning models to identify lesion locations, whereas classification studies focus on confirming the presence or severity of lesions. Segmentation studies, particularly those based on U-Net </w:t>
      </w:r>
      <w:proofErr w:type="gramStart"/>
      <w:r>
        <w:t>architectures,</w:t>
      </w:r>
      <w:proofErr w:type="gramEnd"/>
      <w:r>
        <w:t xml:space="preserve"> enable precise delineation of lesion boundaries on radiographs. However, most exis</w:t>
      </w:r>
      <w:r>
        <w:t>t</w:t>
      </w:r>
      <w:r>
        <w:t>ing studies address only a single task independently. Therefore, this study proposes an integrated framework combining YOLOv8m, U-Net ResNet34, and DenseNet121 to simultaneously perform detection, segmentation, and classification within a unified processing pipeline, thereby improving diagnostic accuracy and reliability.</w:t>
      </w:r>
    </w:p>
    <w:p w14:paraId="7D81D767" w14:textId="77777777" w:rsidR="003B3D9D" w:rsidRDefault="003B3D9D" w:rsidP="003B3D9D">
      <w:pPr>
        <w:ind w:firstLine="0"/>
      </w:pPr>
    </w:p>
    <w:p w14:paraId="77EE02C0" w14:textId="7B6395BB" w:rsidR="003B3D9D" w:rsidRPr="003B3D9D" w:rsidRDefault="003B3D9D" w:rsidP="003B3D9D">
      <w:pPr>
        <w:rPr>
          <w:lang w:val="vi-VN"/>
        </w:rPr>
      </w:pPr>
      <w:r>
        <w:t>Based on the reviewed literature, it can be observed that most existing solutions f</w:t>
      </w:r>
      <w:r>
        <w:t>o</w:t>
      </w:r>
      <w:r>
        <w:t>cus on a single task, such as detection, classification, or segmentation. Integrated systems capable of performing multiple tasks within the same processing workflow remain relatively limited. Therefore, this study proposes the development of a Deep Learning–based dental caries diagnosis support system for dental radiographs. The proposed workflow employs YOLOv8m to detect suspicious carious regions, U-Net ResNet34 to segment lesion areas, and DenseNet121 to verify diagnostic results. This approach aims to leverage the strengths of each model to improve diagnostic accur</w:t>
      </w:r>
      <w:r>
        <w:t>a</w:t>
      </w:r>
      <w:r>
        <w:t>cy, reliability, and clinical decision support for dental caries detection and assessment.</w:t>
      </w:r>
    </w:p>
    <w:p w14:paraId="5C9BE062" w14:textId="7F9A9795" w:rsidR="003A683E" w:rsidRDefault="003B3D9D" w:rsidP="003B3D9D">
      <w:pPr>
        <w:pStyle w:val="heading1"/>
      </w:pPr>
      <w:r w:rsidRPr="003B3D9D">
        <w:t>PROPOSED DENTAL CARIES DIAGNOSIS SYSTEM</w:t>
      </w:r>
    </w:p>
    <w:p w14:paraId="42F4722D" w14:textId="77777777" w:rsidR="003B3D9D" w:rsidRDefault="003B3D9D" w:rsidP="003B3D9D">
      <w:pPr>
        <w:ind w:firstLine="0"/>
      </w:pPr>
      <w:r>
        <w:t>In this study, a dental caries diagnosis support system for dental radiographs was developed based on the integration of three deep learning models: YOLOv8m, U-Net ResNet34, and DenseNet121. This approach builds upon previous research directions involving lesion detection using object detection models, lesion segmentation using U-Net-based architectures, and image classification using modern convolutional ne</w:t>
      </w:r>
      <w:r>
        <w:t>u</w:t>
      </w:r>
      <w:r>
        <w:t xml:space="preserve">ral networks (Tan et al., 2025; Pérez de </w:t>
      </w:r>
      <w:proofErr w:type="spellStart"/>
      <w:r>
        <w:t>Frutos</w:t>
      </w:r>
      <w:proofErr w:type="spellEnd"/>
      <w:r>
        <w:t xml:space="preserve"> et al., 2024; </w:t>
      </w:r>
      <w:proofErr w:type="spellStart"/>
      <w:r>
        <w:t>Ronneberger</w:t>
      </w:r>
      <w:proofErr w:type="spellEnd"/>
      <w:r>
        <w:t xml:space="preserve"> et al., 2015; Huang et al., 2017).</w:t>
      </w:r>
    </w:p>
    <w:p w14:paraId="029B69F7" w14:textId="36151AF3" w:rsidR="003A683E" w:rsidRPr="003B3D9D" w:rsidRDefault="003B3D9D" w:rsidP="003B3D9D">
      <w:pPr>
        <w:rPr>
          <w:lang w:val="vi-VN"/>
        </w:rPr>
      </w:pPr>
      <w:r>
        <w:t xml:space="preserve">The objective of the proposed system is to automatically detect suspicious carious regions, accurately determine lesion boundaries, and verify diagnostic results in order to improve the accuracy and reliability of the diagnosis process. </w:t>
      </w:r>
    </w:p>
    <w:p w14:paraId="0945ADB0" w14:textId="1B456438" w:rsidR="00E613CF" w:rsidRPr="00EE1BBB" w:rsidRDefault="000268D2" w:rsidP="003B3D9D">
      <w:pPr>
        <w:spacing w:before="360"/>
        <w:ind w:left="227" w:hanging="227"/>
        <w:jc w:val="center"/>
      </w:pPr>
      <w:r w:rsidRPr="000268D2">
        <w:drawing>
          <wp:inline distT="0" distB="0" distL="0" distR="0" wp14:anchorId="50227DCD" wp14:editId="1ED63881">
            <wp:extent cx="4402666" cy="2063946"/>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0"/>
                    <a:stretch>
                      <a:fillRect/>
                    </a:stretch>
                  </pic:blipFill>
                  <pic:spPr>
                    <a:xfrm>
                      <a:off x="0" y="0"/>
                      <a:ext cx="4407070" cy="2066010"/>
                    </a:xfrm>
                    <a:prstGeom prst="rect">
                      <a:avLst/>
                    </a:prstGeom>
                  </pic:spPr>
                </pic:pic>
              </a:graphicData>
            </a:graphic>
          </wp:inline>
        </w:drawing>
      </w:r>
    </w:p>
    <w:p w14:paraId="2968303A" w14:textId="2014A87F" w:rsidR="007F4411" w:rsidRDefault="007F4411" w:rsidP="007F4411">
      <w:pPr>
        <w:ind w:firstLine="0"/>
        <w:rPr>
          <w:lang w:val="vi-VN"/>
        </w:rPr>
      </w:pPr>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sidR="00150EEF">
        <w:rPr>
          <w:b/>
          <w:noProof/>
        </w:rPr>
        <w:t>1</w:t>
      </w:r>
      <w:r>
        <w:rPr>
          <w:b/>
        </w:rPr>
        <w:fldChar w:fldCharType="end"/>
      </w:r>
      <w:r>
        <w:rPr>
          <w:b/>
        </w:rPr>
        <w:t>.</w:t>
      </w:r>
      <w:r w:rsidR="00A548CF" w:rsidRPr="00A548CF">
        <w:t>Proposed Dental Caries Diagnosis System Architecture (This figure presents the end-to-end workflow of the proposed system: Dental Radiograph → YOLOv8m Detection → ROI Extraction → U-Net ResNet34 Segmentation → DenseNet121 Classification → Result Visualization → PDF Report Generation.)</w:t>
      </w:r>
    </w:p>
    <w:p w14:paraId="450F0AAD" w14:textId="77777777" w:rsidR="003B3D9D" w:rsidRDefault="003B3D9D" w:rsidP="003B3D9D">
      <w:r>
        <w:t>YOLOv8m is first employed to detect suspicious carious regions on dental radi</w:t>
      </w:r>
      <w:r>
        <w:t>o</w:t>
      </w:r>
      <w:r>
        <w:t>graphs. After lesion detection, the system extracts Regions of Interest (ROIs) to r</w:t>
      </w:r>
      <w:r>
        <w:t>e</w:t>
      </w:r>
      <w:r>
        <w:lastRenderedPageBreak/>
        <w:t>move irrelevant areas and focus further analysis on suspected lesion regions. The extracted ROIs are then fed into the U-Net ResNet34 model to perform lesion se</w:t>
      </w:r>
      <w:r>
        <w:t>g</w:t>
      </w:r>
      <w:r>
        <w:t>mentation. Subsequently, the segmentation results are passed to DenseNet121 to ver</w:t>
      </w:r>
      <w:r>
        <w:t>i</w:t>
      </w:r>
      <w:r>
        <w:t>fy the presence of dental caries and reduce false-positive predictions. Finally, the diagnostic results are displayed through a web-based interface and exported as PDF reports for storage and follow-up purposes.</w:t>
      </w:r>
    </w:p>
    <w:p w14:paraId="6D197559" w14:textId="77777777" w:rsidR="003B3D9D" w:rsidRDefault="003B3D9D" w:rsidP="003B3D9D">
      <w:r>
        <w:t xml:space="preserve">The dataset used in this study was collected from </w:t>
      </w:r>
      <w:proofErr w:type="spellStart"/>
      <w:r>
        <w:t>Roboflow</w:t>
      </w:r>
      <w:proofErr w:type="spellEnd"/>
      <w:r>
        <w:t xml:space="preserve"> Universe under the name Caries Computer Vision Dataset. The original dataset contains approximately 9,344 annotated dental radiographs for dental caries detection and segmentation tasks.</w:t>
      </w:r>
    </w:p>
    <w:p w14:paraId="77682DBA" w14:textId="07E9992E" w:rsidR="00E613CF" w:rsidRDefault="003B3D9D" w:rsidP="003B3D9D">
      <w:pPr>
        <w:rPr>
          <w:lang w:val="vi-VN"/>
        </w:rPr>
      </w:pPr>
      <w:r>
        <w:t>Due to training time and computational resource constraints, approximately 4,000 images were selected from the original dataset to construct the experimental dataset. These images were reviewed, preprocessed, and used for model training, validation, and evaluation.</w:t>
      </w:r>
    </w:p>
    <w:p w14:paraId="5F60F079" w14:textId="47DC192A" w:rsidR="007F4411" w:rsidRPr="00D33792" w:rsidRDefault="007F4411" w:rsidP="007F4411">
      <w:pPr>
        <w:pStyle w:val="tablecaption"/>
        <w:rPr>
          <w:lang w:val="vi-VN"/>
        </w:rPr>
      </w:pPr>
      <w:proofErr w:type="gramStart"/>
      <w:r>
        <w:rPr>
          <w:b/>
        </w:rPr>
        <w:t>Table 2.</w:t>
      </w:r>
      <w:proofErr w:type="gramEnd"/>
      <w:r>
        <w:t xml:space="preserve"> </w:t>
      </w:r>
      <w:r w:rsidRPr="00D33792">
        <w:t xml:space="preserve">Summary of Related </w:t>
      </w:r>
      <w:r>
        <w:t>Studies</w:t>
      </w:r>
    </w:p>
    <w:tbl>
      <w:tblPr>
        <w:tblW w:w="6811" w:type="dxa"/>
        <w:jc w:val="center"/>
        <w:tblInd w:w="-107" w:type="dxa"/>
        <w:tblLayout w:type="fixed"/>
        <w:tblCellMar>
          <w:left w:w="70" w:type="dxa"/>
          <w:right w:w="70" w:type="dxa"/>
        </w:tblCellMar>
        <w:tblLook w:val="0000" w:firstRow="0" w:lastRow="0" w:firstColumn="0" w:lastColumn="0" w:noHBand="0" w:noVBand="0"/>
      </w:tblPr>
      <w:tblGrid>
        <w:gridCol w:w="3491"/>
        <w:gridCol w:w="3320"/>
      </w:tblGrid>
      <w:tr w:rsidR="007F4411" w:rsidRPr="009A3755" w14:paraId="220DDFEA" w14:textId="77777777" w:rsidTr="007F4411">
        <w:trPr>
          <w:jc w:val="center"/>
        </w:trPr>
        <w:tc>
          <w:tcPr>
            <w:tcW w:w="3491" w:type="dxa"/>
            <w:tcBorders>
              <w:top w:val="single" w:sz="12" w:space="0" w:color="000000"/>
              <w:bottom w:val="single" w:sz="6" w:space="0" w:color="000000"/>
            </w:tcBorders>
          </w:tcPr>
          <w:p w14:paraId="24F62F3F" w14:textId="2555B8A9" w:rsidR="007F4411" w:rsidRPr="009A3755" w:rsidRDefault="007F4411" w:rsidP="007F4411">
            <w:pPr>
              <w:ind w:firstLine="0"/>
              <w:jc w:val="left"/>
              <w:rPr>
                <w:sz w:val="18"/>
                <w:szCs w:val="18"/>
              </w:rPr>
            </w:pPr>
            <w:r w:rsidRPr="007F4411">
              <w:rPr>
                <w:sz w:val="18"/>
                <w:szCs w:val="18"/>
              </w:rPr>
              <w:t>Dataset Split</w:t>
            </w:r>
          </w:p>
        </w:tc>
        <w:tc>
          <w:tcPr>
            <w:tcW w:w="3320" w:type="dxa"/>
            <w:tcBorders>
              <w:top w:val="single" w:sz="12" w:space="0" w:color="000000"/>
              <w:bottom w:val="single" w:sz="6" w:space="0" w:color="000000"/>
            </w:tcBorders>
          </w:tcPr>
          <w:p w14:paraId="134D9305" w14:textId="00EDB057" w:rsidR="007F4411" w:rsidRPr="009A3755" w:rsidRDefault="007F4411" w:rsidP="007F4411">
            <w:pPr>
              <w:ind w:firstLine="0"/>
              <w:jc w:val="left"/>
              <w:rPr>
                <w:sz w:val="18"/>
                <w:szCs w:val="18"/>
              </w:rPr>
            </w:pPr>
            <w:r w:rsidRPr="007F4411">
              <w:rPr>
                <w:sz w:val="18"/>
                <w:szCs w:val="18"/>
              </w:rPr>
              <w:t>Number of Images</w:t>
            </w:r>
          </w:p>
        </w:tc>
      </w:tr>
      <w:tr w:rsidR="007F4411" w:rsidRPr="009A3755" w14:paraId="6876CBAD" w14:textId="77777777" w:rsidTr="007F4411">
        <w:trPr>
          <w:trHeight w:val="284"/>
          <w:jc w:val="center"/>
        </w:trPr>
        <w:tc>
          <w:tcPr>
            <w:tcW w:w="3491" w:type="dxa"/>
            <w:vAlign w:val="center"/>
          </w:tcPr>
          <w:p w14:paraId="0953D739" w14:textId="31C24F56" w:rsidR="007F4411" w:rsidRPr="009A3755" w:rsidRDefault="007F4411" w:rsidP="007F4411">
            <w:pPr>
              <w:ind w:firstLine="0"/>
              <w:jc w:val="left"/>
              <w:rPr>
                <w:sz w:val="18"/>
                <w:szCs w:val="18"/>
              </w:rPr>
            </w:pPr>
            <w:r w:rsidRPr="007F4411">
              <w:rPr>
                <w:sz w:val="18"/>
                <w:szCs w:val="18"/>
              </w:rPr>
              <w:t>Training</w:t>
            </w:r>
          </w:p>
        </w:tc>
        <w:tc>
          <w:tcPr>
            <w:tcW w:w="3320" w:type="dxa"/>
          </w:tcPr>
          <w:p w14:paraId="3A299646" w14:textId="50059866" w:rsidR="007F4411" w:rsidRPr="00192151" w:rsidRDefault="007F4411" w:rsidP="007F4411">
            <w:pPr>
              <w:ind w:firstLine="0"/>
              <w:jc w:val="left"/>
              <w:rPr>
                <w:i/>
                <w:iCs/>
                <w:szCs w:val="18"/>
              </w:rPr>
            </w:pPr>
            <w:r w:rsidRPr="007F4411">
              <w:rPr>
                <w:i/>
                <w:iCs/>
                <w:szCs w:val="18"/>
              </w:rPr>
              <w:t>3,200</w:t>
            </w:r>
          </w:p>
        </w:tc>
      </w:tr>
      <w:tr w:rsidR="007F4411" w:rsidRPr="009A3755" w14:paraId="2BDB7FCD" w14:textId="77777777" w:rsidTr="007F4411">
        <w:trPr>
          <w:trHeight w:val="284"/>
          <w:jc w:val="center"/>
        </w:trPr>
        <w:tc>
          <w:tcPr>
            <w:tcW w:w="3491" w:type="dxa"/>
            <w:vAlign w:val="center"/>
          </w:tcPr>
          <w:p w14:paraId="30709A4B" w14:textId="0AC12804" w:rsidR="007F4411" w:rsidRPr="009A3755" w:rsidRDefault="007F4411" w:rsidP="007F4411">
            <w:pPr>
              <w:ind w:firstLine="0"/>
              <w:jc w:val="left"/>
              <w:rPr>
                <w:sz w:val="18"/>
                <w:szCs w:val="18"/>
              </w:rPr>
            </w:pPr>
            <w:r w:rsidRPr="007F4411">
              <w:rPr>
                <w:sz w:val="18"/>
                <w:szCs w:val="18"/>
              </w:rPr>
              <w:t>Validation</w:t>
            </w:r>
          </w:p>
        </w:tc>
        <w:tc>
          <w:tcPr>
            <w:tcW w:w="3320" w:type="dxa"/>
          </w:tcPr>
          <w:p w14:paraId="14D433FF" w14:textId="6457DC8E" w:rsidR="007F4411" w:rsidRPr="00105DDA" w:rsidRDefault="007F4411" w:rsidP="007F4411">
            <w:pPr>
              <w:ind w:right="-439" w:firstLine="0"/>
              <w:jc w:val="left"/>
              <w:rPr>
                <w:i/>
                <w:iCs/>
                <w:szCs w:val="18"/>
              </w:rPr>
            </w:pPr>
            <w:r w:rsidRPr="007F4411">
              <w:rPr>
                <w:i/>
                <w:iCs/>
                <w:szCs w:val="18"/>
              </w:rPr>
              <w:t>500</w:t>
            </w:r>
          </w:p>
        </w:tc>
      </w:tr>
      <w:tr w:rsidR="007F4411" w:rsidRPr="009A3755" w14:paraId="364336B3" w14:textId="77777777" w:rsidTr="007F4411">
        <w:trPr>
          <w:trHeight w:val="284"/>
          <w:jc w:val="center"/>
        </w:trPr>
        <w:tc>
          <w:tcPr>
            <w:tcW w:w="3491" w:type="dxa"/>
            <w:vAlign w:val="center"/>
          </w:tcPr>
          <w:p w14:paraId="1EC29DDD" w14:textId="3088135E" w:rsidR="007F4411" w:rsidRPr="009A3755" w:rsidRDefault="007F4411" w:rsidP="007F4411">
            <w:pPr>
              <w:ind w:firstLine="0"/>
              <w:jc w:val="left"/>
              <w:rPr>
                <w:sz w:val="18"/>
                <w:szCs w:val="18"/>
              </w:rPr>
            </w:pPr>
            <w:r w:rsidRPr="007F4411">
              <w:rPr>
                <w:sz w:val="18"/>
                <w:szCs w:val="18"/>
              </w:rPr>
              <w:t>Test</w:t>
            </w:r>
          </w:p>
        </w:tc>
        <w:tc>
          <w:tcPr>
            <w:tcW w:w="3320" w:type="dxa"/>
          </w:tcPr>
          <w:p w14:paraId="3F2980E9" w14:textId="08769508" w:rsidR="007F4411" w:rsidRPr="00105DDA" w:rsidRDefault="007F4411" w:rsidP="007F4411">
            <w:pPr>
              <w:ind w:firstLine="0"/>
              <w:jc w:val="left"/>
              <w:rPr>
                <w:i/>
                <w:iCs/>
                <w:szCs w:val="18"/>
              </w:rPr>
            </w:pPr>
            <w:r w:rsidRPr="007F4411">
              <w:rPr>
                <w:i/>
                <w:iCs/>
                <w:szCs w:val="18"/>
              </w:rPr>
              <w:t>300</w:t>
            </w:r>
          </w:p>
        </w:tc>
      </w:tr>
      <w:tr w:rsidR="007F4411" w:rsidRPr="009A3755" w14:paraId="207B2B7B" w14:textId="77777777" w:rsidTr="007F4411">
        <w:trPr>
          <w:trHeight w:val="284"/>
          <w:jc w:val="center"/>
        </w:trPr>
        <w:tc>
          <w:tcPr>
            <w:tcW w:w="3491" w:type="dxa"/>
            <w:tcBorders>
              <w:bottom w:val="single" w:sz="12" w:space="0" w:color="000000"/>
            </w:tcBorders>
            <w:vAlign w:val="center"/>
          </w:tcPr>
          <w:p w14:paraId="7EB55503" w14:textId="375D5539" w:rsidR="007F4411" w:rsidRPr="009A3755" w:rsidRDefault="007F4411" w:rsidP="007F4411">
            <w:pPr>
              <w:ind w:firstLine="0"/>
              <w:jc w:val="left"/>
              <w:rPr>
                <w:sz w:val="18"/>
                <w:szCs w:val="18"/>
              </w:rPr>
            </w:pPr>
            <w:r w:rsidRPr="007F4411">
              <w:rPr>
                <w:sz w:val="18"/>
                <w:szCs w:val="18"/>
              </w:rPr>
              <w:t>Total</w:t>
            </w:r>
          </w:p>
        </w:tc>
        <w:tc>
          <w:tcPr>
            <w:tcW w:w="3320" w:type="dxa"/>
            <w:tcBorders>
              <w:bottom w:val="single" w:sz="12" w:space="0" w:color="000000"/>
            </w:tcBorders>
          </w:tcPr>
          <w:p w14:paraId="3652C5CD" w14:textId="386E864A" w:rsidR="007F4411" w:rsidRPr="00105DDA" w:rsidRDefault="007F4411" w:rsidP="007F4411">
            <w:pPr>
              <w:ind w:left="208" w:hanging="208"/>
              <w:jc w:val="left"/>
              <w:rPr>
                <w:i/>
                <w:iCs/>
                <w:szCs w:val="18"/>
              </w:rPr>
            </w:pPr>
            <w:r w:rsidRPr="007F4411">
              <w:rPr>
                <w:i/>
                <w:iCs/>
                <w:szCs w:val="18"/>
              </w:rPr>
              <w:t>4,000</w:t>
            </w:r>
          </w:p>
        </w:tc>
      </w:tr>
    </w:tbl>
    <w:p w14:paraId="280C9458" w14:textId="77777777" w:rsidR="007F4411" w:rsidRDefault="007F4411" w:rsidP="007F4411">
      <w:pPr>
        <w:ind w:firstLine="0"/>
      </w:pPr>
      <w:r>
        <w:t>Before training, several preprocessing steps were applied to improve the quality of the input data. First, all radiographic images were resized according to the requirements of each model. Subsequently, Contrast Limited Adaptive Histogram Equalization (CLAHE) was applied to enhance image contrast and highlight low-contrast lesion regions in dental radiographs.</w:t>
      </w:r>
    </w:p>
    <w:p w14:paraId="05A3B1CA" w14:textId="77777777" w:rsidR="007F4411" w:rsidRDefault="007F4411" w:rsidP="007F4411">
      <w:r>
        <w:t>After YOLOv8m detects suspicious carious regions, the system extracts Regions of Interest (ROIs) from the predicted bounding boxes. To avoid information loss at l</w:t>
      </w:r>
      <w:r>
        <w:t>e</w:t>
      </w:r>
      <w:r>
        <w:t>sion boundaries, ROI regions are expanded using a padding technique before cro</w:t>
      </w:r>
      <w:r>
        <w:t>p</w:t>
      </w:r>
      <w:r>
        <w:t>ping. The extracted ROIs are stored separately and subsequently used for segment</w:t>
      </w:r>
      <w:r>
        <w:t>a</w:t>
      </w:r>
      <w:r>
        <w:t>tion and classification model training.</w:t>
      </w:r>
    </w:p>
    <w:p w14:paraId="73E8403C" w14:textId="77777777" w:rsidR="007F4411" w:rsidRDefault="007F4411" w:rsidP="007F4411">
      <w:r>
        <w:t>The use of ROIs helps reduce noise from irrelevant anatomical structures in radi</w:t>
      </w:r>
      <w:r>
        <w:t>o</w:t>
      </w:r>
      <w:r>
        <w:t>graphic images and enables the models to focus on suspicious lesion areas, thereby improving processing efficiency and reducing computational costs.</w:t>
      </w:r>
    </w:p>
    <w:p w14:paraId="2FF5444B" w14:textId="77777777" w:rsidR="007F4411" w:rsidRDefault="007F4411" w:rsidP="007F4411">
      <w:r>
        <w:t>YOLOv8m was employed to detect suspicious dental caries regions in dental rad</w:t>
      </w:r>
      <w:r>
        <w:t>i</w:t>
      </w:r>
      <w:r>
        <w:t>ographs. YOLOv8m belongs to the YOLO (You Only Look Once) family of object detection models and has demonstrated excellent real-time object detection perfo</w:t>
      </w:r>
      <w:r>
        <w:t>r</w:t>
      </w:r>
      <w:r>
        <w:t xml:space="preserve">mance across various computer vision applications. Recent studies have shown that Deep Learning–based detection models can effectively support dental caries detection on bitewing radiographs (Pérez de </w:t>
      </w:r>
      <w:proofErr w:type="spellStart"/>
      <w:r>
        <w:t>Frutos</w:t>
      </w:r>
      <w:proofErr w:type="spellEnd"/>
      <w:r>
        <w:t xml:space="preserve"> et al., 2024; Tan et al., 2025).</w:t>
      </w:r>
    </w:p>
    <w:p w14:paraId="30CA63BC" w14:textId="6F49CCE1" w:rsidR="007F4411" w:rsidRDefault="007F4411" w:rsidP="007F4411">
      <w:pPr>
        <w:ind w:firstLine="0"/>
        <w:rPr>
          <w:lang w:val="vi-VN"/>
        </w:rPr>
      </w:pPr>
      <w:r>
        <w:t>In this study, YOLOv8m was trained using a dataset annotated with bounding boxes containing a single object class, namely Caries.</w:t>
      </w:r>
    </w:p>
    <w:p w14:paraId="5A37D81F" w14:textId="4A2B0855" w:rsidR="007F4411" w:rsidRPr="00D33792" w:rsidRDefault="007F4411" w:rsidP="007F4411">
      <w:pPr>
        <w:pStyle w:val="tablecaption"/>
        <w:rPr>
          <w:lang w:val="vi-VN"/>
        </w:rPr>
      </w:pPr>
      <w:proofErr w:type="gramStart"/>
      <w:r>
        <w:rPr>
          <w:b/>
        </w:rPr>
        <w:lastRenderedPageBreak/>
        <w:t>Table 3.</w:t>
      </w:r>
      <w:proofErr w:type="gramEnd"/>
      <w:r>
        <w:t xml:space="preserve"> </w:t>
      </w:r>
      <w:r w:rsidRPr="007F4411">
        <w:t>YOLOv8m Training Parameters</w:t>
      </w:r>
    </w:p>
    <w:tbl>
      <w:tblPr>
        <w:tblW w:w="6811" w:type="dxa"/>
        <w:jc w:val="center"/>
        <w:tblInd w:w="-107" w:type="dxa"/>
        <w:tblLayout w:type="fixed"/>
        <w:tblCellMar>
          <w:left w:w="70" w:type="dxa"/>
          <w:right w:w="70" w:type="dxa"/>
        </w:tblCellMar>
        <w:tblLook w:val="0000" w:firstRow="0" w:lastRow="0" w:firstColumn="0" w:lastColumn="0" w:noHBand="0" w:noVBand="0"/>
      </w:tblPr>
      <w:tblGrid>
        <w:gridCol w:w="3491"/>
        <w:gridCol w:w="3320"/>
      </w:tblGrid>
      <w:tr w:rsidR="007F4411" w:rsidRPr="009A3755" w14:paraId="60E6CDE3" w14:textId="77777777" w:rsidTr="007F4411">
        <w:trPr>
          <w:jc w:val="center"/>
        </w:trPr>
        <w:tc>
          <w:tcPr>
            <w:tcW w:w="3491" w:type="dxa"/>
            <w:tcBorders>
              <w:top w:val="single" w:sz="12" w:space="0" w:color="000000"/>
              <w:bottom w:val="single" w:sz="6" w:space="0" w:color="000000"/>
            </w:tcBorders>
          </w:tcPr>
          <w:p w14:paraId="2B6B0257" w14:textId="76032761" w:rsidR="007F4411" w:rsidRPr="009A3755" w:rsidRDefault="007F4411" w:rsidP="007F4411">
            <w:pPr>
              <w:ind w:firstLine="0"/>
              <w:jc w:val="left"/>
              <w:rPr>
                <w:sz w:val="18"/>
                <w:szCs w:val="18"/>
              </w:rPr>
            </w:pPr>
            <w:r w:rsidRPr="007F4411">
              <w:rPr>
                <w:sz w:val="18"/>
                <w:szCs w:val="18"/>
              </w:rPr>
              <w:t>Parameter</w:t>
            </w:r>
          </w:p>
        </w:tc>
        <w:tc>
          <w:tcPr>
            <w:tcW w:w="3320" w:type="dxa"/>
            <w:tcBorders>
              <w:top w:val="single" w:sz="12" w:space="0" w:color="000000"/>
              <w:bottom w:val="single" w:sz="6" w:space="0" w:color="000000"/>
            </w:tcBorders>
          </w:tcPr>
          <w:p w14:paraId="43459EB8" w14:textId="1B8E629C" w:rsidR="007F4411" w:rsidRPr="009A3755" w:rsidRDefault="007F4411" w:rsidP="007F4411">
            <w:pPr>
              <w:ind w:firstLine="0"/>
              <w:jc w:val="left"/>
              <w:rPr>
                <w:sz w:val="18"/>
                <w:szCs w:val="18"/>
              </w:rPr>
            </w:pPr>
            <w:r w:rsidRPr="007F4411">
              <w:rPr>
                <w:sz w:val="18"/>
                <w:szCs w:val="18"/>
              </w:rPr>
              <w:t>Value</w:t>
            </w:r>
          </w:p>
        </w:tc>
      </w:tr>
      <w:tr w:rsidR="007F4411" w:rsidRPr="009A3755" w14:paraId="1671040B" w14:textId="77777777" w:rsidTr="007F4411">
        <w:trPr>
          <w:trHeight w:val="284"/>
          <w:jc w:val="center"/>
        </w:trPr>
        <w:tc>
          <w:tcPr>
            <w:tcW w:w="3491" w:type="dxa"/>
            <w:vAlign w:val="center"/>
          </w:tcPr>
          <w:p w14:paraId="11755D87" w14:textId="52D4BD1C" w:rsidR="007F4411" w:rsidRPr="009A3755" w:rsidRDefault="007F4411" w:rsidP="007F4411">
            <w:pPr>
              <w:ind w:firstLine="0"/>
              <w:jc w:val="left"/>
              <w:rPr>
                <w:sz w:val="18"/>
                <w:szCs w:val="18"/>
              </w:rPr>
            </w:pPr>
            <w:r w:rsidRPr="007F4411">
              <w:rPr>
                <w:sz w:val="18"/>
                <w:szCs w:val="18"/>
              </w:rPr>
              <w:t>Epochs</w:t>
            </w:r>
          </w:p>
        </w:tc>
        <w:tc>
          <w:tcPr>
            <w:tcW w:w="3320" w:type="dxa"/>
          </w:tcPr>
          <w:p w14:paraId="5E91B246" w14:textId="231655AD" w:rsidR="007F4411" w:rsidRPr="00192151" w:rsidRDefault="007F4411" w:rsidP="007F4411">
            <w:pPr>
              <w:ind w:firstLine="0"/>
              <w:jc w:val="left"/>
              <w:rPr>
                <w:i/>
                <w:iCs/>
                <w:szCs w:val="18"/>
              </w:rPr>
            </w:pPr>
            <w:r w:rsidRPr="007F4411">
              <w:rPr>
                <w:i/>
                <w:iCs/>
                <w:szCs w:val="18"/>
              </w:rPr>
              <w:t>25</w:t>
            </w:r>
          </w:p>
        </w:tc>
      </w:tr>
      <w:tr w:rsidR="007F4411" w:rsidRPr="009A3755" w14:paraId="5146C173" w14:textId="77777777" w:rsidTr="007F4411">
        <w:trPr>
          <w:trHeight w:val="284"/>
          <w:jc w:val="center"/>
        </w:trPr>
        <w:tc>
          <w:tcPr>
            <w:tcW w:w="3491" w:type="dxa"/>
            <w:vAlign w:val="center"/>
          </w:tcPr>
          <w:p w14:paraId="08B4E0F5" w14:textId="6E8AC863" w:rsidR="007F4411" w:rsidRPr="009A3755" w:rsidRDefault="007F4411" w:rsidP="007F4411">
            <w:pPr>
              <w:ind w:firstLine="0"/>
              <w:jc w:val="left"/>
              <w:rPr>
                <w:sz w:val="18"/>
                <w:szCs w:val="18"/>
              </w:rPr>
            </w:pPr>
            <w:r w:rsidRPr="007F4411">
              <w:rPr>
                <w:sz w:val="18"/>
                <w:szCs w:val="18"/>
              </w:rPr>
              <w:t>Image Size</w:t>
            </w:r>
          </w:p>
        </w:tc>
        <w:tc>
          <w:tcPr>
            <w:tcW w:w="3320" w:type="dxa"/>
          </w:tcPr>
          <w:p w14:paraId="1E26CB02" w14:textId="35BF2455" w:rsidR="007F4411" w:rsidRPr="00105DDA" w:rsidRDefault="007F4411" w:rsidP="007F4411">
            <w:pPr>
              <w:ind w:right="-439" w:firstLine="0"/>
              <w:jc w:val="left"/>
              <w:rPr>
                <w:i/>
                <w:iCs/>
                <w:szCs w:val="18"/>
              </w:rPr>
            </w:pPr>
            <w:r w:rsidRPr="007F4411">
              <w:rPr>
                <w:i/>
                <w:iCs/>
                <w:szCs w:val="18"/>
              </w:rPr>
              <w:t>800</w:t>
            </w:r>
          </w:p>
        </w:tc>
      </w:tr>
      <w:tr w:rsidR="007F4411" w:rsidRPr="009A3755" w14:paraId="1CBCFDB4" w14:textId="77777777" w:rsidTr="007F4411">
        <w:trPr>
          <w:trHeight w:val="284"/>
          <w:jc w:val="center"/>
        </w:trPr>
        <w:tc>
          <w:tcPr>
            <w:tcW w:w="3491" w:type="dxa"/>
            <w:vAlign w:val="center"/>
          </w:tcPr>
          <w:p w14:paraId="22783BAF" w14:textId="620BCA71" w:rsidR="007F4411" w:rsidRPr="009A3755" w:rsidRDefault="007F4411" w:rsidP="007F4411">
            <w:pPr>
              <w:ind w:firstLine="0"/>
              <w:jc w:val="left"/>
              <w:rPr>
                <w:sz w:val="18"/>
                <w:szCs w:val="18"/>
              </w:rPr>
            </w:pPr>
            <w:r w:rsidRPr="007F4411">
              <w:rPr>
                <w:sz w:val="18"/>
                <w:szCs w:val="18"/>
              </w:rPr>
              <w:t>Batch Size</w:t>
            </w:r>
          </w:p>
        </w:tc>
        <w:tc>
          <w:tcPr>
            <w:tcW w:w="3320" w:type="dxa"/>
          </w:tcPr>
          <w:p w14:paraId="7996796B" w14:textId="2E357AFE" w:rsidR="007F4411" w:rsidRPr="00105DDA" w:rsidRDefault="007F4411" w:rsidP="007F4411">
            <w:pPr>
              <w:ind w:firstLine="0"/>
              <w:jc w:val="left"/>
              <w:rPr>
                <w:i/>
                <w:iCs/>
                <w:szCs w:val="18"/>
              </w:rPr>
            </w:pPr>
            <w:r w:rsidRPr="007F4411">
              <w:rPr>
                <w:i/>
                <w:iCs/>
                <w:szCs w:val="18"/>
              </w:rPr>
              <w:t>4</w:t>
            </w:r>
          </w:p>
        </w:tc>
      </w:tr>
      <w:tr w:rsidR="007F4411" w:rsidRPr="009A3755" w14:paraId="498878F5" w14:textId="77777777" w:rsidTr="007F4411">
        <w:trPr>
          <w:trHeight w:val="284"/>
          <w:jc w:val="center"/>
        </w:trPr>
        <w:tc>
          <w:tcPr>
            <w:tcW w:w="3491" w:type="dxa"/>
            <w:vAlign w:val="center"/>
          </w:tcPr>
          <w:p w14:paraId="195D9139" w14:textId="601CF88A" w:rsidR="007F4411" w:rsidRPr="009A3755" w:rsidRDefault="007F4411" w:rsidP="007F4411">
            <w:pPr>
              <w:ind w:firstLine="0"/>
              <w:jc w:val="left"/>
              <w:rPr>
                <w:sz w:val="18"/>
                <w:szCs w:val="18"/>
              </w:rPr>
            </w:pPr>
            <w:r w:rsidRPr="007F4411">
              <w:rPr>
                <w:sz w:val="18"/>
                <w:szCs w:val="18"/>
              </w:rPr>
              <w:t>Optimizer</w:t>
            </w:r>
          </w:p>
        </w:tc>
        <w:tc>
          <w:tcPr>
            <w:tcW w:w="3320" w:type="dxa"/>
          </w:tcPr>
          <w:p w14:paraId="3598FF57" w14:textId="593DF938" w:rsidR="007F4411" w:rsidRPr="00105DDA" w:rsidRDefault="007F4411" w:rsidP="007F4411">
            <w:pPr>
              <w:ind w:left="208" w:hanging="208"/>
              <w:jc w:val="left"/>
              <w:rPr>
                <w:i/>
                <w:iCs/>
                <w:szCs w:val="18"/>
              </w:rPr>
            </w:pPr>
            <w:proofErr w:type="spellStart"/>
            <w:r w:rsidRPr="007F4411">
              <w:rPr>
                <w:i/>
                <w:iCs/>
                <w:szCs w:val="18"/>
              </w:rPr>
              <w:t>AdamW</w:t>
            </w:r>
            <w:proofErr w:type="spellEnd"/>
          </w:p>
        </w:tc>
      </w:tr>
      <w:tr w:rsidR="007F4411" w:rsidRPr="009A3755" w14:paraId="6CD2A2C1" w14:textId="77777777" w:rsidTr="007F4411">
        <w:trPr>
          <w:trHeight w:val="284"/>
          <w:jc w:val="center"/>
        </w:trPr>
        <w:tc>
          <w:tcPr>
            <w:tcW w:w="3491" w:type="dxa"/>
            <w:tcBorders>
              <w:bottom w:val="single" w:sz="12" w:space="0" w:color="000000"/>
            </w:tcBorders>
            <w:vAlign w:val="center"/>
          </w:tcPr>
          <w:p w14:paraId="3F1BE452" w14:textId="649919EF" w:rsidR="007F4411" w:rsidRPr="007F4411" w:rsidRDefault="007F4411" w:rsidP="007F4411">
            <w:pPr>
              <w:ind w:firstLine="0"/>
              <w:jc w:val="left"/>
              <w:rPr>
                <w:sz w:val="18"/>
                <w:szCs w:val="18"/>
              </w:rPr>
            </w:pPr>
            <w:r w:rsidRPr="007F4411">
              <w:rPr>
                <w:sz w:val="18"/>
                <w:szCs w:val="18"/>
              </w:rPr>
              <w:t>Learning Rate</w:t>
            </w:r>
          </w:p>
        </w:tc>
        <w:tc>
          <w:tcPr>
            <w:tcW w:w="3320" w:type="dxa"/>
            <w:tcBorders>
              <w:bottom w:val="single" w:sz="12" w:space="0" w:color="000000"/>
            </w:tcBorders>
          </w:tcPr>
          <w:p w14:paraId="2C12EB1E" w14:textId="03581A4A" w:rsidR="007F4411" w:rsidRPr="007F4411" w:rsidRDefault="007F4411" w:rsidP="007F4411">
            <w:pPr>
              <w:ind w:left="208" w:hanging="208"/>
              <w:jc w:val="left"/>
              <w:rPr>
                <w:i/>
                <w:iCs/>
                <w:szCs w:val="18"/>
              </w:rPr>
            </w:pPr>
            <w:r w:rsidRPr="007F4411">
              <w:rPr>
                <w:i/>
                <w:iCs/>
                <w:szCs w:val="18"/>
              </w:rPr>
              <w:t>0.00003</w:t>
            </w:r>
          </w:p>
        </w:tc>
      </w:tr>
    </w:tbl>
    <w:p w14:paraId="087EB7A3" w14:textId="77777777" w:rsidR="007F4411" w:rsidRDefault="007F4411" w:rsidP="007F4411">
      <w:pPr>
        <w:ind w:firstLine="0"/>
      </w:pPr>
      <w:r>
        <w:t>After suspicious lesion regions were detected, the extracted ROIs were fed into the U-Net ResNet34 model for lesion segmentation. U-Net is one of the most widely used medical image segmentation architectures due to its capability of combining semantic and spatial information effectively (</w:t>
      </w:r>
      <w:proofErr w:type="spellStart"/>
      <w:r>
        <w:t>Ronneberger</w:t>
      </w:r>
      <w:proofErr w:type="spellEnd"/>
      <w:r>
        <w:t xml:space="preserve"> et al., 2015).</w:t>
      </w:r>
    </w:p>
    <w:p w14:paraId="005798D9" w14:textId="77777777" w:rsidR="007F4411" w:rsidRDefault="007F4411" w:rsidP="007F4411">
      <w:r>
        <w:t>Furthermore, several studies in dentistry have demonstrated the effectiveness of U-Net-based architectures for tooth and lesion segmentation on dental radiographs (</w:t>
      </w:r>
      <w:proofErr w:type="spellStart"/>
      <w:r>
        <w:t>Helli</w:t>
      </w:r>
      <w:proofErr w:type="spellEnd"/>
      <w:r>
        <w:t xml:space="preserve"> &amp; </w:t>
      </w:r>
      <w:proofErr w:type="spellStart"/>
      <w:r>
        <w:t>Hamamcı</w:t>
      </w:r>
      <w:proofErr w:type="spellEnd"/>
      <w:r>
        <w:t xml:space="preserve">, 2022; </w:t>
      </w:r>
      <w:proofErr w:type="spellStart"/>
      <w:r>
        <w:t>Marginean</w:t>
      </w:r>
      <w:proofErr w:type="spellEnd"/>
      <w:r>
        <w:t xml:space="preserve"> et al., 2024).</w:t>
      </w:r>
    </w:p>
    <w:p w14:paraId="61BE33F3" w14:textId="3B8F6BE3" w:rsidR="007F4411" w:rsidRDefault="007F4411" w:rsidP="007F4411">
      <w:pPr>
        <w:rPr>
          <w:lang w:val="vi-VN"/>
        </w:rPr>
      </w:pPr>
      <w:r>
        <w:t>In this study, ResNet34 was employed as the encoder backbone to improve feature extraction capability and segmentation quality. The loss function was designed as a combination of Binary Cross-Entropy Loss and Dice Loss to optimize segmentation performance, particularly for small lesion regions.</w:t>
      </w:r>
    </w:p>
    <w:p w14:paraId="29455284" w14:textId="78AF3627" w:rsidR="007F4411" w:rsidRPr="00D33792" w:rsidRDefault="007F4411" w:rsidP="007F4411">
      <w:pPr>
        <w:pStyle w:val="tablecaption"/>
        <w:rPr>
          <w:lang w:val="vi-VN"/>
        </w:rPr>
      </w:pPr>
      <w:proofErr w:type="gramStart"/>
      <w:r>
        <w:rPr>
          <w:b/>
        </w:rPr>
        <w:t>Table 4.</w:t>
      </w:r>
      <w:proofErr w:type="gramEnd"/>
      <w:r>
        <w:t xml:space="preserve"> </w:t>
      </w:r>
      <w:r w:rsidRPr="007F4411">
        <w:t>U-Net ResNet34 Training Parameters</w:t>
      </w:r>
    </w:p>
    <w:tbl>
      <w:tblPr>
        <w:tblW w:w="6811" w:type="dxa"/>
        <w:jc w:val="center"/>
        <w:tblInd w:w="-107" w:type="dxa"/>
        <w:tblLayout w:type="fixed"/>
        <w:tblCellMar>
          <w:left w:w="70" w:type="dxa"/>
          <w:right w:w="70" w:type="dxa"/>
        </w:tblCellMar>
        <w:tblLook w:val="0000" w:firstRow="0" w:lastRow="0" w:firstColumn="0" w:lastColumn="0" w:noHBand="0" w:noVBand="0"/>
      </w:tblPr>
      <w:tblGrid>
        <w:gridCol w:w="3491"/>
        <w:gridCol w:w="3320"/>
      </w:tblGrid>
      <w:tr w:rsidR="007F4411" w:rsidRPr="009A3755" w14:paraId="057FA460" w14:textId="77777777" w:rsidTr="007F4411">
        <w:trPr>
          <w:jc w:val="center"/>
        </w:trPr>
        <w:tc>
          <w:tcPr>
            <w:tcW w:w="3491" w:type="dxa"/>
            <w:tcBorders>
              <w:top w:val="single" w:sz="12" w:space="0" w:color="000000"/>
              <w:bottom w:val="single" w:sz="6" w:space="0" w:color="000000"/>
            </w:tcBorders>
          </w:tcPr>
          <w:p w14:paraId="637B6BB7" w14:textId="77777777" w:rsidR="007F4411" w:rsidRPr="009A3755" w:rsidRDefault="007F4411" w:rsidP="007F4411">
            <w:pPr>
              <w:ind w:firstLine="0"/>
              <w:jc w:val="left"/>
              <w:rPr>
                <w:sz w:val="18"/>
                <w:szCs w:val="18"/>
              </w:rPr>
            </w:pPr>
            <w:r w:rsidRPr="007F4411">
              <w:rPr>
                <w:sz w:val="18"/>
                <w:szCs w:val="18"/>
              </w:rPr>
              <w:t>Parameter</w:t>
            </w:r>
          </w:p>
        </w:tc>
        <w:tc>
          <w:tcPr>
            <w:tcW w:w="3320" w:type="dxa"/>
            <w:tcBorders>
              <w:top w:val="single" w:sz="12" w:space="0" w:color="000000"/>
              <w:bottom w:val="single" w:sz="6" w:space="0" w:color="000000"/>
            </w:tcBorders>
          </w:tcPr>
          <w:p w14:paraId="10E03C8D" w14:textId="77777777" w:rsidR="007F4411" w:rsidRPr="009A3755" w:rsidRDefault="007F4411" w:rsidP="007F4411">
            <w:pPr>
              <w:ind w:firstLine="0"/>
              <w:jc w:val="left"/>
              <w:rPr>
                <w:sz w:val="18"/>
                <w:szCs w:val="18"/>
              </w:rPr>
            </w:pPr>
            <w:r w:rsidRPr="007F4411">
              <w:rPr>
                <w:sz w:val="18"/>
                <w:szCs w:val="18"/>
              </w:rPr>
              <w:t>Value</w:t>
            </w:r>
          </w:p>
        </w:tc>
      </w:tr>
      <w:tr w:rsidR="007F4411" w:rsidRPr="009A3755" w14:paraId="205B9109" w14:textId="77777777" w:rsidTr="007F4411">
        <w:trPr>
          <w:trHeight w:val="284"/>
          <w:jc w:val="center"/>
        </w:trPr>
        <w:tc>
          <w:tcPr>
            <w:tcW w:w="3491" w:type="dxa"/>
            <w:vAlign w:val="center"/>
          </w:tcPr>
          <w:p w14:paraId="0CD19E5E" w14:textId="77777777" w:rsidR="007F4411" w:rsidRPr="009A3755" w:rsidRDefault="007F4411" w:rsidP="007F4411">
            <w:pPr>
              <w:ind w:firstLine="0"/>
              <w:jc w:val="left"/>
              <w:rPr>
                <w:sz w:val="18"/>
                <w:szCs w:val="18"/>
              </w:rPr>
            </w:pPr>
            <w:r w:rsidRPr="007F4411">
              <w:rPr>
                <w:sz w:val="18"/>
                <w:szCs w:val="18"/>
              </w:rPr>
              <w:t>Epochs</w:t>
            </w:r>
          </w:p>
        </w:tc>
        <w:tc>
          <w:tcPr>
            <w:tcW w:w="3320" w:type="dxa"/>
          </w:tcPr>
          <w:p w14:paraId="60B5250F" w14:textId="5FA4287C" w:rsidR="007F4411" w:rsidRPr="007F4411" w:rsidRDefault="007F4411" w:rsidP="007F4411">
            <w:pPr>
              <w:ind w:firstLine="0"/>
              <w:jc w:val="left"/>
              <w:rPr>
                <w:i/>
                <w:iCs/>
                <w:szCs w:val="18"/>
                <w:lang w:val="vi-VN"/>
              </w:rPr>
            </w:pPr>
            <w:r>
              <w:rPr>
                <w:i/>
                <w:iCs/>
                <w:szCs w:val="18"/>
              </w:rPr>
              <w:t>24</w:t>
            </w:r>
          </w:p>
        </w:tc>
      </w:tr>
      <w:tr w:rsidR="007F4411" w:rsidRPr="009A3755" w14:paraId="17D2F15F" w14:textId="77777777" w:rsidTr="007F4411">
        <w:trPr>
          <w:trHeight w:val="284"/>
          <w:jc w:val="center"/>
        </w:trPr>
        <w:tc>
          <w:tcPr>
            <w:tcW w:w="3491" w:type="dxa"/>
            <w:vAlign w:val="center"/>
          </w:tcPr>
          <w:p w14:paraId="73D7BEEA" w14:textId="77777777" w:rsidR="007F4411" w:rsidRPr="009A3755" w:rsidRDefault="007F4411" w:rsidP="007F4411">
            <w:pPr>
              <w:ind w:firstLine="0"/>
              <w:jc w:val="left"/>
              <w:rPr>
                <w:sz w:val="18"/>
                <w:szCs w:val="18"/>
              </w:rPr>
            </w:pPr>
            <w:r w:rsidRPr="007F4411">
              <w:rPr>
                <w:sz w:val="18"/>
                <w:szCs w:val="18"/>
              </w:rPr>
              <w:t>Image Size</w:t>
            </w:r>
          </w:p>
        </w:tc>
        <w:tc>
          <w:tcPr>
            <w:tcW w:w="3320" w:type="dxa"/>
          </w:tcPr>
          <w:p w14:paraId="36C3FD23" w14:textId="232F3EA3" w:rsidR="007F4411" w:rsidRPr="007F4411" w:rsidRDefault="007F4411" w:rsidP="007F4411">
            <w:pPr>
              <w:ind w:right="-439" w:firstLine="0"/>
              <w:jc w:val="left"/>
              <w:rPr>
                <w:i/>
                <w:iCs/>
                <w:szCs w:val="18"/>
                <w:lang w:val="vi-VN"/>
              </w:rPr>
            </w:pPr>
            <w:r>
              <w:rPr>
                <w:i/>
                <w:iCs/>
                <w:szCs w:val="18"/>
              </w:rPr>
              <w:t>512</w:t>
            </w:r>
          </w:p>
        </w:tc>
      </w:tr>
      <w:tr w:rsidR="007F4411" w:rsidRPr="009A3755" w14:paraId="4E298793" w14:textId="77777777" w:rsidTr="007F4411">
        <w:trPr>
          <w:trHeight w:val="284"/>
          <w:jc w:val="center"/>
        </w:trPr>
        <w:tc>
          <w:tcPr>
            <w:tcW w:w="3491" w:type="dxa"/>
            <w:vAlign w:val="center"/>
          </w:tcPr>
          <w:p w14:paraId="12829232" w14:textId="77777777" w:rsidR="007F4411" w:rsidRPr="009A3755" w:rsidRDefault="007F4411" w:rsidP="007F4411">
            <w:pPr>
              <w:ind w:firstLine="0"/>
              <w:jc w:val="left"/>
              <w:rPr>
                <w:sz w:val="18"/>
                <w:szCs w:val="18"/>
              </w:rPr>
            </w:pPr>
            <w:r w:rsidRPr="007F4411">
              <w:rPr>
                <w:sz w:val="18"/>
                <w:szCs w:val="18"/>
              </w:rPr>
              <w:t>Batch Size</w:t>
            </w:r>
          </w:p>
        </w:tc>
        <w:tc>
          <w:tcPr>
            <w:tcW w:w="3320" w:type="dxa"/>
          </w:tcPr>
          <w:p w14:paraId="362F42FC" w14:textId="162BACC4" w:rsidR="007F4411" w:rsidRPr="007F4411" w:rsidRDefault="007F4411" w:rsidP="007F4411">
            <w:pPr>
              <w:ind w:firstLine="0"/>
              <w:jc w:val="left"/>
              <w:rPr>
                <w:i/>
                <w:iCs/>
                <w:szCs w:val="18"/>
                <w:lang w:val="vi-VN"/>
              </w:rPr>
            </w:pPr>
            <w:r>
              <w:rPr>
                <w:i/>
                <w:iCs/>
                <w:szCs w:val="18"/>
              </w:rPr>
              <w:t>8</w:t>
            </w:r>
          </w:p>
        </w:tc>
      </w:tr>
      <w:tr w:rsidR="007F4411" w:rsidRPr="009A3755" w14:paraId="0DF56DC1" w14:textId="77777777" w:rsidTr="007F4411">
        <w:trPr>
          <w:trHeight w:val="284"/>
          <w:jc w:val="center"/>
        </w:trPr>
        <w:tc>
          <w:tcPr>
            <w:tcW w:w="3491" w:type="dxa"/>
            <w:vAlign w:val="center"/>
          </w:tcPr>
          <w:p w14:paraId="2A42FDED" w14:textId="77777777" w:rsidR="007F4411" w:rsidRPr="009A3755" w:rsidRDefault="007F4411" w:rsidP="007F4411">
            <w:pPr>
              <w:ind w:firstLine="0"/>
              <w:jc w:val="left"/>
              <w:rPr>
                <w:sz w:val="18"/>
                <w:szCs w:val="18"/>
              </w:rPr>
            </w:pPr>
            <w:r w:rsidRPr="007F4411">
              <w:rPr>
                <w:sz w:val="18"/>
                <w:szCs w:val="18"/>
              </w:rPr>
              <w:t>Optimizer</w:t>
            </w:r>
          </w:p>
        </w:tc>
        <w:tc>
          <w:tcPr>
            <w:tcW w:w="3320" w:type="dxa"/>
          </w:tcPr>
          <w:p w14:paraId="671439AC" w14:textId="77777777" w:rsidR="007F4411" w:rsidRPr="00105DDA" w:rsidRDefault="007F4411" w:rsidP="007F4411">
            <w:pPr>
              <w:ind w:left="208" w:hanging="208"/>
              <w:jc w:val="left"/>
              <w:rPr>
                <w:i/>
                <w:iCs/>
                <w:szCs w:val="18"/>
              </w:rPr>
            </w:pPr>
            <w:proofErr w:type="spellStart"/>
            <w:r w:rsidRPr="007F4411">
              <w:rPr>
                <w:i/>
                <w:iCs/>
                <w:szCs w:val="18"/>
              </w:rPr>
              <w:t>AdamW</w:t>
            </w:r>
            <w:proofErr w:type="spellEnd"/>
          </w:p>
        </w:tc>
      </w:tr>
      <w:tr w:rsidR="007F4411" w:rsidRPr="009A3755" w14:paraId="3137E053" w14:textId="77777777" w:rsidTr="007F4411">
        <w:trPr>
          <w:trHeight w:val="284"/>
          <w:jc w:val="center"/>
        </w:trPr>
        <w:tc>
          <w:tcPr>
            <w:tcW w:w="3491" w:type="dxa"/>
            <w:tcBorders>
              <w:bottom w:val="single" w:sz="12" w:space="0" w:color="000000"/>
            </w:tcBorders>
            <w:vAlign w:val="center"/>
          </w:tcPr>
          <w:p w14:paraId="1B8038AB" w14:textId="77777777" w:rsidR="007F4411" w:rsidRPr="007F4411" w:rsidRDefault="007F4411" w:rsidP="007F4411">
            <w:pPr>
              <w:ind w:firstLine="0"/>
              <w:jc w:val="left"/>
              <w:rPr>
                <w:sz w:val="18"/>
                <w:szCs w:val="18"/>
              </w:rPr>
            </w:pPr>
            <w:r w:rsidRPr="007F4411">
              <w:rPr>
                <w:sz w:val="18"/>
                <w:szCs w:val="18"/>
              </w:rPr>
              <w:t>Learning Rate</w:t>
            </w:r>
          </w:p>
        </w:tc>
        <w:tc>
          <w:tcPr>
            <w:tcW w:w="3320" w:type="dxa"/>
            <w:tcBorders>
              <w:bottom w:val="single" w:sz="12" w:space="0" w:color="000000"/>
            </w:tcBorders>
          </w:tcPr>
          <w:p w14:paraId="210AAA66" w14:textId="0E468FFE" w:rsidR="007F4411" w:rsidRPr="007F4411" w:rsidRDefault="007F4411" w:rsidP="007F4411">
            <w:pPr>
              <w:ind w:left="208" w:hanging="208"/>
              <w:jc w:val="left"/>
              <w:rPr>
                <w:i/>
                <w:iCs/>
                <w:szCs w:val="18"/>
                <w:lang w:val="vi-VN"/>
              </w:rPr>
            </w:pPr>
            <w:r>
              <w:rPr>
                <w:i/>
                <w:iCs/>
                <w:szCs w:val="18"/>
              </w:rPr>
              <w:t>0.00001</w:t>
            </w:r>
          </w:p>
        </w:tc>
      </w:tr>
    </w:tbl>
    <w:p w14:paraId="7C06726B" w14:textId="77777777" w:rsidR="007F4411" w:rsidRDefault="007F4411" w:rsidP="003326B8">
      <w:pPr>
        <w:ind w:firstLine="0"/>
      </w:pPr>
      <w:r>
        <w:t>Following segmentation, the lesion regions were passed to DenseNet121 for diagno</w:t>
      </w:r>
      <w:r>
        <w:t>s</w:t>
      </w:r>
      <w:r>
        <w:t>tic verification. DenseNet121 is a modern CNN architecture proposed by Huang et al. (2017), utilizing dense connections between network layers to improve feature reuse and mitigate information loss during data propagation.</w:t>
      </w:r>
    </w:p>
    <w:p w14:paraId="58F77B62" w14:textId="1E607E17" w:rsidR="007F4411" w:rsidRDefault="007F4411" w:rsidP="007F4411">
      <w:pPr>
        <w:rPr>
          <w:lang w:val="vi-VN"/>
        </w:rPr>
      </w:pPr>
      <w:r>
        <w:t xml:space="preserve">The model was initialized with </w:t>
      </w:r>
      <w:proofErr w:type="spellStart"/>
      <w:r>
        <w:t>ImageNet</w:t>
      </w:r>
      <w:proofErr w:type="spellEnd"/>
      <w:r>
        <w:t xml:space="preserve"> </w:t>
      </w:r>
      <w:proofErr w:type="spellStart"/>
      <w:r>
        <w:t>pretrained</w:t>
      </w:r>
      <w:proofErr w:type="spellEnd"/>
      <w:r>
        <w:t xml:space="preserve"> weights and trained using Transfer Learning techniques to leverage previously learned image features. Dens</w:t>
      </w:r>
      <w:r>
        <w:t>e</w:t>
      </w:r>
      <w:r>
        <w:t>Net121 performed a binary classification task consisting of two classes: Caries and Non-Caries.</w:t>
      </w:r>
    </w:p>
    <w:p w14:paraId="3DB4B5BE" w14:textId="27BBC026" w:rsidR="007F4411" w:rsidRPr="00D33792" w:rsidRDefault="007F4411" w:rsidP="007F4411">
      <w:pPr>
        <w:pStyle w:val="tablecaption"/>
        <w:rPr>
          <w:lang w:val="vi-VN"/>
        </w:rPr>
      </w:pPr>
      <w:proofErr w:type="gramStart"/>
      <w:r>
        <w:rPr>
          <w:b/>
        </w:rPr>
        <w:t>Table 5.</w:t>
      </w:r>
      <w:proofErr w:type="gramEnd"/>
      <w:r>
        <w:t xml:space="preserve"> </w:t>
      </w:r>
      <w:r w:rsidRPr="007F4411">
        <w:t>DenseNet121 Training Parameters</w:t>
      </w:r>
    </w:p>
    <w:tbl>
      <w:tblPr>
        <w:tblW w:w="6811" w:type="dxa"/>
        <w:jc w:val="center"/>
        <w:tblInd w:w="-107" w:type="dxa"/>
        <w:tblLayout w:type="fixed"/>
        <w:tblCellMar>
          <w:left w:w="70" w:type="dxa"/>
          <w:right w:w="70" w:type="dxa"/>
        </w:tblCellMar>
        <w:tblLook w:val="0000" w:firstRow="0" w:lastRow="0" w:firstColumn="0" w:lastColumn="0" w:noHBand="0" w:noVBand="0"/>
      </w:tblPr>
      <w:tblGrid>
        <w:gridCol w:w="3491"/>
        <w:gridCol w:w="3320"/>
      </w:tblGrid>
      <w:tr w:rsidR="007F4411" w:rsidRPr="009A3755" w14:paraId="3188E6E6" w14:textId="77777777" w:rsidTr="007F4411">
        <w:trPr>
          <w:jc w:val="center"/>
        </w:trPr>
        <w:tc>
          <w:tcPr>
            <w:tcW w:w="3491" w:type="dxa"/>
            <w:tcBorders>
              <w:top w:val="single" w:sz="12" w:space="0" w:color="000000"/>
              <w:bottom w:val="single" w:sz="6" w:space="0" w:color="000000"/>
            </w:tcBorders>
          </w:tcPr>
          <w:p w14:paraId="58ACFEF5" w14:textId="77777777" w:rsidR="007F4411" w:rsidRPr="009A3755" w:rsidRDefault="007F4411" w:rsidP="007F4411">
            <w:pPr>
              <w:ind w:firstLine="0"/>
              <w:jc w:val="left"/>
              <w:rPr>
                <w:sz w:val="18"/>
                <w:szCs w:val="18"/>
              </w:rPr>
            </w:pPr>
            <w:r w:rsidRPr="007F4411">
              <w:rPr>
                <w:sz w:val="18"/>
                <w:szCs w:val="18"/>
              </w:rPr>
              <w:t>Parameter</w:t>
            </w:r>
          </w:p>
        </w:tc>
        <w:tc>
          <w:tcPr>
            <w:tcW w:w="3320" w:type="dxa"/>
            <w:tcBorders>
              <w:top w:val="single" w:sz="12" w:space="0" w:color="000000"/>
              <w:bottom w:val="single" w:sz="6" w:space="0" w:color="000000"/>
            </w:tcBorders>
          </w:tcPr>
          <w:p w14:paraId="7FBDDB09" w14:textId="77777777" w:rsidR="007F4411" w:rsidRPr="009A3755" w:rsidRDefault="007F4411" w:rsidP="007F4411">
            <w:pPr>
              <w:ind w:firstLine="0"/>
              <w:jc w:val="left"/>
              <w:rPr>
                <w:sz w:val="18"/>
                <w:szCs w:val="18"/>
              </w:rPr>
            </w:pPr>
            <w:r w:rsidRPr="007F4411">
              <w:rPr>
                <w:sz w:val="18"/>
                <w:szCs w:val="18"/>
              </w:rPr>
              <w:t>Value</w:t>
            </w:r>
          </w:p>
        </w:tc>
      </w:tr>
      <w:tr w:rsidR="007F4411" w:rsidRPr="009A3755" w14:paraId="45F0B9B5" w14:textId="77777777" w:rsidTr="007F4411">
        <w:trPr>
          <w:trHeight w:val="284"/>
          <w:jc w:val="center"/>
        </w:trPr>
        <w:tc>
          <w:tcPr>
            <w:tcW w:w="3491" w:type="dxa"/>
            <w:vAlign w:val="center"/>
          </w:tcPr>
          <w:p w14:paraId="6C0EDE58" w14:textId="77777777" w:rsidR="007F4411" w:rsidRPr="009A3755" w:rsidRDefault="007F4411" w:rsidP="007F4411">
            <w:pPr>
              <w:ind w:firstLine="0"/>
              <w:jc w:val="left"/>
              <w:rPr>
                <w:sz w:val="18"/>
                <w:szCs w:val="18"/>
              </w:rPr>
            </w:pPr>
            <w:r w:rsidRPr="007F4411">
              <w:rPr>
                <w:sz w:val="18"/>
                <w:szCs w:val="18"/>
              </w:rPr>
              <w:t>Epochs</w:t>
            </w:r>
          </w:p>
        </w:tc>
        <w:tc>
          <w:tcPr>
            <w:tcW w:w="3320" w:type="dxa"/>
          </w:tcPr>
          <w:p w14:paraId="1174B92D" w14:textId="47FEE1E7" w:rsidR="007F4411" w:rsidRPr="007F4411" w:rsidRDefault="007F4411" w:rsidP="007F4411">
            <w:pPr>
              <w:ind w:firstLine="0"/>
              <w:jc w:val="left"/>
              <w:rPr>
                <w:i/>
                <w:iCs/>
                <w:szCs w:val="18"/>
                <w:lang w:val="vi-VN"/>
              </w:rPr>
            </w:pPr>
            <w:r>
              <w:rPr>
                <w:i/>
                <w:iCs/>
                <w:szCs w:val="18"/>
              </w:rPr>
              <w:t>10</w:t>
            </w:r>
          </w:p>
        </w:tc>
      </w:tr>
      <w:tr w:rsidR="007F4411" w:rsidRPr="009A3755" w14:paraId="593D48D1" w14:textId="77777777" w:rsidTr="007F4411">
        <w:trPr>
          <w:trHeight w:val="284"/>
          <w:jc w:val="center"/>
        </w:trPr>
        <w:tc>
          <w:tcPr>
            <w:tcW w:w="3491" w:type="dxa"/>
            <w:vAlign w:val="center"/>
          </w:tcPr>
          <w:p w14:paraId="3F111DBC" w14:textId="77777777" w:rsidR="007F4411" w:rsidRPr="009A3755" w:rsidRDefault="007F4411" w:rsidP="007F4411">
            <w:pPr>
              <w:ind w:firstLine="0"/>
              <w:jc w:val="left"/>
              <w:rPr>
                <w:sz w:val="18"/>
                <w:szCs w:val="18"/>
              </w:rPr>
            </w:pPr>
            <w:r w:rsidRPr="007F4411">
              <w:rPr>
                <w:sz w:val="18"/>
                <w:szCs w:val="18"/>
              </w:rPr>
              <w:t>Image Size</w:t>
            </w:r>
          </w:p>
        </w:tc>
        <w:tc>
          <w:tcPr>
            <w:tcW w:w="3320" w:type="dxa"/>
          </w:tcPr>
          <w:p w14:paraId="0EAE8BFE" w14:textId="58FD9469" w:rsidR="007F4411" w:rsidRPr="007F4411" w:rsidRDefault="007F4411" w:rsidP="007F4411">
            <w:pPr>
              <w:ind w:right="-439" w:firstLine="0"/>
              <w:jc w:val="left"/>
              <w:rPr>
                <w:i/>
                <w:iCs/>
                <w:szCs w:val="18"/>
                <w:lang w:val="vi-VN"/>
              </w:rPr>
            </w:pPr>
            <w:r>
              <w:rPr>
                <w:i/>
                <w:iCs/>
                <w:szCs w:val="18"/>
              </w:rPr>
              <w:t>224</w:t>
            </w:r>
          </w:p>
        </w:tc>
      </w:tr>
      <w:tr w:rsidR="007F4411" w:rsidRPr="009A3755" w14:paraId="7FEAE9C5" w14:textId="77777777" w:rsidTr="007F4411">
        <w:trPr>
          <w:trHeight w:val="284"/>
          <w:jc w:val="center"/>
        </w:trPr>
        <w:tc>
          <w:tcPr>
            <w:tcW w:w="3491" w:type="dxa"/>
            <w:vAlign w:val="center"/>
          </w:tcPr>
          <w:p w14:paraId="1F1F66F3" w14:textId="77777777" w:rsidR="007F4411" w:rsidRPr="009A3755" w:rsidRDefault="007F4411" w:rsidP="007F4411">
            <w:pPr>
              <w:ind w:firstLine="0"/>
              <w:jc w:val="left"/>
              <w:rPr>
                <w:sz w:val="18"/>
                <w:szCs w:val="18"/>
              </w:rPr>
            </w:pPr>
            <w:r w:rsidRPr="007F4411">
              <w:rPr>
                <w:sz w:val="18"/>
                <w:szCs w:val="18"/>
              </w:rPr>
              <w:t>Batch Size</w:t>
            </w:r>
          </w:p>
        </w:tc>
        <w:tc>
          <w:tcPr>
            <w:tcW w:w="3320" w:type="dxa"/>
          </w:tcPr>
          <w:p w14:paraId="12BD36C5" w14:textId="65B2995D" w:rsidR="007F4411" w:rsidRPr="007F4411" w:rsidRDefault="007F4411" w:rsidP="007F4411">
            <w:pPr>
              <w:ind w:firstLine="0"/>
              <w:jc w:val="left"/>
              <w:rPr>
                <w:i/>
                <w:iCs/>
                <w:szCs w:val="18"/>
                <w:lang w:val="vi-VN"/>
              </w:rPr>
            </w:pPr>
            <w:r>
              <w:rPr>
                <w:i/>
                <w:iCs/>
                <w:szCs w:val="18"/>
              </w:rPr>
              <w:t>32</w:t>
            </w:r>
          </w:p>
        </w:tc>
      </w:tr>
      <w:tr w:rsidR="007F4411" w:rsidRPr="009A3755" w14:paraId="485B5995" w14:textId="77777777" w:rsidTr="007F4411">
        <w:trPr>
          <w:trHeight w:val="284"/>
          <w:jc w:val="center"/>
        </w:trPr>
        <w:tc>
          <w:tcPr>
            <w:tcW w:w="3491" w:type="dxa"/>
            <w:vAlign w:val="center"/>
          </w:tcPr>
          <w:p w14:paraId="72173255" w14:textId="77777777" w:rsidR="007F4411" w:rsidRPr="009A3755" w:rsidRDefault="007F4411" w:rsidP="007F4411">
            <w:pPr>
              <w:ind w:firstLine="0"/>
              <w:jc w:val="left"/>
              <w:rPr>
                <w:sz w:val="18"/>
                <w:szCs w:val="18"/>
              </w:rPr>
            </w:pPr>
            <w:r w:rsidRPr="007F4411">
              <w:rPr>
                <w:sz w:val="18"/>
                <w:szCs w:val="18"/>
              </w:rPr>
              <w:lastRenderedPageBreak/>
              <w:t>Optimizer</w:t>
            </w:r>
          </w:p>
        </w:tc>
        <w:tc>
          <w:tcPr>
            <w:tcW w:w="3320" w:type="dxa"/>
          </w:tcPr>
          <w:p w14:paraId="7EF2EC2C" w14:textId="4A4681E4" w:rsidR="007F4411" w:rsidRPr="007F4411" w:rsidRDefault="007F4411" w:rsidP="007F4411">
            <w:pPr>
              <w:ind w:left="208" w:hanging="208"/>
              <w:jc w:val="left"/>
              <w:rPr>
                <w:i/>
                <w:iCs/>
                <w:szCs w:val="18"/>
                <w:lang w:val="vi-VN"/>
              </w:rPr>
            </w:pPr>
            <w:r>
              <w:rPr>
                <w:i/>
                <w:iCs/>
                <w:szCs w:val="18"/>
              </w:rPr>
              <w:t>Adam</w:t>
            </w:r>
          </w:p>
        </w:tc>
      </w:tr>
      <w:tr w:rsidR="007F4411" w:rsidRPr="009A3755" w14:paraId="19085908" w14:textId="77777777" w:rsidTr="007F4411">
        <w:trPr>
          <w:trHeight w:val="284"/>
          <w:jc w:val="center"/>
        </w:trPr>
        <w:tc>
          <w:tcPr>
            <w:tcW w:w="3491" w:type="dxa"/>
            <w:tcBorders>
              <w:bottom w:val="single" w:sz="12" w:space="0" w:color="000000"/>
            </w:tcBorders>
            <w:vAlign w:val="center"/>
          </w:tcPr>
          <w:p w14:paraId="73887DDF" w14:textId="77777777" w:rsidR="007F4411" w:rsidRPr="007F4411" w:rsidRDefault="007F4411" w:rsidP="007F4411">
            <w:pPr>
              <w:ind w:firstLine="0"/>
              <w:jc w:val="left"/>
              <w:rPr>
                <w:sz w:val="18"/>
                <w:szCs w:val="18"/>
              </w:rPr>
            </w:pPr>
            <w:r w:rsidRPr="007F4411">
              <w:rPr>
                <w:sz w:val="18"/>
                <w:szCs w:val="18"/>
              </w:rPr>
              <w:t>Learning Rate</w:t>
            </w:r>
          </w:p>
        </w:tc>
        <w:tc>
          <w:tcPr>
            <w:tcW w:w="3320" w:type="dxa"/>
            <w:tcBorders>
              <w:bottom w:val="single" w:sz="12" w:space="0" w:color="000000"/>
            </w:tcBorders>
          </w:tcPr>
          <w:p w14:paraId="5651BE8F" w14:textId="23E3A726" w:rsidR="007F4411" w:rsidRPr="007F4411" w:rsidRDefault="007F4411" w:rsidP="007F4411">
            <w:pPr>
              <w:ind w:left="208" w:hanging="208"/>
              <w:jc w:val="left"/>
              <w:rPr>
                <w:i/>
                <w:iCs/>
                <w:szCs w:val="18"/>
                <w:lang w:val="vi-VN"/>
              </w:rPr>
            </w:pPr>
            <w:r>
              <w:rPr>
                <w:i/>
                <w:iCs/>
                <w:szCs w:val="18"/>
              </w:rPr>
              <w:t>0.00001</w:t>
            </w:r>
          </w:p>
        </w:tc>
      </w:tr>
    </w:tbl>
    <w:p w14:paraId="7141E9FB" w14:textId="77777777" w:rsidR="007F4411" w:rsidRDefault="007F4411" w:rsidP="007F4411">
      <w:pPr>
        <w:ind w:firstLine="0"/>
      </w:pPr>
      <w:r>
        <w:t>After training was completed, the best-performing models were saved and integrated into a web-based system developed using Flask. The system allows users to upload dental radiographs, perform automatic analysis, and visualize diagnostic results.</w:t>
      </w:r>
    </w:p>
    <w:p w14:paraId="08BA3BA5" w14:textId="77777777" w:rsidR="007F4411" w:rsidRDefault="007F4411" w:rsidP="007F4411">
      <w:r>
        <w:t>The output includes lesion locations detected by YOLOv8m, lesion masks genera</w:t>
      </w:r>
      <w:r>
        <w:t>t</w:t>
      </w:r>
      <w:r>
        <w:t>ed by U-Net ResNet34, and verification results produced by DenseNet121. In add</w:t>
      </w:r>
      <w:r>
        <w:t>i</w:t>
      </w:r>
      <w:r>
        <w:t>tion, the system supports exporting diagnostic reports in PDF format for document</w:t>
      </w:r>
      <w:r>
        <w:t>a</w:t>
      </w:r>
      <w:r>
        <w:t>tion, storage, and future reference.</w:t>
      </w:r>
    </w:p>
    <w:p w14:paraId="64A8E060" w14:textId="6B8EED59" w:rsidR="007F4411" w:rsidRPr="007F4411" w:rsidRDefault="007F4411" w:rsidP="007F4411">
      <w:pPr>
        <w:rPr>
          <w:lang w:val="vi-VN"/>
        </w:rPr>
      </w:pPr>
      <w:r>
        <w:t>The integration of YOLOv8m, U-Net ResNet34, and DenseNet121 within a unified processing pipeline enables the system to leverage the strengths of detection, segme</w:t>
      </w:r>
      <w:r>
        <w:t>n</w:t>
      </w:r>
      <w:r>
        <w:t>tation, and classification approaches simultaneously, thereby improving the accuracy and reliability of the proposed dental caries diagnosis support system.</w:t>
      </w:r>
    </w:p>
    <w:p w14:paraId="331B2717" w14:textId="020EF652" w:rsidR="003A683E" w:rsidRDefault="003326B8" w:rsidP="003326B8">
      <w:pPr>
        <w:pStyle w:val="heading1"/>
      </w:pPr>
      <w:r w:rsidRPr="003326B8">
        <w:t>EXPERIMENTS AND EVALUATION</w:t>
      </w:r>
    </w:p>
    <w:p w14:paraId="1D091182" w14:textId="64E8BCEE" w:rsidR="003A683E" w:rsidRPr="00EE426C" w:rsidRDefault="003326B8" w:rsidP="003A683E">
      <w:pPr>
        <w:pStyle w:val="p1a"/>
      </w:pPr>
      <w:r w:rsidRPr="003326B8">
        <w:t xml:space="preserve">The models in this study were trained and evaluated on the Google </w:t>
      </w:r>
      <w:proofErr w:type="spellStart"/>
      <w:r w:rsidRPr="003326B8">
        <w:t>Colab</w:t>
      </w:r>
      <w:proofErr w:type="spellEnd"/>
      <w:r w:rsidRPr="003326B8">
        <w:t xml:space="preserve"> platform using an NVIDIA Tesla T4 Graphics Processing Unit (GPU). The system was deve</w:t>
      </w:r>
      <w:r w:rsidRPr="003326B8">
        <w:t>l</w:t>
      </w:r>
      <w:r w:rsidRPr="003326B8">
        <w:t>oped using the Python programming language together with widely used deep lear</w:t>
      </w:r>
      <w:r w:rsidRPr="003326B8">
        <w:t>n</w:t>
      </w:r>
      <w:r w:rsidRPr="003326B8">
        <w:t>ing and image processing libraries.</w:t>
      </w:r>
    </w:p>
    <w:p w14:paraId="3A2B27B2" w14:textId="0450760D" w:rsidR="003326B8" w:rsidRPr="00D33792" w:rsidRDefault="003326B8" w:rsidP="003326B8">
      <w:pPr>
        <w:pStyle w:val="tablecaption"/>
        <w:rPr>
          <w:lang w:val="vi-VN"/>
        </w:rPr>
      </w:pPr>
      <w:proofErr w:type="gramStart"/>
      <w:r>
        <w:rPr>
          <w:b/>
        </w:rPr>
        <w:t>Table 6.</w:t>
      </w:r>
      <w:proofErr w:type="gramEnd"/>
      <w:r>
        <w:t xml:space="preserve"> </w:t>
      </w:r>
      <w:r w:rsidRPr="003326B8">
        <w:t>Experimental Environment</w:t>
      </w:r>
    </w:p>
    <w:tbl>
      <w:tblPr>
        <w:tblW w:w="6811" w:type="dxa"/>
        <w:jc w:val="center"/>
        <w:tblInd w:w="-107" w:type="dxa"/>
        <w:tblLayout w:type="fixed"/>
        <w:tblCellMar>
          <w:left w:w="70" w:type="dxa"/>
          <w:right w:w="70" w:type="dxa"/>
        </w:tblCellMar>
        <w:tblLook w:val="0000" w:firstRow="0" w:lastRow="0" w:firstColumn="0" w:lastColumn="0" w:noHBand="0" w:noVBand="0"/>
      </w:tblPr>
      <w:tblGrid>
        <w:gridCol w:w="3491"/>
        <w:gridCol w:w="3320"/>
      </w:tblGrid>
      <w:tr w:rsidR="003326B8" w:rsidRPr="009A3755" w14:paraId="0ACF89F7" w14:textId="77777777" w:rsidTr="00AE5C09">
        <w:trPr>
          <w:jc w:val="center"/>
        </w:trPr>
        <w:tc>
          <w:tcPr>
            <w:tcW w:w="3491" w:type="dxa"/>
            <w:tcBorders>
              <w:top w:val="single" w:sz="12" w:space="0" w:color="000000"/>
              <w:bottom w:val="single" w:sz="6" w:space="0" w:color="000000"/>
            </w:tcBorders>
          </w:tcPr>
          <w:p w14:paraId="249E9FD2" w14:textId="7E10E471" w:rsidR="003326B8" w:rsidRPr="009A3755" w:rsidRDefault="003326B8" w:rsidP="00AE5C09">
            <w:pPr>
              <w:ind w:firstLine="0"/>
              <w:jc w:val="left"/>
              <w:rPr>
                <w:sz w:val="18"/>
                <w:szCs w:val="18"/>
              </w:rPr>
            </w:pPr>
            <w:r w:rsidRPr="003326B8">
              <w:rPr>
                <w:sz w:val="18"/>
                <w:szCs w:val="18"/>
              </w:rPr>
              <w:t>Component</w:t>
            </w:r>
          </w:p>
        </w:tc>
        <w:tc>
          <w:tcPr>
            <w:tcW w:w="3320" w:type="dxa"/>
            <w:tcBorders>
              <w:top w:val="single" w:sz="12" w:space="0" w:color="000000"/>
              <w:bottom w:val="single" w:sz="6" w:space="0" w:color="000000"/>
            </w:tcBorders>
          </w:tcPr>
          <w:p w14:paraId="7466120E" w14:textId="06772FFF" w:rsidR="003326B8" w:rsidRPr="009A3755" w:rsidRDefault="003326B8" w:rsidP="00AE5C09">
            <w:pPr>
              <w:ind w:firstLine="0"/>
              <w:jc w:val="left"/>
              <w:rPr>
                <w:sz w:val="18"/>
                <w:szCs w:val="18"/>
              </w:rPr>
            </w:pPr>
            <w:r w:rsidRPr="003326B8">
              <w:rPr>
                <w:sz w:val="18"/>
                <w:szCs w:val="18"/>
              </w:rPr>
              <w:t>Configuration</w:t>
            </w:r>
          </w:p>
        </w:tc>
      </w:tr>
      <w:tr w:rsidR="003326B8" w:rsidRPr="009A3755" w14:paraId="654FC166" w14:textId="77777777" w:rsidTr="00AE5C09">
        <w:trPr>
          <w:trHeight w:val="284"/>
          <w:jc w:val="center"/>
        </w:trPr>
        <w:tc>
          <w:tcPr>
            <w:tcW w:w="3491" w:type="dxa"/>
            <w:vAlign w:val="center"/>
          </w:tcPr>
          <w:p w14:paraId="56EC8B57" w14:textId="118EED3A" w:rsidR="003326B8" w:rsidRPr="009A3755" w:rsidRDefault="003326B8" w:rsidP="00AE5C09">
            <w:pPr>
              <w:ind w:firstLine="0"/>
              <w:jc w:val="left"/>
              <w:rPr>
                <w:sz w:val="18"/>
                <w:szCs w:val="18"/>
              </w:rPr>
            </w:pPr>
            <w:r w:rsidRPr="003326B8">
              <w:rPr>
                <w:sz w:val="18"/>
                <w:szCs w:val="18"/>
              </w:rPr>
              <w:t>Platform</w:t>
            </w:r>
          </w:p>
        </w:tc>
        <w:tc>
          <w:tcPr>
            <w:tcW w:w="3320" w:type="dxa"/>
          </w:tcPr>
          <w:p w14:paraId="4BAA74CD" w14:textId="0BA28D56" w:rsidR="003326B8" w:rsidRPr="007F4411" w:rsidRDefault="003326B8" w:rsidP="00AE5C09">
            <w:pPr>
              <w:ind w:firstLine="0"/>
              <w:jc w:val="left"/>
              <w:rPr>
                <w:i/>
                <w:iCs/>
                <w:szCs w:val="18"/>
                <w:lang w:val="vi-VN"/>
              </w:rPr>
            </w:pPr>
            <w:r w:rsidRPr="003326B8">
              <w:rPr>
                <w:i/>
                <w:iCs/>
                <w:szCs w:val="18"/>
              </w:rPr>
              <w:t xml:space="preserve">Google </w:t>
            </w:r>
            <w:proofErr w:type="spellStart"/>
            <w:r w:rsidRPr="003326B8">
              <w:rPr>
                <w:i/>
                <w:iCs/>
                <w:szCs w:val="18"/>
              </w:rPr>
              <w:t>Colab</w:t>
            </w:r>
            <w:proofErr w:type="spellEnd"/>
          </w:p>
        </w:tc>
      </w:tr>
      <w:tr w:rsidR="003326B8" w:rsidRPr="009A3755" w14:paraId="0338A92D" w14:textId="77777777" w:rsidTr="00AE5C09">
        <w:trPr>
          <w:trHeight w:val="284"/>
          <w:jc w:val="center"/>
        </w:trPr>
        <w:tc>
          <w:tcPr>
            <w:tcW w:w="3491" w:type="dxa"/>
            <w:vAlign w:val="center"/>
          </w:tcPr>
          <w:p w14:paraId="3FBB5998" w14:textId="40AFA97A" w:rsidR="003326B8" w:rsidRPr="009A3755" w:rsidRDefault="003326B8" w:rsidP="00AE5C09">
            <w:pPr>
              <w:ind w:firstLine="0"/>
              <w:jc w:val="left"/>
              <w:rPr>
                <w:sz w:val="18"/>
                <w:szCs w:val="18"/>
              </w:rPr>
            </w:pPr>
            <w:r w:rsidRPr="003326B8">
              <w:rPr>
                <w:sz w:val="18"/>
                <w:szCs w:val="18"/>
              </w:rPr>
              <w:t>GPU</w:t>
            </w:r>
          </w:p>
        </w:tc>
        <w:tc>
          <w:tcPr>
            <w:tcW w:w="3320" w:type="dxa"/>
          </w:tcPr>
          <w:p w14:paraId="1168F982" w14:textId="042503DE" w:rsidR="003326B8" w:rsidRPr="007F4411" w:rsidRDefault="003326B8" w:rsidP="00AE5C09">
            <w:pPr>
              <w:ind w:right="-439" w:firstLine="0"/>
              <w:jc w:val="left"/>
              <w:rPr>
                <w:i/>
                <w:iCs/>
                <w:szCs w:val="18"/>
                <w:lang w:val="vi-VN"/>
              </w:rPr>
            </w:pPr>
            <w:r w:rsidRPr="003326B8">
              <w:rPr>
                <w:i/>
                <w:iCs/>
                <w:szCs w:val="18"/>
              </w:rPr>
              <w:t>Tesla T4</w:t>
            </w:r>
          </w:p>
        </w:tc>
      </w:tr>
      <w:tr w:rsidR="003326B8" w:rsidRPr="009A3755" w14:paraId="744C03EB" w14:textId="77777777" w:rsidTr="00AE5C09">
        <w:trPr>
          <w:trHeight w:val="284"/>
          <w:jc w:val="center"/>
        </w:trPr>
        <w:tc>
          <w:tcPr>
            <w:tcW w:w="3491" w:type="dxa"/>
            <w:vAlign w:val="center"/>
          </w:tcPr>
          <w:p w14:paraId="2FBED89F" w14:textId="0C72AB38" w:rsidR="003326B8" w:rsidRPr="009A3755" w:rsidRDefault="003326B8" w:rsidP="00AE5C09">
            <w:pPr>
              <w:ind w:firstLine="0"/>
              <w:jc w:val="left"/>
              <w:rPr>
                <w:sz w:val="18"/>
                <w:szCs w:val="18"/>
              </w:rPr>
            </w:pPr>
            <w:r w:rsidRPr="003326B8">
              <w:rPr>
                <w:sz w:val="18"/>
                <w:szCs w:val="18"/>
              </w:rPr>
              <w:t>Programming Language</w:t>
            </w:r>
          </w:p>
        </w:tc>
        <w:tc>
          <w:tcPr>
            <w:tcW w:w="3320" w:type="dxa"/>
          </w:tcPr>
          <w:p w14:paraId="47892B39" w14:textId="0F9FCCAE" w:rsidR="003326B8" w:rsidRPr="007F4411" w:rsidRDefault="003326B8" w:rsidP="00AE5C09">
            <w:pPr>
              <w:ind w:firstLine="0"/>
              <w:jc w:val="left"/>
              <w:rPr>
                <w:i/>
                <w:iCs/>
                <w:szCs w:val="18"/>
                <w:lang w:val="vi-VN"/>
              </w:rPr>
            </w:pPr>
            <w:r w:rsidRPr="003326B8">
              <w:rPr>
                <w:i/>
                <w:iCs/>
                <w:szCs w:val="18"/>
              </w:rPr>
              <w:t>Python</w:t>
            </w:r>
          </w:p>
        </w:tc>
      </w:tr>
      <w:tr w:rsidR="003326B8" w:rsidRPr="009A3755" w14:paraId="0B531E39" w14:textId="77777777" w:rsidTr="00AE5C09">
        <w:trPr>
          <w:trHeight w:val="284"/>
          <w:jc w:val="center"/>
        </w:trPr>
        <w:tc>
          <w:tcPr>
            <w:tcW w:w="3491" w:type="dxa"/>
            <w:vAlign w:val="center"/>
          </w:tcPr>
          <w:p w14:paraId="233F42E3" w14:textId="7A9243E5" w:rsidR="003326B8" w:rsidRPr="009A3755" w:rsidRDefault="003326B8" w:rsidP="00AE5C09">
            <w:pPr>
              <w:ind w:firstLine="0"/>
              <w:jc w:val="left"/>
              <w:rPr>
                <w:sz w:val="18"/>
                <w:szCs w:val="18"/>
              </w:rPr>
            </w:pPr>
            <w:r w:rsidRPr="003326B8">
              <w:rPr>
                <w:sz w:val="18"/>
                <w:szCs w:val="18"/>
              </w:rPr>
              <w:t>Detection Model</w:t>
            </w:r>
          </w:p>
        </w:tc>
        <w:tc>
          <w:tcPr>
            <w:tcW w:w="3320" w:type="dxa"/>
          </w:tcPr>
          <w:p w14:paraId="4CF5C353" w14:textId="300914F4" w:rsidR="003326B8" w:rsidRPr="007F4411" w:rsidRDefault="003326B8" w:rsidP="00AE5C09">
            <w:pPr>
              <w:ind w:left="208" w:hanging="208"/>
              <w:jc w:val="left"/>
              <w:rPr>
                <w:i/>
                <w:iCs/>
                <w:szCs w:val="18"/>
                <w:lang w:val="vi-VN"/>
              </w:rPr>
            </w:pPr>
            <w:r w:rsidRPr="003326B8">
              <w:rPr>
                <w:i/>
                <w:iCs/>
                <w:szCs w:val="18"/>
              </w:rPr>
              <w:t>YOLOv8m</w:t>
            </w:r>
          </w:p>
        </w:tc>
      </w:tr>
      <w:tr w:rsidR="003326B8" w:rsidRPr="009A3755" w14:paraId="1FE5B910" w14:textId="77777777" w:rsidTr="003326B8">
        <w:trPr>
          <w:trHeight w:val="284"/>
          <w:jc w:val="center"/>
        </w:trPr>
        <w:tc>
          <w:tcPr>
            <w:tcW w:w="3491" w:type="dxa"/>
            <w:vAlign w:val="center"/>
          </w:tcPr>
          <w:p w14:paraId="0EBB26BC" w14:textId="1FCDBCE9" w:rsidR="003326B8" w:rsidRPr="007F4411" w:rsidRDefault="003326B8" w:rsidP="00AE5C09">
            <w:pPr>
              <w:ind w:firstLine="0"/>
              <w:jc w:val="left"/>
              <w:rPr>
                <w:sz w:val="18"/>
                <w:szCs w:val="18"/>
              </w:rPr>
            </w:pPr>
            <w:r w:rsidRPr="003326B8">
              <w:rPr>
                <w:sz w:val="18"/>
                <w:szCs w:val="18"/>
              </w:rPr>
              <w:t>Segmentation Model</w:t>
            </w:r>
          </w:p>
        </w:tc>
        <w:tc>
          <w:tcPr>
            <w:tcW w:w="3320" w:type="dxa"/>
          </w:tcPr>
          <w:p w14:paraId="3CC9AC59" w14:textId="1976875E" w:rsidR="003326B8" w:rsidRPr="007F4411" w:rsidRDefault="003326B8" w:rsidP="00AE5C09">
            <w:pPr>
              <w:ind w:left="208" w:hanging="208"/>
              <w:jc w:val="left"/>
              <w:rPr>
                <w:i/>
                <w:iCs/>
                <w:szCs w:val="18"/>
                <w:lang w:val="vi-VN"/>
              </w:rPr>
            </w:pPr>
            <w:r w:rsidRPr="003326B8">
              <w:rPr>
                <w:i/>
                <w:iCs/>
                <w:szCs w:val="18"/>
              </w:rPr>
              <w:t>U-Net ResNet34</w:t>
            </w:r>
          </w:p>
        </w:tc>
      </w:tr>
      <w:tr w:rsidR="003326B8" w:rsidRPr="009A3755" w14:paraId="26AF86A7" w14:textId="77777777" w:rsidTr="003326B8">
        <w:trPr>
          <w:trHeight w:val="284"/>
          <w:jc w:val="center"/>
        </w:trPr>
        <w:tc>
          <w:tcPr>
            <w:tcW w:w="3491" w:type="dxa"/>
            <w:vAlign w:val="center"/>
          </w:tcPr>
          <w:p w14:paraId="5B79A546" w14:textId="535A0312" w:rsidR="003326B8" w:rsidRPr="003326B8" w:rsidRDefault="003326B8" w:rsidP="00AE5C09">
            <w:pPr>
              <w:ind w:firstLine="0"/>
              <w:jc w:val="left"/>
              <w:rPr>
                <w:sz w:val="18"/>
                <w:szCs w:val="18"/>
              </w:rPr>
            </w:pPr>
            <w:r w:rsidRPr="003326B8">
              <w:rPr>
                <w:sz w:val="18"/>
                <w:szCs w:val="18"/>
              </w:rPr>
              <w:t>Classification Model</w:t>
            </w:r>
          </w:p>
        </w:tc>
        <w:tc>
          <w:tcPr>
            <w:tcW w:w="3320" w:type="dxa"/>
          </w:tcPr>
          <w:p w14:paraId="64C64E1C" w14:textId="64ED2250" w:rsidR="003326B8" w:rsidRDefault="003326B8" w:rsidP="00AE5C09">
            <w:pPr>
              <w:ind w:left="208" w:hanging="208"/>
              <w:jc w:val="left"/>
              <w:rPr>
                <w:i/>
                <w:iCs/>
                <w:szCs w:val="18"/>
              </w:rPr>
            </w:pPr>
            <w:r w:rsidRPr="003326B8">
              <w:rPr>
                <w:i/>
                <w:iCs/>
                <w:szCs w:val="18"/>
              </w:rPr>
              <w:t>DenseNet121</w:t>
            </w:r>
          </w:p>
        </w:tc>
      </w:tr>
      <w:tr w:rsidR="003326B8" w:rsidRPr="009A3755" w14:paraId="0CEF82CD" w14:textId="77777777" w:rsidTr="00AE5C09">
        <w:trPr>
          <w:trHeight w:val="284"/>
          <w:jc w:val="center"/>
        </w:trPr>
        <w:tc>
          <w:tcPr>
            <w:tcW w:w="3491" w:type="dxa"/>
            <w:tcBorders>
              <w:bottom w:val="single" w:sz="12" w:space="0" w:color="000000"/>
            </w:tcBorders>
            <w:vAlign w:val="center"/>
          </w:tcPr>
          <w:p w14:paraId="3D3279FA" w14:textId="4132BDF1" w:rsidR="003326B8" w:rsidRPr="003326B8" w:rsidRDefault="003326B8" w:rsidP="00AE5C09">
            <w:pPr>
              <w:ind w:firstLine="0"/>
              <w:jc w:val="left"/>
              <w:rPr>
                <w:sz w:val="18"/>
                <w:szCs w:val="18"/>
              </w:rPr>
            </w:pPr>
            <w:r w:rsidRPr="003326B8">
              <w:rPr>
                <w:sz w:val="18"/>
                <w:szCs w:val="18"/>
              </w:rPr>
              <w:t>Web Framework</w:t>
            </w:r>
          </w:p>
        </w:tc>
        <w:tc>
          <w:tcPr>
            <w:tcW w:w="3320" w:type="dxa"/>
            <w:tcBorders>
              <w:bottom w:val="single" w:sz="12" w:space="0" w:color="000000"/>
            </w:tcBorders>
          </w:tcPr>
          <w:p w14:paraId="547E50D3" w14:textId="2B8F317C" w:rsidR="003326B8" w:rsidRDefault="003326B8" w:rsidP="00AE5C09">
            <w:pPr>
              <w:ind w:left="208" w:hanging="208"/>
              <w:jc w:val="left"/>
              <w:rPr>
                <w:i/>
                <w:iCs/>
                <w:szCs w:val="18"/>
              </w:rPr>
            </w:pPr>
            <w:r w:rsidRPr="003326B8">
              <w:rPr>
                <w:i/>
                <w:iCs/>
                <w:szCs w:val="18"/>
              </w:rPr>
              <w:t>Flask</w:t>
            </w:r>
          </w:p>
        </w:tc>
      </w:tr>
    </w:tbl>
    <w:p w14:paraId="6A0F086B" w14:textId="77777777" w:rsidR="003326B8" w:rsidRDefault="003326B8" w:rsidP="003326B8">
      <w:pPr>
        <w:ind w:firstLine="0"/>
      </w:pPr>
      <w:r>
        <w:t>To evaluate model performance, several metrics were employed, including Precision, Recall, F1-score, Accuracy, Intersection over Union (</w:t>
      </w:r>
      <w:proofErr w:type="spellStart"/>
      <w:proofErr w:type="gramStart"/>
      <w:r>
        <w:t>IoU</w:t>
      </w:r>
      <w:proofErr w:type="spellEnd"/>
      <w:proofErr w:type="gramEnd"/>
      <w:r>
        <w:t>), Dice Score, and Mean Average Precision (</w:t>
      </w:r>
      <w:proofErr w:type="spellStart"/>
      <w:r>
        <w:t>mAP</w:t>
      </w:r>
      <w:proofErr w:type="spellEnd"/>
      <w:r>
        <w:t>).</w:t>
      </w:r>
    </w:p>
    <w:p w14:paraId="59685C9D" w14:textId="5DC2E42F" w:rsidR="003326B8" w:rsidRDefault="003326B8" w:rsidP="003326B8">
      <w:pPr>
        <w:rPr>
          <w:lang w:val="vi-VN"/>
        </w:rPr>
      </w:pPr>
      <w:r>
        <w:t xml:space="preserve">For the detection task, Precision, Recall, F1-score, and </w:t>
      </w:r>
      <w:proofErr w:type="spellStart"/>
      <w:r>
        <w:t>mAP</w:t>
      </w:r>
      <w:proofErr w:type="spellEnd"/>
      <w:r>
        <w:t xml:space="preserve"> were used.</w:t>
      </w:r>
    </w:p>
    <w:p w14:paraId="5D1423AF" w14:textId="7C5E3FFF" w:rsidR="003326B8" w:rsidRPr="00A548CF" w:rsidRDefault="00A548CF" w:rsidP="00A548CF">
      <w:pPr>
        <w:pStyle w:val="equation"/>
        <w:jc w:val="center"/>
        <w:rPr>
          <w:sz w:val="24"/>
          <w:szCs w:val="24"/>
          <w:lang w:val="vi-VN"/>
        </w:rPr>
      </w:pPr>
      <m:oMathPara>
        <m:oMath>
          <m:r>
            <m:rPr>
              <m:sty m:val="p"/>
            </m:rPr>
            <w:rPr>
              <w:rStyle w:val="mord"/>
              <w:rFonts w:ascii="Cambria Math" w:hAnsi="Cambria Math"/>
              <w:sz w:val="24"/>
              <w:szCs w:val="24"/>
            </w:rPr>
            <m:t>Precision</m:t>
          </m:r>
          <m:r>
            <m:rPr>
              <m:sty m:val="p"/>
            </m:rPr>
            <w:rPr>
              <w:rStyle w:val="mord"/>
              <w:rFonts w:ascii="Cambria Math" w:hAnsi="Cambria Math"/>
              <w:sz w:val="24"/>
              <w:szCs w:val="24"/>
              <w:lang w:val="vi-VN"/>
            </w:rPr>
            <m:t xml:space="preserve"> </m:t>
          </m:r>
          <m:r>
            <m:rPr>
              <m:sty m:val="p"/>
            </m:rPr>
            <w:rPr>
              <w:rStyle w:val="mrel"/>
              <w:rFonts w:ascii="Cambria Math" w:hAnsi="Cambria Math"/>
              <w:sz w:val="24"/>
              <w:szCs w:val="24"/>
            </w:rPr>
            <m:t>=</m:t>
          </m:r>
          <m:r>
            <m:rPr>
              <m:sty m:val="p"/>
            </m:rPr>
            <w:rPr>
              <w:rStyle w:val="mrel"/>
              <w:rFonts w:ascii="Cambria Math" w:hAnsi="Cambria Math"/>
              <w:sz w:val="24"/>
              <w:szCs w:val="24"/>
              <w:lang w:val="vi-VN"/>
            </w:rPr>
            <m:t xml:space="preserve"> </m:t>
          </m:r>
          <m:r>
            <m:rPr>
              <m:sty m:val="p"/>
            </m:rPr>
            <w:rPr>
              <w:rStyle w:val="vlist-s"/>
              <w:rFonts w:ascii="Cambria Math" w:hAnsi="Cambria Math"/>
              <w:sz w:val="24"/>
              <w:szCs w:val="24"/>
              <w:lang w:val="vi-VN"/>
            </w:rPr>
            <m:t xml:space="preserve"> </m:t>
          </m:r>
          <m:f>
            <m:fPr>
              <m:ctrlPr>
                <w:rPr>
                  <w:rStyle w:val="vlist-s"/>
                  <w:rFonts w:ascii="Cambria Math" w:hAnsi="Cambria Math"/>
                  <w:i/>
                  <w:sz w:val="24"/>
                  <w:szCs w:val="24"/>
                  <w:lang w:val="vi-VN"/>
                </w:rPr>
              </m:ctrlPr>
            </m:fPr>
            <m:num>
              <m:r>
                <m:rPr>
                  <m:sty m:val="p"/>
                </m:rPr>
                <w:rPr>
                  <w:rStyle w:val="mord"/>
                  <w:rFonts w:ascii="Cambria Math" w:hAnsi="Cambria Math"/>
                  <w:sz w:val="24"/>
                  <w:szCs w:val="24"/>
                </w:rPr>
                <m:t>TP</m:t>
              </m:r>
            </m:num>
            <m:den>
              <m:r>
                <m:rPr>
                  <m:sty m:val="p"/>
                </m:rPr>
                <w:rPr>
                  <w:rStyle w:val="mord"/>
                  <w:rFonts w:ascii="Cambria Math" w:hAnsi="Cambria Math"/>
                  <w:sz w:val="24"/>
                  <w:szCs w:val="24"/>
                </w:rPr>
                <m:t>TP</m:t>
              </m:r>
              <m:r>
                <m:rPr>
                  <m:sty m:val="p"/>
                </m:rPr>
                <w:rPr>
                  <w:rStyle w:val="mbin"/>
                  <w:rFonts w:ascii="Cambria Math" w:hAnsi="Cambria Math"/>
                  <w:sz w:val="24"/>
                  <w:szCs w:val="24"/>
                </w:rPr>
                <m:t>+</m:t>
              </m:r>
              <m:r>
                <m:rPr>
                  <m:sty m:val="p"/>
                </m:rPr>
                <w:rPr>
                  <w:rStyle w:val="mord"/>
                  <w:rFonts w:ascii="Cambria Math" w:hAnsi="Cambria Math"/>
                  <w:sz w:val="24"/>
                  <w:szCs w:val="24"/>
                </w:rPr>
                <m:t>FP</m:t>
              </m:r>
            </m:den>
          </m:f>
        </m:oMath>
      </m:oMathPara>
    </w:p>
    <w:p w14:paraId="68A9E888" w14:textId="77777777" w:rsidR="003326B8" w:rsidRPr="00A548CF" w:rsidRDefault="003326B8" w:rsidP="003326B8">
      <w:pPr>
        <w:pStyle w:val="NormalWeb"/>
        <w:jc w:val="center"/>
        <w:rPr>
          <w:rStyle w:val="vlist-s"/>
          <w:lang w:val="vi-VN"/>
        </w:rPr>
      </w:pPr>
      <m:oMathPara>
        <m:oMathParaPr>
          <m:jc m:val="center"/>
        </m:oMathParaPr>
        <m:oMath>
          <m:r>
            <m:rPr>
              <m:sty m:val="p"/>
            </m:rPr>
            <w:rPr>
              <w:rStyle w:val="katex-mathml"/>
              <w:rFonts w:ascii="Cambria Math" w:hAnsi="Cambria Math"/>
            </w:rPr>
            <m:t>Recall=</m:t>
          </m:r>
          <m:r>
            <m:rPr>
              <m:sty m:val="p"/>
            </m:rPr>
            <w:rPr>
              <w:rStyle w:val="katex-mathml"/>
              <w:rFonts w:ascii="Cambria Math" w:hAnsi="Cambria Math"/>
              <w:lang w:val="vi-VN"/>
            </w:rPr>
            <m:t xml:space="preserve"> </m:t>
          </m:r>
          <m:f>
            <m:fPr>
              <m:ctrlPr>
                <w:rPr>
                  <w:rStyle w:val="katex-mathml"/>
                  <w:rFonts w:ascii="Cambria Math" w:hAnsi="Cambria Math"/>
                  <w:i/>
                  <w:lang w:val="vi-VN"/>
                </w:rPr>
              </m:ctrlPr>
            </m:fPr>
            <m:num>
              <m:r>
                <w:rPr>
                  <w:rStyle w:val="katex-mathml"/>
                  <w:rFonts w:ascii="Cambria Math" w:hAnsi="Cambria Math"/>
                  <w:lang w:val="vi-VN"/>
                </w:rPr>
                <m:t>TP</m:t>
              </m:r>
            </m:num>
            <m:den>
              <m:r>
                <w:rPr>
                  <w:rStyle w:val="katex-mathml"/>
                  <w:rFonts w:ascii="Cambria Math" w:hAnsi="Cambria Math"/>
                  <w:lang w:val="vi-VN"/>
                </w:rPr>
                <m:t>TP+ FN</m:t>
              </m:r>
            </m:den>
          </m:f>
        </m:oMath>
      </m:oMathPara>
    </w:p>
    <w:p w14:paraId="1F3D0426" w14:textId="77777777" w:rsidR="003326B8" w:rsidRDefault="003326B8" w:rsidP="003326B8">
      <w:pPr>
        <w:pStyle w:val="NormalWeb"/>
        <w:jc w:val="center"/>
        <w:rPr>
          <w:lang w:val="vi-VN"/>
        </w:rPr>
      </w:pPr>
      <w:r w:rsidRPr="006A41D4">
        <w:rPr>
          <w:lang w:val="vi-VN"/>
        </w:rPr>
        <w:lastRenderedPageBreak/>
        <w:t xml:space="preserve">F1-score = 2 x </w:t>
      </w:r>
      <m:oMath>
        <m:f>
          <m:fPr>
            <m:ctrlPr>
              <w:rPr>
                <w:rFonts w:ascii="Cambria Math" w:hAnsi="Cambria Math"/>
                <w:i/>
                <w:lang w:val="vi-VN"/>
              </w:rPr>
            </m:ctrlPr>
          </m:fPr>
          <m:num>
            <m:r>
              <m:rPr>
                <m:sty m:val="p"/>
              </m:rPr>
              <w:rPr>
                <w:rStyle w:val="mord"/>
                <w:rFonts w:ascii="Cambria Math" w:hAnsi="Cambria Math"/>
              </w:rPr>
              <m:t xml:space="preserve">Precision </m:t>
            </m:r>
            <m:r>
              <m:rPr>
                <m:sty m:val="p"/>
              </m:rPr>
              <w:rPr>
                <w:rStyle w:val="mbin"/>
                <w:rFonts w:ascii="Cambria Math" w:hAnsi="Cambria Math"/>
              </w:rPr>
              <m:t xml:space="preserve">× </m:t>
            </m:r>
            <m:r>
              <m:rPr>
                <m:sty m:val="p"/>
              </m:rPr>
              <w:rPr>
                <w:rStyle w:val="mord"/>
                <w:rFonts w:ascii="Cambria Math" w:hAnsi="Cambria Math"/>
              </w:rPr>
              <m:t>Recall</m:t>
            </m:r>
          </m:num>
          <m:den>
            <m:r>
              <m:rPr>
                <m:sty m:val="p"/>
              </m:rPr>
              <w:rPr>
                <w:rStyle w:val="mord"/>
                <w:rFonts w:ascii="Cambria Math" w:hAnsi="Cambria Math"/>
              </w:rPr>
              <m:t>Precision + Recall</m:t>
            </m:r>
          </m:den>
        </m:f>
      </m:oMath>
    </w:p>
    <w:p w14:paraId="19EC7F11" w14:textId="348889C9" w:rsidR="003326B8" w:rsidRPr="003326B8" w:rsidRDefault="003326B8" w:rsidP="003326B8">
      <w:pPr>
        <w:pStyle w:val="NormalWeb"/>
        <w:ind w:firstLine="227"/>
        <w:jc w:val="both"/>
        <w:rPr>
          <w:sz w:val="20"/>
          <w:szCs w:val="20"/>
          <w:lang w:val="vi-VN"/>
        </w:rPr>
      </w:pPr>
      <w:r w:rsidRPr="003326B8">
        <w:rPr>
          <w:sz w:val="20"/>
          <w:szCs w:val="20"/>
        </w:rPr>
        <w:t>For the classification task, Accuracy was used as the primary evaluation metric.</w:t>
      </w:r>
    </w:p>
    <w:p w14:paraId="46465BCB" w14:textId="77777777" w:rsidR="003326B8" w:rsidRDefault="003326B8" w:rsidP="003326B8">
      <w:pPr>
        <w:pStyle w:val="equation"/>
        <w:jc w:val="center"/>
        <w:rPr>
          <w:rStyle w:val="vlist-s"/>
          <w:sz w:val="24"/>
          <w:szCs w:val="24"/>
          <w:lang w:val="vi-VN"/>
        </w:rPr>
      </w:pPr>
      <w:r w:rsidRPr="006A41D4">
        <w:rPr>
          <w:rStyle w:val="vlist-s"/>
          <w:sz w:val="24"/>
          <w:szCs w:val="24"/>
        </w:rPr>
        <w:t>​</w:t>
      </w:r>
      <w:r w:rsidRPr="006A41D4">
        <w:rPr>
          <w:rStyle w:val="mord"/>
          <w:sz w:val="24"/>
          <w:szCs w:val="24"/>
        </w:rPr>
        <w:t xml:space="preserve"> Accuracy</w:t>
      </w:r>
      <w:r w:rsidRPr="006A41D4">
        <w:rPr>
          <w:rStyle w:val="mord"/>
          <w:sz w:val="24"/>
          <w:szCs w:val="24"/>
          <w:lang w:val="vi-VN"/>
        </w:rPr>
        <w:t xml:space="preserve"> </w:t>
      </w:r>
      <w:r w:rsidRPr="006A41D4">
        <w:rPr>
          <w:rStyle w:val="mrel"/>
          <w:sz w:val="24"/>
          <w:szCs w:val="24"/>
        </w:rPr>
        <w:t>=</w:t>
      </w:r>
      <w:r w:rsidRPr="006A41D4">
        <w:rPr>
          <w:rStyle w:val="mrel"/>
          <w:sz w:val="24"/>
          <w:szCs w:val="24"/>
          <w:lang w:val="vi-VN"/>
        </w:rPr>
        <w:t xml:space="preserve"> </w:t>
      </w:r>
      <w:r w:rsidRPr="006A41D4">
        <w:rPr>
          <w:rStyle w:val="vlist-s"/>
          <w:sz w:val="24"/>
          <w:szCs w:val="24"/>
          <w:lang w:val="vi-VN"/>
        </w:rPr>
        <w:t xml:space="preserve"> </w:t>
      </w:r>
      <m:oMath>
        <m:f>
          <m:fPr>
            <m:ctrlPr>
              <w:rPr>
                <w:rStyle w:val="vlist-s"/>
                <w:rFonts w:ascii="Cambria Math" w:hAnsi="Cambria Math"/>
                <w:i/>
                <w:sz w:val="24"/>
                <w:szCs w:val="24"/>
                <w:lang w:val="vi-VN"/>
              </w:rPr>
            </m:ctrlPr>
          </m:fPr>
          <m:num>
            <m:r>
              <m:rPr>
                <m:sty m:val="p"/>
              </m:rPr>
              <w:rPr>
                <w:rStyle w:val="mord"/>
                <w:rFonts w:ascii="Cambria Math" w:hAnsi="Cambria Math"/>
                <w:sz w:val="24"/>
                <w:szCs w:val="24"/>
              </w:rPr>
              <m:t>TP+TN</m:t>
            </m:r>
          </m:num>
          <m:den>
            <m:r>
              <m:rPr>
                <m:sty m:val="p"/>
              </m:rPr>
              <w:rPr>
                <w:rStyle w:val="mord"/>
                <w:rFonts w:ascii="Cambria Math" w:hAnsi="Cambria Math"/>
                <w:sz w:val="24"/>
                <w:szCs w:val="24"/>
              </w:rPr>
              <m:t xml:space="preserve">TP+TN </m:t>
            </m:r>
            <m:r>
              <m:rPr>
                <m:sty m:val="p"/>
              </m:rPr>
              <w:rPr>
                <w:rStyle w:val="mbin"/>
                <w:rFonts w:ascii="Cambria Math" w:hAnsi="Cambria Math"/>
                <w:sz w:val="24"/>
                <w:szCs w:val="24"/>
              </w:rPr>
              <m:t xml:space="preserve">+ </m:t>
            </m:r>
            <m:r>
              <m:rPr>
                <m:sty m:val="p"/>
              </m:rPr>
              <w:rPr>
                <w:rStyle w:val="mord"/>
                <w:rFonts w:ascii="Cambria Math" w:hAnsi="Cambria Math"/>
                <w:sz w:val="24"/>
                <w:szCs w:val="24"/>
              </w:rPr>
              <m:t>FP+FN</m:t>
            </m:r>
          </m:den>
        </m:f>
      </m:oMath>
    </w:p>
    <w:p w14:paraId="751ABC19" w14:textId="5A2EB84D" w:rsidR="003326B8" w:rsidRPr="003326B8" w:rsidRDefault="00263A66" w:rsidP="003326B8">
      <w:pPr>
        <w:rPr>
          <w:lang w:val="vi-VN"/>
        </w:rPr>
      </w:pPr>
      <w:r w:rsidRPr="00263A66">
        <w:t xml:space="preserve">For the segmentation task, </w:t>
      </w:r>
      <w:proofErr w:type="spellStart"/>
      <w:proofErr w:type="gramStart"/>
      <w:r w:rsidRPr="00263A66">
        <w:t>IoU</w:t>
      </w:r>
      <w:proofErr w:type="spellEnd"/>
      <w:proofErr w:type="gramEnd"/>
      <w:r w:rsidRPr="00263A66">
        <w:t xml:space="preserve"> and Dice Score were employed.</w:t>
      </w:r>
    </w:p>
    <w:p w14:paraId="5FBF8071" w14:textId="77777777" w:rsidR="003326B8" w:rsidRPr="000268D2" w:rsidRDefault="003326B8" w:rsidP="003326B8">
      <w:pPr>
        <w:pStyle w:val="NormalWeb"/>
        <w:jc w:val="center"/>
        <w:rPr>
          <w:rStyle w:val="vlist-s"/>
          <w:sz w:val="20"/>
          <w:szCs w:val="20"/>
          <w:lang w:val="vi-VN"/>
        </w:rPr>
      </w:pPr>
      <m:oMathPara>
        <m:oMathParaPr>
          <m:jc m:val="center"/>
        </m:oMathParaPr>
        <m:oMath>
          <m:r>
            <m:rPr>
              <m:sty m:val="p"/>
            </m:rPr>
            <w:rPr>
              <w:rStyle w:val="katex-mathml"/>
              <w:rFonts w:ascii="Cambria Math" w:hAnsi="Cambria Math"/>
            </w:rPr>
            <m:t>IoU=</m:t>
          </m:r>
          <m:r>
            <m:rPr>
              <m:sty m:val="p"/>
            </m:rPr>
            <w:rPr>
              <w:rStyle w:val="katex-mathml"/>
              <w:rFonts w:ascii="Cambria Math" w:hAnsi="Cambria Math"/>
              <w:lang w:val="vi-VN"/>
            </w:rPr>
            <m:t xml:space="preserve"> </m:t>
          </m:r>
          <m:f>
            <m:fPr>
              <m:ctrlPr>
                <w:rPr>
                  <w:rStyle w:val="katex-mathml"/>
                  <w:rFonts w:ascii="Cambria Math" w:hAnsi="Cambria Math"/>
                  <w:i/>
                  <w:lang w:val="vi-VN"/>
                </w:rPr>
              </m:ctrlPr>
            </m:fPr>
            <m:num>
              <m:r>
                <w:rPr>
                  <w:rStyle w:val="katex-mathml"/>
                  <w:rFonts w:ascii="Cambria Math" w:hAnsi="Cambria Math"/>
                  <w:lang w:val="vi-VN"/>
                </w:rPr>
                <m:t xml:space="preserve">|A </m:t>
              </m:r>
              <m:r>
                <w:rPr>
                  <w:rStyle w:val="vlist-s"/>
                  <w:rFonts w:ascii="Cambria Math" w:hAnsi="Cambria Math"/>
                  <w:lang w:val="vi-VN"/>
                </w:rPr>
                <m:t>∩ B|</m:t>
              </m:r>
            </m:num>
            <m:den>
              <m:r>
                <w:rPr>
                  <w:rStyle w:val="katex-mathml"/>
                  <w:rFonts w:ascii="Cambria Math" w:hAnsi="Cambria Math"/>
                  <w:lang w:val="vi-VN"/>
                </w:rPr>
                <m:t xml:space="preserve">|A </m:t>
              </m:r>
              <m:r>
                <w:rPr>
                  <w:rStyle w:val="vlist-s"/>
                  <w:rFonts w:ascii="Cambria Math" w:hAnsi="Cambria Math"/>
                  <w:lang w:val="vi-VN"/>
                </w:rPr>
                <m:t>∪ B|</m:t>
              </m:r>
            </m:den>
          </m:f>
        </m:oMath>
      </m:oMathPara>
    </w:p>
    <w:p w14:paraId="2F15508A" w14:textId="143C661F" w:rsidR="003326B8" w:rsidRPr="00A548CF" w:rsidRDefault="003326B8" w:rsidP="00A548CF">
      <w:pPr>
        <w:pStyle w:val="NormalWeb"/>
        <w:jc w:val="center"/>
        <w:rPr>
          <w:lang w:val="vi-VN"/>
        </w:rPr>
      </w:pPr>
      <w:r w:rsidRPr="00A548CF">
        <w:rPr>
          <w:lang w:val="vi-VN"/>
        </w:rPr>
        <w:t xml:space="preserve">Dice Score =   </w:t>
      </w:r>
      <m:oMath>
        <m:r>
          <m:rPr>
            <m:sty m:val="p"/>
          </m:rPr>
          <w:rPr>
            <w:rStyle w:val="katex-mathml"/>
            <w:rFonts w:ascii="Cambria Math" w:hAnsi="Cambria Math"/>
            <w:lang w:val="vi-VN"/>
          </w:rPr>
          <m:t xml:space="preserve"> </m:t>
        </m:r>
        <m:f>
          <m:fPr>
            <m:ctrlPr>
              <w:rPr>
                <w:rStyle w:val="katex-mathml"/>
                <w:rFonts w:ascii="Cambria Math" w:hAnsi="Cambria Math"/>
                <w:i/>
                <w:lang w:val="vi-VN"/>
              </w:rPr>
            </m:ctrlPr>
          </m:fPr>
          <m:num>
            <m:r>
              <m:rPr>
                <m:sty m:val="p"/>
              </m:rPr>
              <w:rPr>
                <w:rFonts w:ascii="Cambria Math" w:hAnsi="Cambria Math"/>
                <w:lang w:val="vi-VN"/>
              </w:rPr>
              <m:t>2</m:t>
            </m:r>
            <m:r>
              <w:rPr>
                <w:rStyle w:val="katex-mathml"/>
                <w:rFonts w:ascii="Cambria Math" w:hAnsi="Cambria Math"/>
                <w:lang w:val="vi-VN"/>
              </w:rPr>
              <m:t xml:space="preserve">|A </m:t>
            </m:r>
            <m:r>
              <w:rPr>
                <w:rStyle w:val="vlist-s"/>
                <w:rFonts w:ascii="Cambria Math" w:hAnsi="Cambria Math"/>
                <w:lang w:val="vi-VN"/>
              </w:rPr>
              <m:t>∩ B|</m:t>
            </m:r>
          </m:num>
          <m:den>
            <m:d>
              <m:dPr>
                <m:begChr m:val="|"/>
                <m:endChr m:val="|"/>
                <m:ctrlPr>
                  <w:rPr>
                    <w:rStyle w:val="katex-mathml"/>
                    <w:rFonts w:ascii="Cambria Math" w:hAnsi="Cambria Math"/>
                    <w:i/>
                    <w:lang w:val="vi-VN"/>
                  </w:rPr>
                </m:ctrlPr>
              </m:dPr>
              <m:e>
                <m:r>
                  <w:rPr>
                    <w:rStyle w:val="katex-mathml"/>
                    <w:rFonts w:ascii="Cambria Math" w:hAnsi="Cambria Math"/>
                    <w:lang w:val="vi-VN"/>
                  </w:rPr>
                  <m:t>A</m:t>
                </m:r>
              </m:e>
            </m:d>
            <m:r>
              <w:rPr>
                <w:rStyle w:val="vlist-s"/>
                <w:rFonts w:ascii="Cambria Math" w:hAnsi="Cambria Math"/>
                <w:lang w:val="vi-VN"/>
              </w:rPr>
              <m:t>+|B|</m:t>
            </m:r>
          </m:den>
        </m:f>
      </m:oMath>
    </w:p>
    <w:p w14:paraId="1BE2B430" w14:textId="24898B7F" w:rsidR="003326B8" w:rsidRDefault="00263A66" w:rsidP="00263A66">
      <w:r w:rsidRPr="00263A66">
        <w:t>YOLOv8m was utilized to detect suspicious dental caries regions in dental radi</w:t>
      </w:r>
      <w:r w:rsidRPr="00263A66">
        <w:t>o</w:t>
      </w:r>
      <w:r w:rsidRPr="00263A66">
        <w:t xml:space="preserve">graphs. Model performance was evaluated using Precision, Recall, F1-score, and </w:t>
      </w:r>
      <w:proofErr w:type="spellStart"/>
      <w:r w:rsidRPr="00263A66">
        <w:t>mAP</w:t>
      </w:r>
      <w:proofErr w:type="spellEnd"/>
      <w:r w:rsidRPr="00263A66">
        <w:t>.</w:t>
      </w:r>
    </w:p>
    <w:p w14:paraId="6B94203B" w14:textId="1D0C624B" w:rsidR="00263A66" w:rsidRPr="00D33792" w:rsidRDefault="00263A66" w:rsidP="00263A66">
      <w:pPr>
        <w:pStyle w:val="tablecaption"/>
        <w:rPr>
          <w:lang w:val="vi-VN"/>
        </w:rPr>
      </w:pPr>
      <w:proofErr w:type="gramStart"/>
      <w:r>
        <w:rPr>
          <w:b/>
        </w:rPr>
        <w:t>Table 7.</w:t>
      </w:r>
      <w:proofErr w:type="gramEnd"/>
      <w:r>
        <w:t xml:space="preserve"> </w:t>
      </w:r>
      <w:r w:rsidRPr="00263A66">
        <w:t>YOLOv8m Results on the Test Set</w:t>
      </w:r>
    </w:p>
    <w:tbl>
      <w:tblPr>
        <w:tblW w:w="6811" w:type="dxa"/>
        <w:jc w:val="center"/>
        <w:tblInd w:w="-107" w:type="dxa"/>
        <w:tblLayout w:type="fixed"/>
        <w:tblCellMar>
          <w:left w:w="70" w:type="dxa"/>
          <w:right w:w="70" w:type="dxa"/>
        </w:tblCellMar>
        <w:tblLook w:val="0000" w:firstRow="0" w:lastRow="0" w:firstColumn="0" w:lastColumn="0" w:noHBand="0" w:noVBand="0"/>
      </w:tblPr>
      <w:tblGrid>
        <w:gridCol w:w="3491"/>
        <w:gridCol w:w="3320"/>
      </w:tblGrid>
      <w:tr w:rsidR="00263A66" w:rsidRPr="009A3755" w14:paraId="108B65F2" w14:textId="77777777" w:rsidTr="00AE5C09">
        <w:trPr>
          <w:jc w:val="center"/>
        </w:trPr>
        <w:tc>
          <w:tcPr>
            <w:tcW w:w="3491" w:type="dxa"/>
            <w:tcBorders>
              <w:top w:val="single" w:sz="12" w:space="0" w:color="000000"/>
              <w:bottom w:val="single" w:sz="6" w:space="0" w:color="000000"/>
            </w:tcBorders>
          </w:tcPr>
          <w:p w14:paraId="2CA572B1" w14:textId="43A2F580" w:rsidR="00263A66" w:rsidRPr="009A3755" w:rsidRDefault="00263A66" w:rsidP="00AE5C09">
            <w:pPr>
              <w:ind w:firstLine="0"/>
              <w:jc w:val="left"/>
              <w:rPr>
                <w:sz w:val="18"/>
                <w:szCs w:val="18"/>
              </w:rPr>
            </w:pPr>
            <w:r w:rsidRPr="00263A66">
              <w:rPr>
                <w:sz w:val="18"/>
                <w:szCs w:val="18"/>
              </w:rPr>
              <w:t>Metric</w:t>
            </w:r>
          </w:p>
        </w:tc>
        <w:tc>
          <w:tcPr>
            <w:tcW w:w="3320" w:type="dxa"/>
            <w:tcBorders>
              <w:top w:val="single" w:sz="12" w:space="0" w:color="000000"/>
              <w:bottom w:val="single" w:sz="6" w:space="0" w:color="000000"/>
            </w:tcBorders>
          </w:tcPr>
          <w:p w14:paraId="622DC27F" w14:textId="679BF7AD" w:rsidR="00263A66" w:rsidRPr="009A3755" w:rsidRDefault="00263A66" w:rsidP="00AE5C09">
            <w:pPr>
              <w:ind w:firstLine="0"/>
              <w:jc w:val="left"/>
              <w:rPr>
                <w:sz w:val="18"/>
                <w:szCs w:val="18"/>
              </w:rPr>
            </w:pPr>
            <w:r w:rsidRPr="00263A66">
              <w:rPr>
                <w:sz w:val="18"/>
                <w:szCs w:val="18"/>
              </w:rPr>
              <w:t>Value</w:t>
            </w:r>
          </w:p>
        </w:tc>
      </w:tr>
      <w:tr w:rsidR="00263A66" w:rsidRPr="009A3755" w14:paraId="46750273" w14:textId="77777777" w:rsidTr="00AE5C09">
        <w:trPr>
          <w:trHeight w:val="284"/>
          <w:jc w:val="center"/>
        </w:trPr>
        <w:tc>
          <w:tcPr>
            <w:tcW w:w="3491" w:type="dxa"/>
            <w:vAlign w:val="center"/>
          </w:tcPr>
          <w:p w14:paraId="4ED2A64B" w14:textId="7C9E050F" w:rsidR="00263A66" w:rsidRPr="009A3755" w:rsidRDefault="00263A66" w:rsidP="00AE5C09">
            <w:pPr>
              <w:ind w:firstLine="0"/>
              <w:jc w:val="left"/>
              <w:rPr>
                <w:sz w:val="18"/>
                <w:szCs w:val="18"/>
              </w:rPr>
            </w:pPr>
            <w:r w:rsidRPr="00263A66">
              <w:rPr>
                <w:sz w:val="18"/>
                <w:szCs w:val="18"/>
              </w:rPr>
              <w:t>Precision</w:t>
            </w:r>
          </w:p>
        </w:tc>
        <w:tc>
          <w:tcPr>
            <w:tcW w:w="3320" w:type="dxa"/>
          </w:tcPr>
          <w:p w14:paraId="024259A0" w14:textId="7E6E3FB4" w:rsidR="00263A66" w:rsidRPr="007F4411" w:rsidRDefault="00263A66" w:rsidP="00AE5C09">
            <w:pPr>
              <w:ind w:firstLine="0"/>
              <w:jc w:val="left"/>
              <w:rPr>
                <w:i/>
                <w:iCs/>
                <w:szCs w:val="18"/>
                <w:lang w:val="vi-VN"/>
              </w:rPr>
            </w:pPr>
            <w:r w:rsidRPr="00263A66">
              <w:rPr>
                <w:i/>
                <w:iCs/>
                <w:szCs w:val="18"/>
              </w:rPr>
              <w:t>0.8665</w:t>
            </w:r>
          </w:p>
        </w:tc>
      </w:tr>
      <w:tr w:rsidR="00263A66" w:rsidRPr="009A3755" w14:paraId="7A46707F" w14:textId="77777777" w:rsidTr="00AE5C09">
        <w:trPr>
          <w:trHeight w:val="284"/>
          <w:jc w:val="center"/>
        </w:trPr>
        <w:tc>
          <w:tcPr>
            <w:tcW w:w="3491" w:type="dxa"/>
            <w:vAlign w:val="center"/>
          </w:tcPr>
          <w:p w14:paraId="11EBDFE2" w14:textId="22ADF2ED" w:rsidR="00263A66" w:rsidRPr="009A3755" w:rsidRDefault="00263A66" w:rsidP="00AE5C09">
            <w:pPr>
              <w:ind w:firstLine="0"/>
              <w:jc w:val="left"/>
              <w:rPr>
                <w:sz w:val="18"/>
                <w:szCs w:val="18"/>
              </w:rPr>
            </w:pPr>
            <w:r w:rsidRPr="00263A66">
              <w:rPr>
                <w:sz w:val="18"/>
                <w:szCs w:val="18"/>
              </w:rPr>
              <w:t>Recall</w:t>
            </w:r>
          </w:p>
        </w:tc>
        <w:tc>
          <w:tcPr>
            <w:tcW w:w="3320" w:type="dxa"/>
          </w:tcPr>
          <w:p w14:paraId="20F88D03" w14:textId="55B0EBF1" w:rsidR="00263A66" w:rsidRPr="007F4411" w:rsidRDefault="00263A66" w:rsidP="00AE5C09">
            <w:pPr>
              <w:ind w:right="-439" w:firstLine="0"/>
              <w:jc w:val="left"/>
              <w:rPr>
                <w:i/>
                <w:iCs/>
                <w:szCs w:val="18"/>
                <w:lang w:val="vi-VN"/>
              </w:rPr>
            </w:pPr>
            <w:r w:rsidRPr="00263A66">
              <w:rPr>
                <w:i/>
                <w:iCs/>
                <w:szCs w:val="18"/>
              </w:rPr>
              <w:t>0.7230</w:t>
            </w:r>
          </w:p>
        </w:tc>
      </w:tr>
      <w:tr w:rsidR="00263A66" w:rsidRPr="009A3755" w14:paraId="2E182F55" w14:textId="77777777" w:rsidTr="00AE5C09">
        <w:trPr>
          <w:trHeight w:val="284"/>
          <w:jc w:val="center"/>
        </w:trPr>
        <w:tc>
          <w:tcPr>
            <w:tcW w:w="3491" w:type="dxa"/>
            <w:vAlign w:val="center"/>
          </w:tcPr>
          <w:p w14:paraId="7B56B21E" w14:textId="23BB2033" w:rsidR="00263A66" w:rsidRPr="009A3755" w:rsidRDefault="00263A66" w:rsidP="00AE5C09">
            <w:pPr>
              <w:ind w:firstLine="0"/>
              <w:jc w:val="left"/>
              <w:rPr>
                <w:sz w:val="18"/>
                <w:szCs w:val="18"/>
              </w:rPr>
            </w:pPr>
            <w:r w:rsidRPr="00263A66">
              <w:rPr>
                <w:sz w:val="18"/>
                <w:szCs w:val="18"/>
              </w:rPr>
              <w:t>F1-score</w:t>
            </w:r>
          </w:p>
        </w:tc>
        <w:tc>
          <w:tcPr>
            <w:tcW w:w="3320" w:type="dxa"/>
          </w:tcPr>
          <w:p w14:paraId="47FC1E03" w14:textId="07850793" w:rsidR="00263A66" w:rsidRPr="007F4411" w:rsidRDefault="00263A66" w:rsidP="00AE5C09">
            <w:pPr>
              <w:ind w:firstLine="0"/>
              <w:jc w:val="left"/>
              <w:rPr>
                <w:i/>
                <w:iCs/>
                <w:szCs w:val="18"/>
                <w:lang w:val="vi-VN"/>
              </w:rPr>
            </w:pPr>
            <w:r w:rsidRPr="00263A66">
              <w:rPr>
                <w:i/>
                <w:iCs/>
                <w:szCs w:val="18"/>
              </w:rPr>
              <w:t>0.7883</w:t>
            </w:r>
          </w:p>
        </w:tc>
      </w:tr>
      <w:tr w:rsidR="00263A66" w:rsidRPr="009A3755" w14:paraId="629FAA46" w14:textId="77777777" w:rsidTr="00AE5C09">
        <w:trPr>
          <w:trHeight w:val="284"/>
          <w:jc w:val="center"/>
        </w:trPr>
        <w:tc>
          <w:tcPr>
            <w:tcW w:w="3491" w:type="dxa"/>
            <w:vAlign w:val="center"/>
          </w:tcPr>
          <w:p w14:paraId="652E2329" w14:textId="6318E022" w:rsidR="00263A66" w:rsidRPr="007F4411" w:rsidRDefault="00263A66" w:rsidP="00AE5C09">
            <w:pPr>
              <w:ind w:firstLine="0"/>
              <w:jc w:val="left"/>
              <w:rPr>
                <w:sz w:val="18"/>
                <w:szCs w:val="18"/>
              </w:rPr>
            </w:pPr>
            <w:r w:rsidRPr="00263A66">
              <w:rPr>
                <w:sz w:val="18"/>
                <w:szCs w:val="18"/>
              </w:rPr>
              <w:t>mAP@0.5</w:t>
            </w:r>
          </w:p>
        </w:tc>
        <w:tc>
          <w:tcPr>
            <w:tcW w:w="3320" w:type="dxa"/>
          </w:tcPr>
          <w:p w14:paraId="3607C1B9" w14:textId="2BDB9B4F" w:rsidR="00263A66" w:rsidRPr="007F4411" w:rsidRDefault="00263A66" w:rsidP="00AE5C09">
            <w:pPr>
              <w:ind w:left="208" w:hanging="208"/>
              <w:jc w:val="left"/>
              <w:rPr>
                <w:i/>
                <w:iCs/>
                <w:szCs w:val="18"/>
                <w:lang w:val="vi-VN"/>
              </w:rPr>
            </w:pPr>
            <w:r w:rsidRPr="00263A66">
              <w:rPr>
                <w:i/>
                <w:iCs/>
                <w:szCs w:val="18"/>
              </w:rPr>
              <w:t>0.7623</w:t>
            </w:r>
          </w:p>
        </w:tc>
      </w:tr>
      <w:tr w:rsidR="00263A66" w:rsidRPr="009A3755" w14:paraId="0D732D87" w14:textId="77777777" w:rsidTr="00AE5C09">
        <w:trPr>
          <w:trHeight w:val="284"/>
          <w:jc w:val="center"/>
        </w:trPr>
        <w:tc>
          <w:tcPr>
            <w:tcW w:w="3491" w:type="dxa"/>
            <w:tcBorders>
              <w:bottom w:val="single" w:sz="12" w:space="0" w:color="000000"/>
            </w:tcBorders>
            <w:vAlign w:val="center"/>
          </w:tcPr>
          <w:p w14:paraId="0DA71516" w14:textId="340E5CCF" w:rsidR="00263A66" w:rsidRPr="003326B8" w:rsidRDefault="00263A66" w:rsidP="00AE5C09">
            <w:pPr>
              <w:ind w:firstLine="0"/>
              <w:jc w:val="left"/>
              <w:rPr>
                <w:sz w:val="18"/>
                <w:szCs w:val="18"/>
              </w:rPr>
            </w:pPr>
            <w:r w:rsidRPr="00263A66">
              <w:rPr>
                <w:sz w:val="18"/>
                <w:szCs w:val="18"/>
              </w:rPr>
              <w:t>mAP@0.5:0.95</w:t>
            </w:r>
          </w:p>
        </w:tc>
        <w:tc>
          <w:tcPr>
            <w:tcW w:w="3320" w:type="dxa"/>
            <w:tcBorders>
              <w:bottom w:val="single" w:sz="12" w:space="0" w:color="000000"/>
            </w:tcBorders>
          </w:tcPr>
          <w:p w14:paraId="5DE0A051" w14:textId="21701B46" w:rsidR="00263A66" w:rsidRDefault="00263A66" w:rsidP="00AE5C09">
            <w:pPr>
              <w:ind w:left="208" w:hanging="208"/>
              <w:jc w:val="left"/>
              <w:rPr>
                <w:i/>
                <w:iCs/>
                <w:szCs w:val="18"/>
              </w:rPr>
            </w:pPr>
            <w:r w:rsidRPr="00263A66">
              <w:rPr>
                <w:i/>
                <w:iCs/>
                <w:szCs w:val="18"/>
              </w:rPr>
              <w:t>0.4476</w:t>
            </w:r>
          </w:p>
        </w:tc>
      </w:tr>
    </w:tbl>
    <w:p w14:paraId="7D9502EE" w14:textId="77777777" w:rsidR="00263A66" w:rsidRDefault="00263A66" w:rsidP="00263A66">
      <w:pPr>
        <w:pStyle w:val="p1a"/>
      </w:pPr>
      <w:r>
        <w:t>The results indicate that YOLOv8m achieved a Precision of 86.65%, demonstrating that most detected regions corresponded to actual carious lesions. The Recall of 72.30% indicates that the model was able to identify the majority of dental caries cases in the test dataset. Furthermore, the mAP@0.5 value of 76.23% reflects the model’s ability to localize lesion regions with reasonable accuracy, making it suitable as the initial detection stage in the proposed system.</w:t>
      </w:r>
    </w:p>
    <w:p w14:paraId="34EC1E49" w14:textId="589E7239" w:rsidR="00263A66" w:rsidRPr="00EE426C" w:rsidRDefault="00263A66" w:rsidP="00263A66">
      <w:pPr>
        <w:pStyle w:val="p1a"/>
        <w:ind w:firstLine="227"/>
      </w:pPr>
      <w:r>
        <w:t>After suspicious lesion regions were detected by YOLOv8m, the system extracted ROIs and fed them into the U-Net ResNet34 model for lesion segmentation.</w:t>
      </w:r>
    </w:p>
    <w:p w14:paraId="6152B3A7" w14:textId="1661410F" w:rsidR="00263A66" w:rsidRPr="00D33792" w:rsidRDefault="00263A66" w:rsidP="00263A66">
      <w:pPr>
        <w:pStyle w:val="tablecaption"/>
        <w:rPr>
          <w:lang w:val="vi-VN"/>
        </w:rPr>
      </w:pPr>
      <w:proofErr w:type="gramStart"/>
      <w:r>
        <w:rPr>
          <w:b/>
        </w:rPr>
        <w:t>Table 7.</w:t>
      </w:r>
      <w:proofErr w:type="gramEnd"/>
      <w:r>
        <w:t xml:space="preserve"> </w:t>
      </w:r>
      <w:r w:rsidRPr="00263A66">
        <w:t>U-Net ResNet34 Results on the Test Set</w:t>
      </w:r>
    </w:p>
    <w:tbl>
      <w:tblPr>
        <w:tblW w:w="6811" w:type="dxa"/>
        <w:jc w:val="center"/>
        <w:tblInd w:w="-107" w:type="dxa"/>
        <w:tblLayout w:type="fixed"/>
        <w:tblCellMar>
          <w:left w:w="70" w:type="dxa"/>
          <w:right w:w="70" w:type="dxa"/>
        </w:tblCellMar>
        <w:tblLook w:val="0000" w:firstRow="0" w:lastRow="0" w:firstColumn="0" w:lastColumn="0" w:noHBand="0" w:noVBand="0"/>
      </w:tblPr>
      <w:tblGrid>
        <w:gridCol w:w="3491"/>
        <w:gridCol w:w="3320"/>
      </w:tblGrid>
      <w:tr w:rsidR="00263A66" w:rsidRPr="009A3755" w14:paraId="13845652" w14:textId="77777777" w:rsidTr="00AE5C09">
        <w:trPr>
          <w:jc w:val="center"/>
        </w:trPr>
        <w:tc>
          <w:tcPr>
            <w:tcW w:w="3491" w:type="dxa"/>
            <w:tcBorders>
              <w:top w:val="single" w:sz="12" w:space="0" w:color="000000"/>
              <w:bottom w:val="single" w:sz="6" w:space="0" w:color="000000"/>
            </w:tcBorders>
          </w:tcPr>
          <w:p w14:paraId="3CC30567" w14:textId="768D44E5" w:rsidR="00263A66" w:rsidRPr="009A3755" w:rsidRDefault="00263A66" w:rsidP="00AE5C09">
            <w:pPr>
              <w:ind w:firstLine="0"/>
              <w:jc w:val="left"/>
              <w:rPr>
                <w:sz w:val="18"/>
                <w:szCs w:val="18"/>
              </w:rPr>
            </w:pPr>
            <w:r w:rsidRPr="00263A66">
              <w:rPr>
                <w:sz w:val="18"/>
                <w:szCs w:val="18"/>
              </w:rPr>
              <w:t>Metric</w:t>
            </w:r>
          </w:p>
        </w:tc>
        <w:tc>
          <w:tcPr>
            <w:tcW w:w="3320" w:type="dxa"/>
            <w:tcBorders>
              <w:top w:val="single" w:sz="12" w:space="0" w:color="000000"/>
              <w:bottom w:val="single" w:sz="6" w:space="0" w:color="000000"/>
            </w:tcBorders>
          </w:tcPr>
          <w:p w14:paraId="20B3244D" w14:textId="36B18D49" w:rsidR="00263A66" w:rsidRPr="009A3755" w:rsidRDefault="00263A66" w:rsidP="00AE5C09">
            <w:pPr>
              <w:ind w:firstLine="0"/>
              <w:jc w:val="left"/>
              <w:rPr>
                <w:sz w:val="18"/>
                <w:szCs w:val="18"/>
              </w:rPr>
            </w:pPr>
            <w:r w:rsidRPr="00263A66">
              <w:rPr>
                <w:sz w:val="18"/>
                <w:szCs w:val="18"/>
              </w:rPr>
              <w:t>Value</w:t>
            </w:r>
          </w:p>
        </w:tc>
      </w:tr>
      <w:tr w:rsidR="00263A66" w:rsidRPr="009A3755" w14:paraId="738E0806" w14:textId="77777777" w:rsidTr="00AE5C09">
        <w:trPr>
          <w:trHeight w:val="284"/>
          <w:jc w:val="center"/>
        </w:trPr>
        <w:tc>
          <w:tcPr>
            <w:tcW w:w="3491" w:type="dxa"/>
            <w:vAlign w:val="center"/>
          </w:tcPr>
          <w:p w14:paraId="56F0520B" w14:textId="1A9987A2" w:rsidR="00263A66" w:rsidRPr="009A3755" w:rsidRDefault="00263A66" w:rsidP="00AE5C09">
            <w:pPr>
              <w:ind w:firstLine="0"/>
              <w:jc w:val="left"/>
              <w:rPr>
                <w:sz w:val="18"/>
                <w:szCs w:val="18"/>
              </w:rPr>
            </w:pPr>
            <w:r w:rsidRPr="00263A66">
              <w:rPr>
                <w:sz w:val="18"/>
                <w:szCs w:val="18"/>
              </w:rPr>
              <w:t>Dice Score</w:t>
            </w:r>
          </w:p>
        </w:tc>
        <w:tc>
          <w:tcPr>
            <w:tcW w:w="3320" w:type="dxa"/>
          </w:tcPr>
          <w:p w14:paraId="5C884A0F" w14:textId="301F2C2F" w:rsidR="00263A66" w:rsidRPr="007F4411" w:rsidRDefault="00263A66" w:rsidP="00AE5C09">
            <w:pPr>
              <w:ind w:firstLine="0"/>
              <w:jc w:val="left"/>
              <w:rPr>
                <w:i/>
                <w:iCs/>
                <w:szCs w:val="18"/>
                <w:lang w:val="vi-VN"/>
              </w:rPr>
            </w:pPr>
            <w:r w:rsidRPr="00263A66">
              <w:rPr>
                <w:i/>
                <w:iCs/>
                <w:szCs w:val="18"/>
              </w:rPr>
              <w:t>0.8476</w:t>
            </w:r>
          </w:p>
        </w:tc>
      </w:tr>
      <w:tr w:rsidR="00263A66" w:rsidRPr="009A3755" w14:paraId="60E89579" w14:textId="77777777" w:rsidTr="00AE5C09">
        <w:trPr>
          <w:trHeight w:val="284"/>
          <w:jc w:val="center"/>
        </w:trPr>
        <w:tc>
          <w:tcPr>
            <w:tcW w:w="3491" w:type="dxa"/>
            <w:tcBorders>
              <w:bottom w:val="single" w:sz="12" w:space="0" w:color="000000"/>
            </w:tcBorders>
            <w:vAlign w:val="center"/>
          </w:tcPr>
          <w:p w14:paraId="56511CDE" w14:textId="5DAB0BF3" w:rsidR="00263A66" w:rsidRPr="003326B8" w:rsidRDefault="00263A66" w:rsidP="00AE5C09">
            <w:pPr>
              <w:ind w:firstLine="0"/>
              <w:jc w:val="left"/>
              <w:rPr>
                <w:sz w:val="18"/>
                <w:szCs w:val="18"/>
              </w:rPr>
            </w:pPr>
            <w:proofErr w:type="spellStart"/>
            <w:r w:rsidRPr="00263A66">
              <w:rPr>
                <w:sz w:val="18"/>
                <w:szCs w:val="18"/>
              </w:rPr>
              <w:t>IoU</w:t>
            </w:r>
            <w:proofErr w:type="spellEnd"/>
          </w:p>
        </w:tc>
        <w:tc>
          <w:tcPr>
            <w:tcW w:w="3320" w:type="dxa"/>
            <w:tcBorders>
              <w:bottom w:val="single" w:sz="12" w:space="0" w:color="000000"/>
            </w:tcBorders>
          </w:tcPr>
          <w:p w14:paraId="00CD5954" w14:textId="57C5440E" w:rsidR="00263A66" w:rsidRDefault="00263A66" w:rsidP="00AE5C09">
            <w:pPr>
              <w:ind w:left="208" w:hanging="208"/>
              <w:jc w:val="left"/>
              <w:rPr>
                <w:i/>
                <w:iCs/>
                <w:szCs w:val="18"/>
              </w:rPr>
            </w:pPr>
            <w:r w:rsidRPr="00263A66">
              <w:rPr>
                <w:i/>
                <w:iCs/>
                <w:szCs w:val="18"/>
              </w:rPr>
              <w:t>0.7396</w:t>
            </w:r>
          </w:p>
        </w:tc>
      </w:tr>
    </w:tbl>
    <w:p w14:paraId="08AA5A2A" w14:textId="77777777" w:rsidR="00263A66" w:rsidRDefault="00263A66" w:rsidP="00263A66">
      <w:pPr>
        <w:pStyle w:val="p1a"/>
      </w:pPr>
      <w:r>
        <w:t>The results demonstrate that U-Net ResNet34 can accurately identify the boundaries of dental caries lesions. The Dice Score of 84.76% indicates a high degree of similar</w:t>
      </w:r>
      <w:r>
        <w:t>i</w:t>
      </w:r>
      <w:r>
        <w:lastRenderedPageBreak/>
        <w:t xml:space="preserve">ty between the predicted masks and the ground-truth annotations. In addition, the </w:t>
      </w:r>
      <w:proofErr w:type="spellStart"/>
      <w:proofErr w:type="gramStart"/>
      <w:r>
        <w:t>IoU</w:t>
      </w:r>
      <w:proofErr w:type="spellEnd"/>
      <w:proofErr w:type="gramEnd"/>
      <w:r>
        <w:t xml:space="preserve"> value of 73.96% confirms that the model provides stable and reliable segmentation performance for the target task.</w:t>
      </w:r>
    </w:p>
    <w:p w14:paraId="4924C906" w14:textId="0A51C51E" w:rsidR="00263A66" w:rsidRPr="00EE426C" w:rsidRDefault="00263A66" w:rsidP="00263A66">
      <w:pPr>
        <w:pStyle w:val="p1a"/>
        <w:ind w:firstLine="227"/>
      </w:pPr>
      <w:r>
        <w:t>To improve system reliability, DenseNet121 was employed as the final verification stage to confirm suspicious regions after detection and segmentation.</w:t>
      </w:r>
    </w:p>
    <w:p w14:paraId="2340BF7A" w14:textId="1CA7CB0B" w:rsidR="00263A66" w:rsidRPr="00D33792" w:rsidRDefault="00263A66" w:rsidP="00263A66">
      <w:pPr>
        <w:pStyle w:val="tablecaption"/>
        <w:rPr>
          <w:lang w:val="vi-VN"/>
        </w:rPr>
      </w:pPr>
      <w:proofErr w:type="gramStart"/>
      <w:r>
        <w:rPr>
          <w:b/>
        </w:rPr>
        <w:t>Table 7.</w:t>
      </w:r>
      <w:proofErr w:type="gramEnd"/>
      <w:r>
        <w:t xml:space="preserve"> </w:t>
      </w:r>
      <w:r w:rsidRPr="00263A66">
        <w:t>DenseNet121 Results on the Test Set</w:t>
      </w:r>
    </w:p>
    <w:tbl>
      <w:tblPr>
        <w:tblW w:w="6811" w:type="dxa"/>
        <w:jc w:val="center"/>
        <w:tblInd w:w="-107" w:type="dxa"/>
        <w:tblLayout w:type="fixed"/>
        <w:tblCellMar>
          <w:left w:w="70" w:type="dxa"/>
          <w:right w:w="70" w:type="dxa"/>
        </w:tblCellMar>
        <w:tblLook w:val="0000" w:firstRow="0" w:lastRow="0" w:firstColumn="0" w:lastColumn="0" w:noHBand="0" w:noVBand="0"/>
      </w:tblPr>
      <w:tblGrid>
        <w:gridCol w:w="3491"/>
        <w:gridCol w:w="3320"/>
      </w:tblGrid>
      <w:tr w:rsidR="00263A66" w:rsidRPr="009A3755" w14:paraId="4B6CCDB1" w14:textId="77777777" w:rsidTr="00AE5C09">
        <w:trPr>
          <w:jc w:val="center"/>
        </w:trPr>
        <w:tc>
          <w:tcPr>
            <w:tcW w:w="3491" w:type="dxa"/>
            <w:tcBorders>
              <w:top w:val="single" w:sz="12" w:space="0" w:color="000000"/>
              <w:bottom w:val="single" w:sz="6" w:space="0" w:color="000000"/>
            </w:tcBorders>
          </w:tcPr>
          <w:p w14:paraId="05FE6C10" w14:textId="22E5602A" w:rsidR="00263A66" w:rsidRPr="009A3755" w:rsidRDefault="00263A66" w:rsidP="00AE5C09">
            <w:pPr>
              <w:ind w:firstLine="0"/>
              <w:jc w:val="left"/>
              <w:rPr>
                <w:sz w:val="18"/>
                <w:szCs w:val="18"/>
              </w:rPr>
            </w:pPr>
            <w:r w:rsidRPr="00263A66">
              <w:rPr>
                <w:sz w:val="18"/>
                <w:szCs w:val="18"/>
              </w:rPr>
              <w:t>Metric</w:t>
            </w:r>
          </w:p>
        </w:tc>
        <w:tc>
          <w:tcPr>
            <w:tcW w:w="3320" w:type="dxa"/>
            <w:tcBorders>
              <w:top w:val="single" w:sz="12" w:space="0" w:color="000000"/>
              <w:bottom w:val="single" w:sz="6" w:space="0" w:color="000000"/>
            </w:tcBorders>
          </w:tcPr>
          <w:p w14:paraId="0C8452E5" w14:textId="2F80D3CA" w:rsidR="00263A66" w:rsidRPr="009A3755" w:rsidRDefault="00263A66" w:rsidP="00AE5C09">
            <w:pPr>
              <w:ind w:firstLine="0"/>
              <w:jc w:val="left"/>
              <w:rPr>
                <w:sz w:val="18"/>
                <w:szCs w:val="18"/>
              </w:rPr>
            </w:pPr>
            <w:r w:rsidRPr="00263A66">
              <w:rPr>
                <w:sz w:val="18"/>
                <w:szCs w:val="18"/>
              </w:rPr>
              <w:t>Value</w:t>
            </w:r>
          </w:p>
        </w:tc>
      </w:tr>
      <w:tr w:rsidR="00263A66" w:rsidRPr="009A3755" w14:paraId="00D3CA4F" w14:textId="77777777" w:rsidTr="00AE5C09">
        <w:trPr>
          <w:trHeight w:val="284"/>
          <w:jc w:val="center"/>
        </w:trPr>
        <w:tc>
          <w:tcPr>
            <w:tcW w:w="3491" w:type="dxa"/>
            <w:vAlign w:val="center"/>
          </w:tcPr>
          <w:p w14:paraId="281BE97A" w14:textId="09C9D324" w:rsidR="00263A66" w:rsidRPr="009A3755" w:rsidRDefault="00263A66" w:rsidP="00AE5C09">
            <w:pPr>
              <w:ind w:firstLine="0"/>
              <w:jc w:val="left"/>
              <w:rPr>
                <w:sz w:val="18"/>
                <w:szCs w:val="18"/>
              </w:rPr>
            </w:pPr>
            <w:r w:rsidRPr="00263A66">
              <w:rPr>
                <w:sz w:val="18"/>
                <w:szCs w:val="18"/>
              </w:rPr>
              <w:t>Accuracy</w:t>
            </w:r>
          </w:p>
        </w:tc>
        <w:tc>
          <w:tcPr>
            <w:tcW w:w="3320" w:type="dxa"/>
          </w:tcPr>
          <w:p w14:paraId="51D8AF8E" w14:textId="49041CA0" w:rsidR="00263A66" w:rsidRPr="007F4411" w:rsidRDefault="00263A66" w:rsidP="00AE5C09">
            <w:pPr>
              <w:ind w:firstLine="0"/>
              <w:jc w:val="left"/>
              <w:rPr>
                <w:i/>
                <w:iCs/>
                <w:szCs w:val="18"/>
                <w:lang w:val="vi-VN"/>
              </w:rPr>
            </w:pPr>
            <w:r w:rsidRPr="00263A66">
              <w:rPr>
                <w:i/>
                <w:iCs/>
                <w:szCs w:val="18"/>
              </w:rPr>
              <w:t>0.9688</w:t>
            </w:r>
          </w:p>
        </w:tc>
      </w:tr>
      <w:tr w:rsidR="00263A66" w:rsidRPr="009A3755" w14:paraId="54277066" w14:textId="77777777" w:rsidTr="00AE5C09">
        <w:trPr>
          <w:trHeight w:val="284"/>
          <w:jc w:val="center"/>
        </w:trPr>
        <w:tc>
          <w:tcPr>
            <w:tcW w:w="3491" w:type="dxa"/>
            <w:vAlign w:val="center"/>
          </w:tcPr>
          <w:p w14:paraId="5804E581" w14:textId="7DD94392" w:rsidR="00263A66" w:rsidRPr="009A3755" w:rsidRDefault="00263A66" w:rsidP="00AE5C09">
            <w:pPr>
              <w:ind w:firstLine="0"/>
              <w:jc w:val="left"/>
              <w:rPr>
                <w:sz w:val="18"/>
                <w:szCs w:val="18"/>
              </w:rPr>
            </w:pPr>
            <w:r w:rsidRPr="00263A66">
              <w:rPr>
                <w:sz w:val="18"/>
                <w:szCs w:val="18"/>
              </w:rPr>
              <w:t>Precision</w:t>
            </w:r>
          </w:p>
        </w:tc>
        <w:tc>
          <w:tcPr>
            <w:tcW w:w="3320" w:type="dxa"/>
          </w:tcPr>
          <w:p w14:paraId="4EE57788" w14:textId="7566D5B7" w:rsidR="00263A66" w:rsidRPr="007F4411" w:rsidRDefault="00263A66" w:rsidP="00AE5C09">
            <w:pPr>
              <w:ind w:right="-439" w:firstLine="0"/>
              <w:jc w:val="left"/>
              <w:rPr>
                <w:i/>
                <w:iCs/>
                <w:szCs w:val="18"/>
                <w:lang w:val="vi-VN"/>
              </w:rPr>
            </w:pPr>
            <w:r w:rsidRPr="00263A66">
              <w:rPr>
                <w:i/>
                <w:iCs/>
                <w:szCs w:val="18"/>
              </w:rPr>
              <w:t>0.9814</w:t>
            </w:r>
          </w:p>
        </w:tc>
      </w:tr>
      <w:tr w:rsidR="00263A66" w:rsidRPr="009A3755" w14:paraId="38005304" w14:textId="77777777" w:rsidTr="00AE5C09">
        <w:trPr>
          <w:trHeight w:val="284"/>
          <w:jc w:val="center"/>
        </w:trPr>
        <w:tc>
          <w:tcPr>
            <w:tcW w:w="3491" w:type="dxa"/>
            <w:vAlign w:val="center"/>
          </w:tcPr>
          <w:p w14:paraId="080FEAA6" w14:textId="23BD5B27" w:rsidR="00263A66" w:rsidRPr="009A3755" w:rsidRDefault="00263A66" w:rsidP="00AE5C09">
            <w:pPr>
              <w:ind w:firstLine="0"/>
              <w:jc w:val="left"/>
              <w:rPr>
                <w:sz w:val="18"/>
                <w:szCs w:val="18"/>
              </w:rPr>
            </w:pPr>
            <w:r w:rsidRPr="00263A66">
              <w:rPr>
                <w:sz w:val="18"/>
                <w:szCs w:val="18"/>
              </w:rPr>
              <w:t>Recall</w:t>
            </w:r>
          </w:p>
        </w:tc>
        <w:tc>
          <w:tcPr>
            <w:tcW w:w="3320" w:type="dxa"/>
          </w:tcPr>
          <w:p w14:paraId="65A9A3DD" w14:textId="6C161B27" w:rsidR="00263A66" w:rsidRPr="007F4411" w:rsidRDefault="00263A66" w:rsidP="00AE5C09">
            <w:pPr>
              <w:ind w:firstLine="0"/>
              <w:jc w:val="left"/>
              <w:rPr>
                <w:i/>
                <w:iCs/>
                <w:szCs w:val="18"/>
                <w:lang w:val="vi-VN"/>
              </w:rPr>
            </w:pPr>
            <w:r w:rsidRPr="00263A66">
              <w:rPr>
                <w:i/>
                <w:iCs/>
                <w:szCs w:val="18"/>
              </w:rPr>
              <w:t>0.9558</w:t>
            </w:r>
          </w:p>
        </w:tc>
      </w:tr>
      <w:tr w:rsidR="00263A66" w:rsidRPr="009A3755" w14:paraId="1BD8D590" w14:textId="77777777" w:rsidTr="00AE5C09">
        <w:trPr>
          <w:trHeight w:val="284"/>
          <w:jc w:val="center"/>
        </w:trPr>
        <w:tc>
          <w:tcPr>
            <w:tcW w:w="3491" w:type="dxa"/>
            <w:tcBorders>
              <w:bottom w:val="single" w:sz="12" w:space="0" w:color="000000"/>
            </w:tcBorders>
            <w:vAlign w:val="center"/>
          </w:tcPr>
          <w:p w14:paraId="358588E8" w14:textId="4CFD335A" w:rsidR="00263A66" w:rsidRPr="003326B8" w:rsidRDefault="00263A66" w:rsidP="00AE5C09">
            <w:pPr>
              <w:ind w:firstLine="0"/>
              <w:jc w:val="left"/>
              <w:rPr>
                <w:sz w:val="18"/>
                <w:szCs w:val="18"/>
              </w:rPr>
            </w:pPr>
            <w:r w:rsidRPr="00263A66">
              <w:rPr>
                <w:sz w:val="18"/>
                <w:szCs w:val="18"/>
              </w:rPr>
              <w:t>F1-score</w:t>
            </w:r>
          </w:p>
        </w:tc>
        <w:tc>
          <w:tcPr>
            <w:tcW w:w="3320" w:type="dxa"/>
            <w:tcBorders>
              <w:bottom w:val="single" w:sz="12" w:space="0" w:color="000000"/>
            </w:tcBorders>
          </w:tcPr>
          <w:p w14:paraId="5EE1E9F2" w14:textId="607AD78C" w:rsidR="00263A66" w:rsidRDefault="00263A66" w:rsidP="00AE5C09">
            <w:pPr>
              <w:ind w:left="208" w:hanging="208"/>
              <w:jc w:val="left"/>
              <w:rPr>
                <w:i/>
                <w:iCs/>
                <w:szCs w:val="18"/>
              </w:rPr>
            </w:pPr>
            <w:r w:rsidRPr="00263A66">
              <w:rPr>
                <w:i/>
                <w:iCs/>
                <w:szCs w:val="18"/>
              </w:rPr>
              <w:t>0.9684</w:t>
            </w:r>
          </w:p>
        </w:tc>
      </w:tr>
    </w:tbl>
    <w:p w14:paraId="0DC2656F" w14:textId="58E00AC8" w:rsidR="00263A66" w:rsidRDefault="002E3C9F" w:rsidP="00A50685">
      <w:pPr>
        <w:pStyle w:val="p1a"/>
        <w:ind w:right="-28"/>
      </w:pPr>
      <w:r w:rsidRPr="002E3C9F">
        <w:t>The results show that DenseNet121 achieved an Accuracy of 96.88%, Precision of 98.14%, Recall of 95.58%, and F1-score of 96.84%. These findings demonstrate the model’s capability to distinguish between carious and non-carious regions, thereby reducing false-positive cases and improving the reliability of the overall system.</w:t>
      </w:r>
    </w:p>
    <w:p w14:paraId="62FA1EF5" w14:textId="75BA02C0" w:rsidR="00263A66" w:rsidRPr="00EE426C" w:rsidRDefault="00263A66" w:rsidP="00263A66">
      <w:pPr>
        <w:pStyle w:val="p1a"/>
        <w:ind w:firstLine="227"/>
      </w:pPr>
      <w:r>
        <w:t>To assess the effectiveness of the proposed solution, the obtained results were compared with several representative studies previously published on dental caries detection, classification, and segmentation using dental radiographs.</w:t>
      </w:r>
    </w:p>
    <w:p w14:paraId="30827712" w14:textId="21772303" w:rsidR="00263A66" w:rsidRPr="00D33792" w:rsidRDefault="00263A66" w:rsidP="00263A66">
      <w:pPr>
        <w:pStyle w:val="tablecaption"/>
        <w:rPr>
          <w:lang w:val="vi-VN"/>
        </w:rPr>
      </w:pPr>
      <w:proofErr w:type="gramStart"/>
      <w:r>
        <w:rPr>
          <w:b/>
        </w:rPr>
        <w:t>Table 10.</w:t>
      </w:r>
      <w:proofErr w:type="gramEnd"/>
      <w:r>
        <w:t xml:space="preserve"> </w:t>
      </w:r>
      <w:r w:rsidRPr="00263A66">
        <w:t>Comparison with Previous Studies</w:t>
      </w:r>
    </w:p>
    <w:tbl>
      <w:tblPr>
        <w:tblW w:w="6811" w:type="dxa"/>
        <w:jc w:val="center"/>
        <w:tblInd w:w="-107" w:type="dxa"/>
        <w:tblLayout w:type="fixed"/>
        <w:tblCellMar>
          <w:left w:w="70" w:type="dxa"/>
          <w:right w:w="70" w:type="dxa"/>
        </w:tblCellMar>
        <w:tblLook w:val="0000" w:firstRow="0" w:lastRow="0" w:firstColumn="0" w:lastColumn="0" w:noHBand="0" w:noVBand="0"/>
      </w:tblPr>
      <w:tblGrid>
        <w:gridCol w:w="1932"/>
        <w:gridCol w:w="1843"/>
        <w:gridCol w:w="1275"/>
        <w:gridCol w:w="1761"/>
      </w:tblGrid>
      <w:tr w:rsidR="00263A66" w:rsidRPr="009A3755" w14:paraId="537F3E6D" w14:textId="77777777" w:rsidTr="00A50685">
        <w:trPr>
          <w:jc w:val="center"/>
        </w:trPr>
        <w:tc>
          <w:tcPr>
            <w:tcW w:w="1932" w:type="dxa"/>
            <w:tcBorders>
              <w:top w:val="single" w:sz="12" w:space="0" w:color="000000"/>
              <w:bottom w:val="single" w:sz="6" w:space="0" w:color="000000"/>
            </w:tcBorders>
          </w:tcPr>
          <w:p w14:paraId="181EADC1" w14:textId="50F02128" w:rsidR="00263A66" w:rsidRPr="009A3755" w:rsidRDefault="00263A66" w:rsidP="00AE5C09">
            <w:pPr>
              <w:ind w:firstLine="0"/>
              <w:jc w:val="left"/>
              <w:rPr>
                <w:sz w:val="18"/>
                <w:szCs w:val="18"/>
              </w:rPr>
            </w:pPr>
            <w:r w:rsidRPr="00263A66">
              <w:rPr>
                <w:sz w:val="18"/>
                <w:szCs w:val="18"/>
              </w:rPr>
              <w:t>Study</w:t>
            </w:r>
          </w:p>
        </w:tc>
        <w:tc>
          <w:tcPr>
            <w:tcW w:w="1843" w:type="dxa"/>
            <w:tcBorders>
              <w:top w:val="single" w:sz="12" w:space="0" w:color="000000"/>
              <w:bottom w:val="single" w:sz="6" w:space="0" w:color="000000"/>
            </w:tcBorders>
          </w:tcPr>
          <w:p w14:paraId="36E2849E" w14:textId="3E4F2BA7" w:rsidR="00263A66" w:rsidRPr="009A3755" w:rsidRDefault="00263A66" w:rsidP="00AE5C09">
            <w:pPr>
              <w:ind w:firstLine="0"/>
              <w:jc w:val="left"/>
              <w:rPr>
                <w:sz w:val="18"/>
                <w:szCs w:val="18"/>
              </w:rPr>
            </w:pPr>
            <w:r w:rsidRPr="00263A66">
              <w:rPr>
                <w:sz w:val="18"/>
                <w:szCs w:val="18"/>
              </w:rPr>
              <w:t>Detection</w:t>
            </w:r>
          </w:p>
        </w:tc>
        <w:tc>
          <w:tcPr>
            <w:tcW w:w="1275" w:type="dxa"/>
            <w:tcBorders>
              <w:top w:val="single" w:sz="12" w:space="0" w:color="000000"/>
              <w:bottom w:val="single" w:sz="6" w:space="0" w:color="000000"/>
            </w:tcBorders>
          </w:tcPr>
          <w:p w14:paraId="2B067ACA" w14:textId="31D3442E" w:rsidR="00263A66" w:rsidRPr="009A3755" w:rsidRDefault="00A50685" w:rsidP="00AE5C09">
            <w:pPr>
              <w:ind w:firstLine="0"/>
              <w:jc w:val="left"/>
              <w:rPr>
                <w:sz w:val="18"/>
                <w:szCs w:val="18"/>
              </w:rPr>
            </w:pPr>
            <w:r w:rsidRPr="00A50685">
              <w:rPr>
                <w:sz w:val="18"/>
                <w:szCs w:val="18"/>
              </w:rPr>
              <w:t>Segmentation</w:t>
            </w:r>
          </w:p>
        </w:tc>
        <w:tc>
          <w:tcPr>
            <w:tcW w:w="1761" w:type="dxa"/>
            <w:tcBorders>
              <w:top w:val="single" w:sz="12" w:space="0" w:color="000000"/>
              <w:bottom w:val="single" w:sz="6" w:space="0" w:color="000000"/>
            </w:tcBorders>
          </w:tcPr>
          <w:p w14:paraId="6BFC9223" w14:textId="2BEB1B2D" w:rsidR="00263A66" w:rsidRPr="009A3755" w:rsidRDefault="00A50685" w:rsidP="00AE5C09">
            <w:pPr>
              <w:ind w:firstLine="0"/>
              <w:jc w:val="left"/>
              <w:rPr>
                <w:sz w:val="18"/>
                <w:szCs w:val="18"/>
              </w:rPr>
            </w:pPr>
            <w:r w:rsidRPr="00A50685">
              <w:rPr>
                <w:sz w:val="18"/>
                <w:szCs w:val="18"/>
              </w:rPr>
              <w:t>Classification</w:t>
            </w:r>
          </w:p>
        </w:tc>
      </w:tr>
      <w:tr w:rsidR="00A50685" w:rsidRPr="009A3755" w14:paraId="5DA4448D" w14:textId="77777777" w:rsidTr="00B406A9">
        <w:trPr>
          <w:trHeight w:val="284"/>
          <w:jc w:val="center"/>
        </w:trPr>
        <w:tc>
          <w:tcPr>
            <w:tcW w:w="1932" w:type="dxa"/>
            <w:vAlign w:val="center"/>
          </w:tcPr>
          <w:p w14:paraId="7FCBEC18" w14:textId="7E4336B6" w:rsidR="00A50685" w:rsidRPr="009A3755" w:rsidRDefault="00A50685" w:rsidP="00AE5C09">
            <w:pPr>
              <w:ind w:firstLine="0"/>
              <w:jc w:val="left"/>
              <w:rPr>
                <w:sz w:val="18"/>
                <w:szCs w:val="18"/>
              </w:rPr>
            </w:pPr>
            <w:proofErr w:type="spellStart"/>
            <w:r w:rsidRPr="00A50685">
              <w:rPr>
                <w:sz w:val="18"/>
                <w:szCs w:val="18"/>
              </w:rPr>
              <w:t>Panyarak</w:t>
            </w:r>
            <w:proofErr w:type="spellEnd"/>
            <w:r w:rsidRPr="00A50685">
              <w:rPr>
                <w:sz w:val="18"/>
                <w:szCs w:val="18"/>
              </w:rPr>
              <w:t xml:space="preserve"> et al. (2023)</w:t>
            </w:r>
          </w:p>
        </w:tc>
        <w:tc>
          <w:tcPr>
            <w:tcW w:w="1843" w:type="dxa"/>
            <w:vAlign w:val="center"/>
          </w:tcPr>
          <w:p w14:paraId="3314192A" w14:textId="1E6C2589" w:rsidR="00A50685" w:rsidRPr="007F4411" w:rsidRDefault="00A50685" w:rsidP="00B406A9">
            <w:pPr>
              <w:ind w:right="-439" w:firstLine="0"/>
              <w:jc w:val="left"/>
              <w:rPr>
                <w:i/>
                <w:iCs/>
                <w:szCs w:val="18"/>
                <w:lang w:val="vi-VN"/>
              </w:rPr>
            </w:pPr>
            <w:r w:rsidRPr="00A50685">
              <w:rPr>
                <w:i/>
                <w:iCs/>
                <w:szCs w:val="18"/>
              </w:rPr>
              <w:t>-</w:t>
            </w:r>
          </w:p>
        </w:tc>
        <w:tc>
          <w:tcPr>
            <w:tcW w:w="1275" w:type="dxa"/>
            <w:vAlign w:val="center"/>
          </w:tcPr>
          <w:p w14:paraId="25163D8C" w14:textId="098A3E42" w:rsidR="00A50685" w:rsidRPr="007F4411" w:rsidRDefault="00A50685" w:rsidP="00B406A9">
            <w:pPr>
              <w:ind w:right="-439" w:firstLine="0"/>
              <w:jc w:val="left"/>
              <w:rPr>
                <w:i/>
                <w:iCs/>
                <w:szCs w:val="18"/>
                <w:lang w:val="vi-VN"/>
              </w:rPr>
            </w:pPr>
            <w:r w:rsidRPr="00A50685">
              <w:rPr>
                <w:sz w:val="18"/>
                <w:szCs w:val="18"/>
              </w:rPr>
              <w:t>-</w:t>
            </w:r>
          </w:p>
        </w:tc>
        <w:tc>
          <w:tcPr>
            <w:tcW w:w="1761" w:type="dxa"/>
            <w:vAlign w:val="center"/>
          </w:tcPr>
          <w:p w14:paraId="4D2D4B08" w14:textId="004A8129" w:rsidR="00A50685" w:rsidRPr="007F4411" w:rsidRDefault="00A50685" w:rsidP="00B406A9">
            <w:pPr>
              <w:ind w:right="-439" w:firstLine="0"/>
              <w:jc w:val="left"/>
              <w:rPr>
                <w:i/>
                <w:iCs/>
                <w:szCs w:val="18"/>
                <w:lang w:val="vi-VN"/>
              </w:rPr>
            </w:pPr>
            <w:r w:rsidRPr="00A50685">
              <w:rPr>
                <w:i/>
                <w:iCs/>
                <w:szCs w:val="18"/>
              </w:rPr>
              <w:t>Accuracy ≈ 0.78</w:t>
            </w:r>
          </w:p>
        </w:tc>
      </w:tr>
      <w:tr w:rsidR="00A50685" w:rsidRPr="009A3755" w14:paraId="2B5EDADE" w14:textId="77777777" w:rsidTr="00B406A9">
        <w:trPr>
          <w:trHeight w:val="284"/>
          <w:jc w:val="center"/>
        </w:trPr>
        <w:tc>
          <w:tcPr>
            <w:tcW w:w="1932" w:type="dxa"/>
            <w:vAlign w:val="center"/>
          </w:tcPr>
          <w:p w14:paraId="01E6BC7A" w14:textId="3B5116D2" w:rsidR="00A50685" w:rsidRPr="009A3755" w:rsidRDefault="00A50685" w:rsidP="00AE5C09">
            <w:pPr>
              <w:ind w:firstLine="0"/>
              <w:jc w:val="left"/>
              <w:rPr>
                <w:sz w:val="18"/>
                <w:szCs w:val="18"/>
              </w:rPr>
            </w:pPr>
            <w:r w:rsidRPr="00A50685">
              <w:rPr>
                <w:sz w:val="18"/>
                <w:szCs w:val="18"/>
              </w:rPr>
              <w:t xml:space="preserve">Pérez de </w:t>
            </w:r>
            <w:proofErr w:type="spellStart"/>
            <w:r w:rsidRPr="00A50685">
              <w:rPr>
                <w:sz w:val="18"/>
                <w:szCs w:val="18"/>
              </w:rPr>
              <w:t>Frutos</w:t>
            </w:r>
            <w:proofErr w:type="spellEnd"/>
            <w:r w:rsidRPr="00A50685">
              <w:rPr>
                <w:sz w:val="18"/>
                <w:szCs w:val="18"/>
              </w:rPr>
              <w:t xml:space="preserve"> et al. (2024)</w:t>
            </w:r>
          </w:p>
        </w:tc>
        <w:tc>
          <w:tcPr>
            <w:tcW w:w="1843" w:type="dxa"/>
            <w:vAlign w:val="center"/>
          </w:tcPr>
          <w:p w14:paraId="12EA8BCC" w14:textId="43011D1C" w:rsidR="00A50685" w:rsidRPr="007F4411" w:rsidRDefault="00A50685" w:rsidP="00B406A9">
            <w:pPr>
              <w:ind w:firstLine="0"/>
              <w:jc w:val="left"/>
              <w:rPr>
                <w:i/>
                <w:iCs/>
                <w:szCs w:val="18"/>
                <w:lang w:val="vi-VN"/>
              </w:rPr>
            </w:pPr>
            <w:r w:rsidRPr="00A50685">
              <w:rPr>
                <w:i/>
                <w:iCs/>
                <w:szCs w:val="18"/>
              </w:rPr>
              <w:t>F1-score = 0.548</w:t>
            </w:r>
          </w:p>
        </w:tc>
        <w:tc>
          <w:tcPr>
            <w:tcW w:w="1275" w:type="dxa"/>
            <w:vAlign w:val="center"/>
          </w:tcPr>
          <w:p w14:paraId="4B01BAEB" w14:textId="6CB0A8FD" w:rsidR="00A50685" w:rsidRPr="007F4411" w:rsidRDefault="00A50685" w:rsidP="00B406A9">
            <w:pPr>
              <w:ind w:firstLine="0"/>
              <w:jc w:val="left"/>
              <w:rPr>
                <w:i/>
                <w:iCs/>
                <w:szCs w:val="18"/>
                <w:lang w:val="vi-VN"/>
              </w:rPr>
            </w:pPr>
            <w:r w:rsidRPr="00A50685">
              <w:rPr>
                <w:sz w:val="18"/>
                <w:szCs w:val="18"/>
              </w:rPr>
              <w:t>-</w:t>
            </w:r>
          </w:p>
        </w:tc>
        <w:tc>
          <w:tcPr>
            <w:tcW w:w="1761" w:type="dxa"/>
            <w:vAlign w:val="center"/>
          </w:tcPr>
          <w:p w14:paraId="0BD95357" w14:textId="5FC5813D" w:rsidR="00A50685" w:rsidRPr="007F4411" w:rsidRDefault="00A50685" w:rsidP="00B406A9">
            <w:pPr>
              <w:ind w:firstLine="0"/>
              <w:jc w:val="left"/>
              <w:rPr>
                <w:i/>
                <w:iCs/>
                <w:szCs w:val="18"/>
                <w:lang w:val="vi-VN"/>
              </w:rPr>
            </w:pPr>
            <w:r w:rsidRPr="00A50685">
              <w:rPr>
                <w:i/>
                <w:iCs/>
                <w:szCs w:val="18"/>
              </w:rPr>
              <w:t>-</w:t>
            </w:r>
          </w:p>
        </w:tc>
      </w:tr>
      <w:tr w:rsidR="00A50685" w:rsidRPr="009A3755" w14:paraId="6568C23C" w14:textId="77777777" w:rsidTr="00B406A9">
        <w:trPr>
          <w:trHeight w:val="284"/>
          <w:jc w:val="center"/>
        </w:trPr>
        <w:tc>
          <w:tcPr>
            <w:tcW w:w="1932" w:type="dxa"/>
            <w:vAlign w:val="center"/>
          </w:tcPr>
          <w:p w14:paraId="3E4E5DDA" w14:textId="578E0AC2" w:rsidR="00A50685" w:rsidRPr="007F4411" w:rsidRDefault="00A50685" w:rsidP="00AE5C09">
            <w:pPr>
              <w:ind w:firstLine="0"/>
              <w:jc w:val="left"/>
              <w:rPr>
                <w:sz w:val="18"/>
                <w:szCs w:val="18"/>
              </w:rPr>
            </w:pPr>
            <w:proofErr w:type="spellStart"/>
            <w:r w:rsidRPr="00A50685">
              <w:rPr>
                <w:sz w:val="18"/>
                <w:szCs w:val="18"/>
              </w:rPr>
              <w:t>Marginean</w:t>
            </w:r>
            <w:proofErr w:type="spellEnd"/>
            <w:r w:rsidRPr="00A50685">
              <w:rPr>
                <w:sz w:val="18"/>
                <w:szCs w:val="18"/>
              </w:rPr>
              <w:t xml:space="preserve"> et al. (2024)</w:t>
            </w:r>
          </w:p>
        </w:tc>
        <w:tc>
          <w:tcPr>
            <w:tcW w:w="1843" w:type="dxa"/>
            <w:vAlign w:val="center"/>
          </w:tcPr>
          <w:p w14:paraId="5BB76C84" w14:textId="2143A41F" w:rsidR="00A50685" w:rsidRPr="007F4411" w:rsidRDefault="00A50685" w:rsidP="00B406A9">
            <w:pPr>
              <w:ind w:left="214" w:hanging="208"/>
              <w:jc w:val="left"/>
              <w:rPr>
                <w:i/>
                <w:iCs/>
                <w:szCs w:val="18"/>
                <w:lang w:val="vi-VN"/>
              </w:rPr>
            </w:pPr>
            <w:r w:rsidRPr="00A50685">
              <w:rPr>
                <w:i/>
                <w:iCs/>
                <w:szCs w:val="18"/>
              </w:rPr>
              <w:t>-</w:t>
            </w:r>
          </w:p>
        </w:tc>
        <w:tc>
          <w:tcPr>
            <w:tcW w:w="1275" w:type="dxa"/>
            <w:vAlign w:val="center"/>
          </w:tcPr>
          <w:p w14:paraId="26CAF579" w14:textId="45F03104" w:rsidR="00A50685" w:rsidRPr="007F4411" w:rsidRDefault="00A50685" w:rsidP="00B406A9">
            <w:pPr>
              <w:ind w:firstLine="0"/>
              <w:jc w:val="left"/>
              <w:rPr>
                <w:i/>
                <w:iCs/>
                <w:szCs w:val="18"/>
                <w:lang w:val="vi-VN"/>
              </w:rPr>
            </w:pPr>
            <w:r w:rsidRPr="00A50685">
              <w:rPr>
                <w:sz w:val="18"/>
                <w:szCs w:val="18"/>
              </w:rPr>
              <w:t xml:space="preserve">Dice = 0.682, </w:t>
            </w:r>
            <w:proofErr w:type="spellStart"/>
            <w:r w:rsidRPr="00A50685">
              <w:rPr>
                <w:sz w:val="18"/>
                <w:szCs w:val="18"/>
              </w:rPr>
              <w:t>IoU</w:t>
            </w:r>
            <w:proofErr w:type="spellEnd"/>
            <w:r w:rsidRPr="00A50685">
              <w:rPr>
                <w:sz w:val="18"/>
                <w:szCs w:val="18"/>
              </w:rPr>
              <w:t xml:space="preserve"> = 0.518</w:t>
            </w:r>
          </w:p>
        </w:tc>
        <w:tc>
          <w:tcPr>
            <w:tcW w:w="1761" w:type="dxa"/>
            <w:vAlign w:val="center"/>
          </w:tcPr>
          <w:p w14:paraId="5F734D49" w14:textId="1D3F3123" w:rsidR="00A50685" w:rsidRPr="007F4411" w:rsidRDefault="00A50685" w:rsidP="00B406A9">
            <w:pPr>
              <w:ind w:left="208" w:hanging="208"/>
              <w:jc w:val="left"/>
              <w:rPr>
                <w:i/>
                <w:iCs/>
                <w:szCs w:val="18"/>
                <w:lang w:val="vi-VN"/>
              </w:rPr>
            </w:pPr>
            <w:r w:rsidRPr="00A50685">
              <w:rPr>
                <w:i/>
                <w:iCs/>
                <w:szCs w:val="18"/>
              </w:rPr>
              <w:t>-</w:t>
            </w:r>
          </w:p>
        </w:tc>
      </w:tr>
      <w:tr w:rsidR="00A50685" w:rsidRPr="009A3755" w14:paraId="4A5D99EA" w14:textId="77777777" w:rsidTr="00B406A9">
        <w:trPr>
          <w:trHeight w:val="284"/>
          <w:jc w:val="center"/>
        </w:trPr>
        <w:tc>
          <w:tcPr>
            <w:tcW w:w="1932" w:type="dxa"/>
            <w:tcBorders>
              <w:bottom w:val="single" w:sz="12" w:space="0" w:color="000000"/>
            </w:tcBorders>
            <w:vAlign w:val="center"/>
          </w:tcPr>
          <w:p w14:paraId="67893245" w14:textId="783F3B39" w:rsidR="00A50685" w:rsidRPr="003326B8" w:rsidRDefault="00A50685" w:rsidP="00AE5C09">
            <w:pPr>
              <w:ind w:firstLine="0"/>
              <w:jc w:val="left"/>
              <w:rPr>
                <w:sz w:val="18"/>
                <w:szCs w:val="18"/>
              </w:rPr>
            </w:pPr>
            <w:r w:rsidRPr="00A50685">
              <w:rPr>
                <w:sz w:val="18"/>
                <w:szCs w:val="18"/>
              </w:rPr>
              <w:t>Proposed Study</w:t>
            </w:r>
          </w:p>
        </w:tc>
        <w:tc>
          <w:tcPr>
            <w:tcW w:w="1843" w:type="dxa"/>
            <w:tcBorders>
              <w:bottom w:val="single" w:sz="12" w:space="0" w:color="000000"/>
            </w:tcBorders>
            <w:vAlign w:val="center"/>
          </w:tcPr>
          <w:p w14:paraId="35EEB1C0" w14:textId="3C7C6AE1" w:rsidR="00A50685" w:rsidRDefault="00A50685" w:rsidP="00B406A9">
            <w:pPr>
              <w:ind w:firstLine="0"/>
              <w:jc w:val="left"/>
              <w:rPr>
                <w:i/>
                <w:iCs/>
                <w:szCs w:val="18"/>
              </w:rPr>
            </w:pPr>
            <w:r w:rsidRPr="00A50685">
              <w:rPr>
                <w:i/>
                <w:iCs/>
                <w:szCs w:val="18"/>
              </w:rPr>
              <w:t>F1-score = 0.7883, mAP@0.5 = 0.7623</w:t>
            </w:r>
          </w:p>
        </w:tc>
        <w:tc>
          <w:tcPr>
            <w:tcW w:w="1275" w:type="dxa"/>
            <w:tcBorders>
              <w:bottom w:val="single" w:sz="12" w:space="0" w:color="000000"/>
            </w:tcBorders>
            <w:vAlign w:val="center"/>
          </w:tcPr>
          <w:p w14:paraId="0C1D1C0C" w14:textId="2FFF9785" w:rsidR="00A50685" w:rsidRDefault="00A50685" w:rsidP="00B406A9">
            <w:pPr>
              <w:ind w:firstLine="0"/>
              <w:jc w:val="left"/>
              <w:rPr>
                <w:sz w:val="18"/>
                <w:szCs w:val="18"/>
                <w:lang w:val="vi-VN"/>
              </w:rPr>
            </w:pPr>
            <w:r w:rsidRPr="00A50685">
              <w:rPr>
                <w:sz w:val="18"/>
                <w:szCs w:val="18"/>
              </w:rPr>
              <w:t>Dice = 0.8476,</w:t>
            </w:r>
          </w:p>
          <w:p w14:paraId="2125E1A7" w14:textId="53C9B7D3" w:rsidR="00A50685" w:rsidRDefault="00A50685" w:rsidP="00B406A9">
            <w:pPr>
              <w:ind w:firstLine="0"/>
              <w:jc w:val="left"/>
              <w:rPr>
                <w:i/>
                <w:iCs/>
                <w:szCs w:val="18"/>
              </w:rPr>
            </w:pPr>
            <w:proofErr w:type="spellStart"/>
            <w:r w:rsidRPr="00A50685">
              <w:rPr>
                <w:sz w:val="18"/>
                <w:szCs w:val="18"/>
              </w:rPr>
              <w:t>IoU</w:t>
            </w:r>
            <w:proofErr w:type="spellEnd"/>
            <w:r w:rsidRPr="00A50685">
              <w:rPr>
                <w:sz w:val="18"/>
                <w:szCs w:val="18"/>
              </w:rPr>
              <w:t xml:space="preserve"> = 0.7396</w:t>
            </w:r>
          </w:p>
        </w:tc>
        <w:tc>
          <w:tcPr>
            <w:tcW w:w="1761" w:type="dxa"/>
            <w:tcBorders>
              <w:bottom w:val="single" w:sz="12" w:space="0" w:color="000000"/>
            </w:tcBorders>
            <w:vAlign w:val="center"/>
          </w:tcPr>
          <w:p w14:paraId="155A7595" w14:textId="622F891C" w:rsidR="00A50685" w:rsidRDefault="00A50685" w:rsidP="00B406A9">
            <w:pPr>
              <w:ind w:firstLine="0"/>
              <w:jc w:val="left"/>
              <w:rPr>
                <w:i/>
                <w:iCs/>
                <w:szCs w:val="18"/>
              </w:rPr>
            </w:pPr>
            <w:r w:rsidRPr="00A50685">
              <w:rPr>
                <w:i/>
                <w:iCs/>
                <w:szCs w:val="18"/>
              </w:rPr>
              <w:t>Accuracy = 0.9688, F1-score = 0.9684</w:t>
            </w:r>
          </w:p>
        </w:tc>
      </w:tr>
    </w:tbl>
    <w:p w14:paraId="64FCE2F7" w14:textId="25F5D2D3" w:rsidR="00A50685" w:rsidRDefault="002E3C9F" w:rsidP="00A50685">
      <w:pPr>
        <w:ind w:firstLine="0"/>
      </w:pPr>
      <w:proofErr w:type="gramStart"/>
      <w:r w:rsidRPr="002E3C9F">
        <w:t>As shown in Table 10, the proposed system achieved promising results across all three tasks, including detection, segmentation, and classification.</w:t>
      </w:r>
      <w:proofErr w:type="gramEnd"/>
      <w:r w:rsidRPr="002E3C9F">
        <w:t xml:space="preserve"> For the detection task, YOLOv8m achieved an F1-score of 0.7883, outperforming the F1-score of 0.548 reported by Pérez de </w:t>
      </w:r>
      <w:proofErr w:type="spellStart"/>
      <w:r w:rsidRPr="002E3C9F">
        <w:t>Frutos</w:t>
      </w:r>
      <w:proofErr w:type="spellEnd"/>
      <w:r w:rsidRPr="002E3C9F">
        <w:t xml:space="preserve"> et al. (2024). In the segmentation task, U-Net ResNet34 achieved a Dice Score of 0.8476 and an </w:t>
      </w:r>
      <w:proofErr w:type="spellStart"/>
      <w:proofErr w:type="gramStart"/>
      <w:r w:rsidRPr="002E3C9F">
        <w:t>IoU</w:t>
      </w:r>
      <w:proofErr w:type="spellEnd"/>
      <w:proofErr w:type="gramEnd"/>
      <w:r w:rsidRPr="002E3C9F">
        <w:t xml:space="preserve"> of 0.7396, exceeding the performance reported by </w:t>
      </w:r>
      <w:proofErr w:type="spellStart"/>
      <w:r w:rsidRPr="002E3C9F">
        <w:t>Marginean</w:t>
      </w:r>
      <w:proofErr w:type="spellEnd"/>
      <w:r w:rsidRPr="002E3C9F">
        <w:t xml:space="preserve"> et al. (2024), which achieved a Dice Score of 0.682 and an </w:t>
      </w:r>
      <w:proofErr w:type="spellStart"/>
      <w:r w:rsidRPr="002E3C9F">
        <w:t>IoU</w:t>
      </w:r>
      <w:proofErr w:type="spellEnd"/>
      <w:r w:rsidRPr="002E3C9F">
        <w:t xml:space="preserve"> of 0.518. The proposed segmentation model also outperformed the results repor</w:t>
      </w:r>
      <w:r w:rsidRPr="002E3C9F">
        <w:t>t</w:t>
      </w:r>
      <w:r w:rsidRPr="002E3C9F">
        <w:t xml:space="preserve">ed by </w:t>
      </w:r>
      <w:proofErr w:type="spellStart"/>
      <w:r w:rsidRPr="002E3C9F">
        <w:t>Helli</w:t>
      </w:r>
      <w:proofErr w:type="spellEnd"/>
      <w:r w:rsidRPr="002E3C9F">
        <w:t xml:space="preserve"> and </w:t>
      </w:r>
      <w:proofErr w:type="spellStart"/>
      <w:r w:rsidRPr="002E3C9F">
        <w:t>Hamamcı</w:t>
      </w:r>
      <w:proofErr w:type="spellEnd"/>
      <w:r w:rsidRPr="002E3C9F">
        <w:t xml:space="preserve"> (2022), which obtained Dice = 0.74 and </w:t>
      </w:r>
      <w:proofErr w:type="spellStart"/>
      <w:proofErr w:type="gramStart"/>
      <w:r w:rsidRPr="002E3C9F">
        <w:t>IoU</w:t>
      </w:r>
      <w:proofErr w:type="spellEnd"/>
      <w:proofErr w:type="gramEnd"/>
      <w:r w:rsidRPr="002E3C9F">
        <w:t xml:space="preserve"> = 0.61.</w:t>
      </w:r>
    </w:p>
    <w:p w14:paraId="549C15C4" w14:textId="77777777" w:rsidR="00A50685" w:rsidRDefault="00A50685" w:rsidP="00A50685">
      <w:r>
        <w:t>For the classification task, DenseNet121 achieved an Accuracy of 96.88%, signif</w:t>
      </w:r>
      <w:r>
        <w:t>i</w:t>
      </w:r>
      <w:r>
        <w:t xml:space="preserve">cantly higher than the approximately 78–80% Accuracy reported by Cantu et al. (2020) and </w:t>
      </w:r>
      <w:proofErr w:type="spellStart"/>
      <w:r>
        <w:t>Panyarak</w:t>
      </w:r>
      <w:proofErr w:type="spellEnd"/>
      <w:r>
        <w:t xml:space="preserve"> et al. (2023). These results indicate that integrating YOLOv8m, U-Net ResNet34, and DenseNet121 contributes to more effective support for dental caries diagnosis using dental radiographs.</w:t>
      </w:r>
    </w:p>
    <w:p w14:paraId="02FBD999" w14:textId="2C1F34EC" w:rsidR="00A50685" w:rsidRDefault="002E3C9F" w:rsidP="00A50685">
      <w:r w:rsidRPr="002E3C9F">
        <w:lastRenderedPageBreak/>
        <w:t>Overall, combining YOLOv8m, U-Net ResNet34, and DenseNet121 within a un</w:t>
      </w:r>
      <w:r w:rsidRPr="002E3C9F">
        <w:t>i</w:t>
      </w:r>
      <w:r w:rsidRPr="002E3C9F">
        <w:t>fied processing pipeline enables the system to leverage the strengths of detection, segmentation, and classification approaches. As a result, the proposed system achieves higher accuracy and reliability than approaches relying on a single model.</w:t>
      </w:r>
    </w:p>
    <w:p w14:paraId="12D76A72" w14:textId="77777777" w:rsidR="00A50685" w:rsidRDefault="00A50685" w:rsidP="00A50685">
      <w:r>
        <w:t>Despite the promising results, several limitations remain. The dataset used in this study primarily focuses on dental caries and does not comprehensively cover other dental diseases. In addition, the models may still miss very small lesions or lesions with low contrast in radiographic images. Furthermore, the proposed system has only been evaluated on the research dataset and has not yet been validated using real-world clinical data collected from dental clinics and hospitals.</w:t>
      </w:r>
    </w:p>
    <w:p w14:paraId="2305E9EE" w14:textId="6D1B632B" w:rsidR="00263A66" w:rsidRPr="00263A66" w:rsidRDefault="00A50685" w:rsidP="00A50685">
      <w:pPr>
        <w:rPr>
          <w:lang w:val="vi-VN"/>
        </w:rPr>
      </w:pPr>
      <w:r>
        <w:t>These limitations provide important directions for future research aimed at impro</w:t>
      </w:r>
      <w:r>
        <w:t>v</w:t>
      </w:r>
      <w:r>
        <w:t>ing the generalization capability and practical applicability of the proposed dental caries diagnosis system.</w:t>
      </w:r>
    </w:p>
    <w:p w14:paraId="5F25D599" w14:textId="271BF25F" w:rsidR="003A683E" w:rsidRDefault="00B406A9" w:rsidP="00B406A9">
      <w:pPr>
        <w:pStyle w:val="heading1"/>
      </w:pPr>
      <w:r w:rsidRPr="00B406A9">
        <w:t>CONCLUSION</w:t>
      </w:r>
    </w:p>
    <w:p w14:paraId="0B4C6ED1" w14:textId="519B9ED8" w:rsidR="005F570B" w:rsidRDefault="00B406A9" w:rsidP="00B406A9">
      <w:r w:rsidRPr="00B406A9">
        <w:t xml:space="preserve">In this study, a Deep Learning–based dental caries detection and diagnosis support system using dental radiographs was successfully developed. The proposed system consists of three main stages: YOLOv8m for detecting suspicious carious regions, U-Net ResNet34 for lesion segmentation, and DenseNet121 for verifying diagnostic results on the extracted Regions of Interest (ROIs). After training, the models were integrated into a web-based system developed using Flask, allowing users to upload dental radiographs, perform automatic analysis, and generate diagnostic reports in PDF format. The dataset used in this study was constructed from the Caries Computer Vision Dataset available on the </w:t>
      </w:r>
      <w:proofErr w:type="spellStart"/>
      <w:r w:rsidRPr="00B406A9">
        <w:t>Roboflow</w:t>
      </w:r>
      <w:proofErr w:type="spellEnd"/>
      <w:r w:rsidRPr="00B406A9">
        <w:t xml:space="preserve"> platform. Approximately 4,000 dental rad</w:t>
      </w:r>
      <w:r w:rsidRPr="00B406A9">
        <w:t>i</w:t>
      </w:r>
      <w:r w:rsidRPr="00B406A9">
        <w:t xml:space="preserve">ographs were selected from the original dataset for experimentation. The images were preprocessed using Contrast Limited Adaptive Histogram Equalization (CLAHE), and ROI datasets were generated to improve the quality of the input data for deep learning models. Experimental results demonstrated that YOLOv8m achieved a Precision of 86.65%, a Recall of 72.30%, and </w:t>
      </w:r>
      <w:proofErr w:type="gramStart"/>
      <w:r w:rsidRPr="00B406A9">
        <w:t>an</w:t>
      </w:r>
      <w:proofErr w:type="gramEnd"/>
      <w:r w:rsidRPr="00B406A9">
        <w:t xml:space="preserve"> mAP@0.5 of 76.23%. U-Net ResNet34 achieved a Dice Score of 84.76% and an </w:t>
      </w:r>
      <w:proofErr w:type="spellStart"/>
      <w:proofErr w:type="gramStart"/>
      <w:r w:rsidRPr="00B406A9">
        <w:t>IoU</w:t>
      </w:r>
      <w:proofErr w:type="spellEnd"/>
      <w:proofErr w:type="gramEnd"/>
      <w:r w:rsidRPr="00B406A9">
        <w:t xml:space="preserve"> of 73.96%, while DenseNet121 achieved an A</w:t>
      </w:r>
      <w:r w:rsidRPr="00B406A9">
        <w:t>c</w:t>
      </w:r>
      <w:r w:rsidRPr="00B406A9">
        <w:t>curacy of 96.88% and an F1-score of 96.84%. These results indicate that the proposed system is capable of accurately detecting, segmenting, and verifying dental caries lesions from dental radiographs. The main contribution of this study is the proposed multi-stage ROI-based processing framework that integrates Detection, Segmentation, and Classification within a single system. This approach leverages the strengths of each model, thereby improving diagnostic reliability and reducing false-positive pr</w:t>
      </w:r>
      <w:r w:rsidRPr="00B406A9">
        <w:t>e</w:t>
      </w:r>
      <w:r w:rsidRPr="00B406A9">
        <w:t>dictions compared with approaches that rely on a single model. Overall, the findings demonstrate the feasibility of applying YOLOv8m, U-Net ResNet34, and Dens</w:t>
      </w:r>
      <w:r w:rsidRPr="00B406A9">
        <w:t>e</w:t>
      </w:r>
      <w:r w:rsidRPr="00B406A9">
        <w:t>Net121 to support dental caries diagnosis using dental radiographs. The proposed system has the potential to be applied in clinical decision-support solutions, assisting dentists in detecting and evaluating dental caries more quickly, visually, and consis</w:t>
      </w:r>
      <w:r w:rsidRPr="00B406A9">
        <w:t>t</w:t>
      </w:r>
      <w:r w:rsidRPr="00B406A9">
        <w:t>ently.</w:t>
      </w:r>
    </w:p>
    <w:p w14:paraId="72D96901" w14:textId="77777777" w:rsidR="000D6FF4" w:rsidRDefault="009B2539" w:rsidP="007F4411">
      <w:pPr>
        <w:pStyle w:val="heading1"/>
        <w:numPr>
          <w:ilvl w:val="0"/>
          <w:numId w:val="0"/>
        </w:numPr>
        <w:ind w:left="567" w:hanging="567"/>
      </w:pPr>
      <w:r>
        <w:lastRenderedPageBreak/>
        <w:t>References</w:t>
      </w:r>
    </w:p>
    <w:p w14:paraId="022FF3D6" w14:textId="22857490" w:rsidR="00424F90" w:rsidRDefault="00B406A9" w:rsidP="00B406A9">
      <w:pPr>
        <w:pStyle w:val="referenceitem"/>
      </w:pPr>
      <w:r w:rsidRPr="00B406A9">
        <w:t xml:space="preserve">Cantu, A. G., </w:t>
      </w:r>
      <w:proofErr w:type="spellStart"/>
      <w:r w:rsidRPr="00B406A9">
        <w:t>Gehrung</w:t>
      </w:r>
      <w:proofErr w:type="spellEnd"/>
      <w:r w:rsidRPr="00B406A9">
        <w:t xml:space="preserve">, S., </w:t>
      </w:r>
      <w:proofErr w:type="spellStart"/>
      <w:r w:rsidRPr="00B406A9">
        <w:t>Krois</w:t>
      </w:r>
      <w:proofErr w:type="spellEnd"/>
      <w:r w:rsidRPr="00B406A9">
        <w:t xml:space="preserve">, J., </w:t>
      </w:r>
      <w:proofErr w:type="spellStart"/>
      <w:r w:rsidRPr="00B406A9">
        <w:t>Chaurasia</w:t>
      </w:r>
      <w:proofErr w:type="spellEnd"/>
      <w:r w:rsidRPr="00B406A9">
        <w:t xml:space="preserve">, A., Rossi, J. G., </w:t>
      </w:r>
      <w:proofErr w:type="spellStart"/>
      <w:r w:rsidRPr="00B406A9">
        <w:t>Gaudin</w:t>
      </w:r>
      <w:proofErr w:type="spellEnd"/>
      <w:r w:rsidRPr="00B406A9">
        <w:t xml:space="preserve">, R., </w:t>
      </w:r>
      <w:proofErr w:type="spellStart"/>
      <w:r w:rsidRPr="00B406A9">
        <w:t>Elhennawy</w:t>
      </w:r>
      <w:proofErr w:type="spellEnd"/>
      <w:r w:rsidRPr="00B406A9">
        <w:t xml:space="preserve">, K., </w:t>
      </w:r>
      <w:proofErr w:type="spellStart"/>
      <w:r w:rsidRPr="00B406A9">
        <w:t>Schwendicke</w:t>
      </w:r>
      <w:proofErr w:type="spellEnd"/>
      <w:r w:rsidRPr="00B406A9">
        <w:t>, F., &amp; Paris, S. (2020). Detecting caries lesions of different radiographic extension on bitewings using deep learning. Journal of Dentistry, 100, 103425. https://doi.org/10.1016/j.jdent.2020.1034</w:t>
      </w:r>
      <w:bookmarkStart w:id="0" w:name="_GoBack"/>
      <w:bookmarkEnd w:id="0"/>
      <w:r w:rsidRPr="00B406A9">
        <w:t>25</w:t>
      </w:r>
    </w:p>
    <w:p w14:paraId="04AA12D1" w14:textId="6AAA0DF2" w:rsidR="00424F90" w:rsidRDefault="00B406A9" w:rsidP="00B406A9">
      <w:pPr>
        <w:pStyle w:val="referenceitem"/>
      </w:pPr>
      <w:r w:rsidRPr="00B406A9">
        <w:t>Chen, Y., et al. (2022). Detection of proximal caries lesions on bitewing radiographs using deep learning method. Caries Research. https://doi.org/10.1159/000527418</w:t>
      </w:r>
    </w:p>
    <w:p w14:paraId="0BA086A4" w14:textId="7FDA7F14" w:rsidR="00424F90" w:rsidRDefault="00B406A9" w:rsidP="00B406A9">
      <w:pPr>
        <w:pStyle w:val="referenceitem"/>
      </w:pPr>
      <w:proofErr w:type="spellStart"/>
      <w:r w:rsidRPr="00B406A9">
        <w:t>Chuyen</w:t>
      </w:r>
      <w:proofErr w:type="spellEnd"/>
      <w:r w:rsidRPr="00B406A9">
        <w:t xml:space="preserve">, N. V., Van Duong, H., </w:t>
      </w:r>
      <w:proofErr w:type="spellStart"/>
      <w:r w:rsidRPr="00B406A9">
        <w:t>Khanh</w:t>
      </w:r>
      <w:proofErr w:type="spellEnd"/>
      <w:r w:rsidRPr="00B406A9">
        <w:t>, L. N., et al. (2021). The prevalence of dental caries and associated factors among secondary school children in rural highland Vietnam. BMC Oral Health, 21(1), 349. https://doi.org/10.1186/s12903-021-01704-y</w:t>
      </w:r>
    </w:p>
    <w:p w14:paraId="2859FA37" w14:textId="5A20BAAC" w:rsidR="00424F90" w:rsidRDefault="00B406A9" w:rsidP="00B406A9">
      <w:pPr>
        <w:pStyle w:val="referenceitem"/>
      </w:pPr>
      <w:proofErr w:type="spellStart"/>
      <w:r w:rsidRPr="00B406A9">
        <w:t>Estai</w:t>
      </w:r>
      <w:proofErr w:type="spellEnd"/>
      <w:r w:rsidRPr="00B406A9">
        <w:t xml:space="preserve">, M., </w:t>
      </w:r>
      <w:proofErr w:type="spellStart"/>
      <w:r w:rsidRPr="00B406A9">
        <w:t>Kanagasingam</w:t>
      </w:r>
      <w:proofErr w:type="spellEnd"/>
      <w:r w:rsidRPr="00B406A9">
        <w:t>, Y., Huang, B., et al. (2022). Evaluation of a deep learning sy</w:t>
      </w:r>
      <w:r w:rsidRPr="00B406A9">
        <w:t>s</w:t>
      </w:r>
      <w:r w:rsidRPr="00B406A9">
        <w:t>tem for automatic detection of proximal surface dental caries on bitewing radiographs. Oral Surgery, Oral Medicine, Oral Pathology and Oral Radiology, 134(2), 220–227. https://doi.org/10.1016/j.oooo.2022.03.008</w:t>
      </w:r>
    </w:p>
    <w:p w14:paraId="1EE0E6DA" w14:textId="6B60E9E6" w:rsidR="00424F90" w:rsidRDefault="00B406A9" w:rsidP="00B406A9">
      <w:pPr>
        <w:pStyle w:val="referenceitem"/>
      </w:pPr>
      <w:r w:rsidRPr="00B406A9">
        <w:t>FDI World Dental Federation. (2021). Vision 2030: Delivering optimal oral health for all. https://www.fdiworlddental.org/vision-2030-delivering-optimal-oral-health-all</w:t>
      </w:r>
    </w:p>
    <w:p w14:paraId="35050819" w14:textId="7688D05C" w:rsidR="00424F90" w:rsidRDefault="00B406A9" w:rsidP="00B406A9">
      <w:pPr>
        <w:pStyle w:val="referenceitem"/>
      </w:pPr>
      <w:proofErr w:type="spellStart"/>
      <w:r w:rsidRPr="00B406A9">
        <w:t>ForouzeshFar</w:t>
      </w:r>
      <w:proofErr w:type="spellEnd"/>
      <w:r w:rsidRPr="00B406A9">
        <w:t xml:space="preserve">, P., </w:t>
      </w:r>
      <w:proofErr w:type="spellStart"/>
      <w:r w:rsidRPr="00B406A9">
        <w:t>Safaei</w:t>
      </w:r>
      <w:proofErr w:type="spellEnd"/>
      <w:r w:rsidRPr="00B406A9">
        <w:t xml:space="preserve">, A. A., </w:t>
      </w:r>
      <w:proofErr w:type="spellStart"/>
      <w:r w:rsidRPr="00B406A9">
        <w:t>Ghaderi</w:t>
      </w:r>
      <w:proofErr w:type="spellEnd"/>
      <w:r w:rsidRPr="00B406A9">
        <w:t xml:space="preserve">, F., &amp; </w:t>
      </w:r>
      <w:proofErr w:type="spellStart"/>
      <w:r w:rsidRPr="00B406A9">
        <w:t>Hashemikamangar</w:t>
      </w:r>
      <w:proofErr w:type="spellEnd"/>
      <w:r w:rsidRPr="00B406A9">
        <w:t>, S. S. (2024). Dental caries diagnosis from bitewing images using convolutional neural networks. BMC Oral Health, 24, 211. https://doi.org/10.1186/s12903-024-03973-9</w:t>
      </w:r>
    </w:p>
    <w:p w14:paraId="1D1464D3" w14:textId="3CD28E9A" w:rsidR="00424F90" w:rsidRDefault="00B406A9" w:rsidP="00B406A9">
      <w:pPr>
        <w:pStyle w:val="referenceitem"/>
      </w:pPr>
      <w:proofErr w:type="spellStart"/>
      <w:r w:rsidRPr="00B406A9">
        <w:t>García-Cañas</w:t>
      </w:r>
      <w:proofErr w:type="spellEnd"/>
      <w:r w:rsidRPr="00B406A9">
        <w:t>, J., et al. (2022). Deep learning-based caries detection on bitewing radi</w:t>
      </w:r>
      <w:r w:rsidRPr="00B406A9">
        <w:t>o</w:t>
      </w:r>
      <w:r w:rsidRPr="00B406A9">
        <w:t>graphs. Caries Research. https://doi.org/10.1159/000527491</w:t>
      </w:r>
    </w:p>
    <w:p w14:paraId="326CBFE8" w14:textId="0BB33D56" w:rsidR="00424F90" w:rsidRDefault="00B406A9" w:rsidP="00B406A9">
      <w:pPr>
        <w:pStyle w:val="referenceitem"/>
      </w:pPr>
      <w:proofErr w:type="spellStart"/>
      <w:r w:rsidRPr="00B406A9">
        <w:t>Helli</w:t>
      </w:r>
      <w:proofErr w:type="spellEnd"/>
      <w:r w:rsidRPr="00B406A9">
        <w:t xml:space="preserve">, S., &amp; </w:t>
      </w:r>
      <w:proofErr w:type="spellStart"/>
      <w:r w:rsidRPr="00B406A9">
        <w:t>Hamamcı</w:t>
      </w:r>
      <w:proofErr w:type="spellEnd"/>
      <w:r w:rsidRPr="00B406A9">
        <w:t>, A. (2022). Tooth instance segmentation on panoramic dental radi</w:t>
      </w:r>
      <w:r w:rsidRPr="00B406A9">
        <w:t>o</w:t>
      </w:r>
      <w:r w:rsidRPr="00B406A9">
        <w:t xml:space="preserve">graphs using U-Nets and morphological processing. </w:t>
      </w:r>
      <w:proofErr w:type="spellStart"/>
      <w:r w:rsidRPr="00B406A9">
        <w:t>Düzce</w:t>
      </w:r>
      <w:proofErr w:type="spellEnd"/>
      <w:r w:rsidRPr="00B406A9">
        <w:t xml:space="preserve"> University Journal of Science and Technology, 10(1), 39–50. https://doi.org/10.29130/dubited.950568</w:t>
      </w:r>
    </w:p>
    <w:p w14:paraId="110AE52D" w14:textId="6EEB477E" w:rsidR="00424F90" w:rsidRDefault="00B406A9" w:rsidP="00B406A9">
      <w:pPr>
        <w:pStyle w:val="referenceitem"/>
      </w:pPr>
      <w:r w:rsidRPr="00B406A9">
        <w:t xml:space="preserve">Ho, A. K. N. (2015). </w:t>
      </w:r>
      <w:proofErr w:type="spellStart"/>
      <w:r w:rsidRPr="00B406A9">
        <w:t>Méthodes</w:t>
      </w:r>
      <w:proofErr w:type="spellEnd"/>
      <w:r w:rsidRPr="00B406A9">
        <w:t xml:space="preserve"> de classifications </w:t>
      </w:r>
      <w:proofErr w:type="spellStart"/>
      <w:r w:rsidRPr="00B406A9">
        <w:t>dynamiques</w:t>
      </w:r>
      <w:proofErr w:type="spellEnd"/>
      <w:r w:rsidRPr="00B406A9">
        <w:t xml:space="preserve"> </w:t>
      </w:r>
      <w:proofErr w:type="gramStart"/>
      <w:r w:rsidRPr="00B406A9">
        <w:t>et</w:t>
      </w:r>
      <w:proofErr w:type="gramEnd"/>
      <w:r w:rsidRPr="00B406A9">
        <w:t xml:space="preserve"> </w:t>
      </w:r>
      <w:proofErr w:type="spellStart"/>
      <w:r w:rsidRPr="00B406A9">
        <w:t>incrémentales</w:t>
      </w:r>
      <w:proofErr w:type="spellEnd"/>
      <w:r w:rsidRPr="00B406A9">
        <w:t>: Applic</w:t>
      </w:r>
      <w:r w:rsidRPr="00B406A9">
        <w:t>a</w:t>
      </w:r>
      <w:r w:rsidRPr="00B406A9">
        <w:t xml:space="preserve">tion à la </w:t>
      </w:r>
      <w:proofErr w:type="spellStart"/>
      <w:r w:rsidRPr="00B406A9">
        <w:t>numérisation</w:t>
      </w:r>
      <w:proofErr w:type="spellEnd"/>
      <w:r w:rsidRPr="00B406A9">
        <w:t xml:space="preserve"> cognitive </w:t>
      </w:r>
      <w:proofErr w:type="spellStart"/>
      <w:r w:rsidRPr="00B406A9">
        <w:t>d'images</w:t>
      </w:r>
      <w:proofErr w:type="spellEnd"/>
      <w:r w:rsidRPr="00B406A9">
        <w:t xml:space="preserve"> de documents (Doctoral dissertation, University of Tours, France). https://www.rfai.lifat.univ-tours.fr/PublicData/PhD/these_vf_khoi.pdf</w:t>
      </w:r>
    </w:p>
    <w:p w14:paraId="6A06A42B" w14:textId="53B8527D" w:rsidR="00424F90" w:rsidRDefault="00B406A9" w:rsidP="00B406A9">
      <w:pPr>
        <w:pStyle w:val="referenceitem"/>
      </w:pPr>
      <w:r w:rsidRPr="00B406A9">
        <w:t xml:space="preserve">Ho, A. K. N., Eglin, V., </w:t>
      </w:r>
      <w:proofErr w:type="spellStart"/>
      <w:r w:rsidRPr="00B406A9">
        <w:t>Ragot</w:t>
      </w:r>
      <w:proofErr w:type="spellEnd"/>
      <w:r w:rsidRPr="00B406A9">
        <w:t xml:space="preserve">, N., &amp; </w:t>
      </w:r>
      <w:proofErr w:type="spellStart"/>
      <w:r w:rsidRPr="00B406A9">
        <w:t>Ramel</w:t>
      </w:r>
      <w:proofErr w:type="spellEnd"/>
      <w:r w:rsidRPr="00B406A9">
        <w:t>, J.-Y. (2016). Multi one-class incremental SVM for document stream digitization. In Proceedings of the 12th IAPR International Workshop on Document Analysis Systems (DAS 2016). https://hal.science/hal-01307021v1/document</w:t>
      </w:r>
    </w:p>
    <w:p w14:paraId="1BD50800" w14:textId="2FE80419" w:rsidR="00424F90" w:rsidRDefault="00B406A9" w:rsidP="00B406A9">
      <w:pPr>
        <w:pStyle w:val="referenceitem"/>
      </w:pPr>
      <w:r w:rsidRPr="00B406A9">
        <w:t xml:space="preserve">Ho, A. K. N., Eglin, V., </w:t>
      </w:r>
      <w:proofErr w:type="spellStart"/>
      <w:r w:rsidRPr="00B406A9">
        <w:t>Ragot</w:t>
      </w:r>
      <w:proofErr w:type="spellEnd"/>
      <w:r w:rsidRPr="00B406A9">
        <w:t xml:space="preserve">, N., &amp; </w:t>
      </w:r>
      <w:proofErr w:type="spellStart"/>
      <w:r w:rsidRPr="00B406A9">
        <w:t>Ramel</w:t>
      </w:r>
      <w:proofErr w:type="spellEnd"/>
      <w:r w:rsidRPr="00B406A9">
        <w:t>, J.-Y. (2017). A multi-one-class dynamic classifier for adaptive digitization of document streams. International Journal on Document Analysis and Recognition, 20(3), 137–154. https://hal.science/hal-01525831v1</w:t>
      </w:r>
    </w:p>
    <w:p w14:paraId="56A09D93" w14:textId="692E8DDD" w:rsidR="00424F90" w:rsidRDefault="00B406A9" w:rsidP="00B406A9">
      <w:pPr>
        <w:pStyle w:val="referenceitem"/>
      </w:pPr>
      <w:r w:rsidRPr="00B406A9">
        <w:t xml:space="preserve">Ho, A. K. N., </w:t>
      </w:r>
      <w:proofErr w:type="spellStart"/>
      <w:r w:rsidRPr="00B406A9">
        <w:t>Ragot</w:t>
      </w:r>
      <w:proofErr w:type="spellEnd"/>
      <w:r w:rsidRPr="00B406A9">
        <w:t xml:space="preserve">, N., </w:t>
      </w:r>
      <w:proofErr w:type="spellStart"/>
      <w:r w:rsidRPr="00B406A9">
        <w:t>Ramel</w:t>
      </w:r>
      <w:proofErr w:type="spellEnd"/>
      <w:r w:rsidRPr="00B406A9">
        <w:t xml:space="preserve">, J. Y., Eglin, V., &amp; </w:t>
      </w:r>
      <w:proofErr w:type="spellStart"/>
      <w:r w:rsidRPr="00B406A9">
        <w:t>Sidere</w:t>
      </w:r>
      <w:proofErr w:type="spellEnd"/>
      <w:r w:rsidRPr="00B406A9">
        <w:t>, N. (2013). Document classif</w:t>
      </w:r>
      <w:r w:rsidRPr="00B406A9">
        <w:t>i</w:t>
      </w:r>
      <w:r w:rsidRPr="00B406A9">
        <w:t>cation in a non-stationary environment: A one-class SVM approach. In 2013 12th Intern</w:t>
      </w:r>
      <w:r w:rsidRPr="00B406A9">
        <w:t>a</w:t>
      </w:r>
      <w:r w:rsidRPr="00B406A9">
        <w:t>tional Conference on Document Analysis and Recognition (ICDAR) (pp. 616–620). https://doi.org/10.1109/ICDAR.2013.127</w:t>
      </w:r>
    </w:p>
    <w:p w14:paraId="6AC9E55E" w14:textId="7AA563A5" w:rsidR="00424F90" w:rsidRDefault="00B406A9" w:rsidP="00B406A9">
      <w:pPr>
        <w:pStyle w:val="referenceitem"/>
      </w:pPr>
      <w:r w:rsidRPr="00B406A9">
        <w:t xml:space="preserve">Huang, G., Liu, Z., Van Der </w:t>
      </w:r>
      <w:proofErr w:type="spellStart"/>
      <w:r w:rsidRPr="00B406A9">
        <w:t>Maaten</w:t>
      </w:r>
      <w:proofErr w:type="spellEnd"/>
      <w:r w:rsidRPr="00B406A9">
        <w:t>, L., &amp; Weinberger, K. Q. (2017). Densely connected convolutional networks. In Proceedings of the IEEE Conference on Computer Vision and Pattern Recognition (pp. 4700–4708). https://doi.org/10.1109/CVPR.2017.243</w:t>
      </w:r>
    </w:p>
    <w:p w14:paraId="5E71469A" w14:textId="0EB2799C" w:rsidR="00424F90" w:rsidRDefault="00B406A9" w:rsidP="00B406A9">
      <w:pPr>
        <w:pStyle w:val="referenceitem"/>
      </w:pPr>
      <w:r w:rsidRPr="00B406A9">
        <w:t>Kim, D., Kim, J., &amp; Choi, S. G. (2025). CNN-based remote dental diagnosis model for ca</w:t>
      </w:r>
      <w:r w:rsidRPr="00B406A9">
        <w:t>r</w:t>
      </w:r>
      <w:r w:rsidRPr="00B406A9">
        <w:t>ies detection with Grad-CAM. Scientific Reports, 15, 26555. https://doi.org/10.1038/s41598-025-11447-3</w:t>
      </w:r>
    </w:p>
    <w:p w14:paraId="3AAE5ABC" w14:textId="5594CDBF" w:rsidR="00424F90" w:rsidRDefault="00B406A9" w:rsidP="00B406A9">
      <w:pPr>
        <w:pStyle w:val="referenceitem"/>
      </w:pPr>
      <w:proofErr w:type="spellStart"/>
      <w:r w:rsidRPr="00B406A9">
        <w:t>Kühnisch</w:t>
      </w:r>
      <w:proofErr w:type="spellEnd"/>
      <w:r w:rsidRPr="00B406A9">
        <w:t>, J., Meyer, O., et al. (2022). Performance of artificial intelligence for detection and classification of dental caries: A meta-analysis. Clinical Oral Investigations, 26, 1313–1327. https://doi.org/10.1007/s00784-021-04327-3</w:t>
      </w:r>
    </w:p>
    <w:p w14:paraId="4DDBC180" w14:textId="206EF8D3" w:rsidR="00424F90" w:rsidRDefault="00B406A9" w:rsidP="00B406A9">
      <w:pPr>
        <w:pStyle w:val="referenceitem"/>
      </w:pPr>
      <w:r w:rsidRPr="00B406A9">
        <w:lastRenderedPageBreak/>
        <w:t>Li, X., Li, R., et al. (2025). Global burden of dental caries from 1990 to 2021 and future projections. International Dental Journal, 75(5), 100904. https://doi.org/10.1016/j.identj.2025.100904</w:t>
      </w:r>
    </w:p>
    <w:p w14:paraId="029B383A" w14:textId="651CBFC8" w:rsidR="00424F90" w:rsidRDefault="00B406A9" w:rsidP="00B406A9">
      <w:pPr>
        <w:pStyle w:val="referenceitem"/>
      </w:pPr>
      <w:proofErr w:type="spellStart"/>
      <w:r w:rsidRPr="00B406A9">
        <w:t>Marginean</w:t>
      </w:r>
      <w:proofErr w:type="spellEnd"/>
      <w:r w:rsidRPr="00B406A9">
        <w:t xml:space="preserve">, A. C., </w:t>
      </w:r>
      <w:proofErr w:type="spellStart"/>
      <w:r w:rsidRPr="00B406A9">
        <w:t>Mureșanu</w:t>
      </w:r>
      <w:proofErr w:type="spellEnd"/>
      <w:r w:rsidRPr="00B406A9">
        <w:t xml:space="preserve">, S., </w:t>
      </w:r>
      <w:proofErr w:type="spellStart"/>
      <w:r w:rsidRPr="00B406A9">
        <w:t>Hedeșiu</w:t>
      </w:r>
      <w:proofErr w:type="spellEnd"/>
      <w:r w:rsidRPr="00B406A9">
        <w:t xml:space="preserve">, M., &amp; </w:t>
      </w:r>
      <w:proofErr w:type="spellStart"/>
      <w:r w:rsidRPr="00B406A9">
        <w:t>Dioșan</w:t>
      </w:r>
      <w:proofErr w:type="spellEnd"/>
      <w:r w:rsidRPr="00B406A9">
        <w:t xml:space="preserve">, L. (2024). Teeth segmentation and carious lesions segmentation in panoramic X-ray images using </w:t>
      </w:r>
      <w:proofErr w:type="spellStart"/>
      <w:r w:rsidRPr="00B406A9">
        <w:t>CariSeg</w:t>
      </w:r>
      <w:proofErr w:type="spellEnd"/>
      <w:r w:rsidRPr="00B406A9">
        <w:t xml:space="preserve">, a networks' ensemble. </w:t>
      </w:r>
      <w:proofErr w:type="spellStart"/>
      <w:r w:rsidRPr="00B406A9">
        <w:t>Heliyon</w:t>
      </w:r>
      <w:proofErr w:type="spellEnd"/>
      <w:r w:rsidRPr="00B406A9">
        <w:t>, 10(10), e30836. https://doi.org/10.1016/j.heliyon.2024.e30836</w:t>
      </w:r>
    </w:p>
    <w:p w14:paraId="17C8ABB1" w14:textId="5D638E4F" w:rsidR="00424F90" w:rsidRDefault="00B406A9" w:rsidP="00B406A9">
      <w:pPr>
        <w:pStyle w:val="referenceitem"/>
      </w:pPr>
      <w:proofErr w:type="spellStart"/>
      <w:r w:rsidRPr="00B406A9">
        <w:t>Oktay</w:t>
      </w:r>
      <w:proofErr w:type="spellEnd"/>
      <w:r w:rsidRPr="00B406A9">
        <w:t xml:space="preserve">, O., </w:t>
      </w:r>
      <w:proofErr w:type="spellStart"/>
      <w:r w:rsidRPr="00B406A9">
        <w:t>Schlemper</w:t>
      </w:r>
      <w:proofErr w:type="spellEnd"/>
      <w:r w:rsidRPr="00B406A9">
        <w:t xml:space="preserve">, J., </w:t>
      </w:r>
      <w:proofErr w:type="spellStart"/>
      <w:r w:rsidRPr="00B406A9">
        <w:t>Folgoc</w:t>
      </w:r>
      <w:proofErr w:type="spellEnd"/>
      <w:r w:rsidRPr="00B406A9">
        <w:t xml:space="preserve">, L. L., et al. (2018). Attention U-Net: Learning where to look for the pancreas. </w:t>
      </w:r>
      <w:proofErr w:type="spellStart"/>
      <w:proofErr w:type="gramStart"/>
      <w:r w:rsidRPr="00B406A9">
        <w:t>arXiv</w:t>
      </w:r>
      <w:proofErr w:type="spellEnd"/>
      <w:proofErr w:type="gramEnd"/>
      <w:r w:rsidRPr="00B406A9">
        <w:t>. https://arxiv.org/abs/1804.03999</w:t>
      </w:r>
    </w:p>
    <w:p w14:paraId="086F55A3" w14:textId="1247B9F9" w:rsidR="00424F90" w:rsidRDefault="00B406A9" w:rsidP="00B406A9">
      <w:pPr>
        <w:pStyle w:val="referenceitem"/>
      </w:pPr>
      <w:proofErr w:type="spellStart"/>
      <w:r w:rsidRPr="00B406A9">
        <w:t>Panyarak</w:t>
      </w:r>
      <w:proofErr w:type="spellEnd"/>
      <w:r w:rsidRPr="00B406A9">
        <w:t xml:space="preserve">, W., </w:t>
      </w:r>
      <w:proofErr w:type="spellStart"/>
      <w:r w:rsidRPr="00B406A9">
        <w:t>Wantanajittikul</w:t>
      </w:r>
      <w:proofErr w:type="spellEnd"/>
      <w:r w:rsidRPr="00B406A9">
        <w:t xml:space="preserve">, K., </w:t>
      </w:r>
      <w:proofErr w:type="spellStart"/>
      <w:r w:rsidRPr="00B406A9">
        <w:t>Suttapak</w:t>
      </w:r>
      <w:proofErr w:type="spellEnd"/>
      <w:r w:rsidRPr="00B406A9">
        <w:t xml:space="preserve">, W., </w:t>
      </w:r>
      <w:proofErr w:type="spellStart"/>
      <w:r w:rsidRPr="00B406A9">
        <w:t>Charuakkra</w:t>
      </w:r>
      <w:proofErr w:type="spellEnd"/>
      <w:r w:rsidRPr="00B406A9">
        <w:t xml:space="preserve">, A., &amp; </w:t>
      </w:r>
      <w:proofErr w:type="spellStart"/>
      <w:r w:rsidRPr="00B406A9">
        <w:t>Prapayasatok</w:t>
      </w:r>
      <w:proofErr w:type="spellEnd"/>
      <w:r w:rsidRPr="00B406A9">
        <w:t>, S. (2023). Feasibility of deep learning for dental caries classification in bitewing radiographs based on the ICCMS™ radiographic scoring system. Oral Surgery, Oral Medicine, Oral Pathology and Oral Radiology, 135(2), 272–281. https://doi.org/10.1016/j.oooo.2022.06.012</w:t>
      </w:r>
    </w:p>
    <w:p w14:paraId="3234F867" w14:textId="5413DCB2" w:rsidR="00424F90" w:rsidRDefault="00B406A9" w:rsidP="00B406A9">
      <w:pPr>
        <w:pStyle w:val="referenceitem"/>
      </w:pPr>
      <w:r w:rsidRPr="00B406A9">
        <w:rPr>
          <w:lang w:val="fr-FR"/>
        </w:rPr>
        <w:t xml:space="preserve">Pérez de </w:t>
      </w:r>
      <w:proofErr w:type="spellStart"/>
      <w:r w:rsidRPr="00B406A9">
        <w:rPr>
          <w:lang w:val="fr-FR"/>
        </w:rPr>
        <w:t>Frutos</w:t>
      </w:r>
      <w:proofErr w:type="spellEnd"/>
      <w:r w:rsidRPr="00B406A9">
        <w:rPr>
          <w:lang w:val="fr-FR"/>
        </w:rPr>
        <w:t>, J., et al. (2024). AI-</w:t>
      </w:r>
      <w:proofErr w:type="spellStart"/>
      <w:r w:rsidRPr="00B406A9">
        <w:rPr>
          <w:lang w:val="fr-FR"/>
        </w:rPr>
        <w:t>Dentify</w:t>
      </w:r>
      <w:proofErr w:type="spellEnd"/>
      <w:r w:rsidRPr="00B406A9">
        <w:rPr>
          <w:lang w:val="fr-FR"/>
        </w:rPr>
        <w:t xml:space="preserve">: </w:t>
      </w:r>
      <w:proofErr w:type="spellStart"/>
      <w:r w:rsidRPr="00B406A9">
        <w:rPr>
          <w:lang w:val="fr-FR"/>
        </w:rPr>
        <w:t>Deep</w:t>
      </w:r>
      <w:proofErr w:type="spellEnd"/>
      <w:r w:rsidRPr="00B406A9">
        <w:rPr>
          <w:lang w:val="fr-FR"/>
        </w:rPr>
        <w:t xml:space="preserve"> </w:t>
      </w:r>
      <w:proofErr w:type="spellStart"/>
      <w:r w:rsidRPr="00B406A9">
        <w:rPr>
          <w:lang w:val="fr-FR"/>
        </w:rPr>
        <w:t>learning</w:t>
      </w:r>
      <w:proofErr w:type="spellEnd"/>
      <w:r w:rsidRPr="00B406A9">
        <w:rPr>
          <w:lang w:val="fr-FR"/>
        </w:rPr>
        <w:t xml:space="preserve"> for proximal caries </w:t>
      </w:r>
      <w:proofErr w:type="spellStart"/>
      <w:r w:rsidRPr="00B406A9">
        <w:rPr>
          <w:lang w:val="fr-FR"/>
        </w:rPr>
        <w:t>detection</w:t>
      </w:r>
      <w:proofErr w:type="spellEnd"/>
      <w:r w:rsidRPr="00B406A9">
        <w:rPr>
          <w:lang w:val="fr-FR"/>
        </w:rPr>
        <w:t xml:space="preserve"> on </w:t>
      </w:r>
      <w:proofErr w:type="spellStart"/>
      <w:r w:rsidRPr="00B406A9">
        <w:rPr>
          <w:lang w:val="fr-FR"/>
        </w:rPr>
        <w:t>bitewing</w:t>
      </w:r>
      <w:proofErr w:type="spellEnd"/>
      <w:r w:rsidRPr="00B406A9">
        <w:rPr>
          <w:lang w:val="fr-FR"/>
        </w:rPr>
        <w:t xml:space="preserve"> </w:t>
      </w:r>
      <w:proofErr w:type="spellStart"/>
      <w:r w:rsidRPr="00B406A9">
        <w:rPr>
          <w:lang w:val="fr-FR"/>
        </w:rPr>
        <w:t>radiographs</w:t>
      </w:r>
      <w:proofErr w:type="spellEnd"/>
      <w:r w:rsidRPr="00B406A9">
        <w:rPr>
          <w:lang w:val="fr-FR"/>
        </w:rPr>
        <w:t xml:space="preserve">. BMC Oral </w:t>
      </w:r>
      <w:proofErr w:type="spellStart"/>
      <w:r w:rsidRPr="00B406A9">
        <w:rPr>
          <w:lang w:val="fr-FR"/>
        </w:rPr>
        <w:t>Health</w:t>
      </w:r>
      <w:proofErr w:type="spellEnd"/>
      <w:r w:rsidRPr="00B406A9">
        <w:rPr>
          <w:lang w:val="fr-FR"/>
        </w:rPr>
        <w:t>, 24, 1098. https://doi.org/10.1186/s12903-024-04120-0</w:t>
      </w:r>
    </w:p>
    <w:p w14:paraId="352A4503" w14:textId="67A7EF85" w:rsidR="00424F90" w:rsidRDefault="00B406A9" w:rsidP="00B406A9">
      <w:pPr>
        <w:pStyle w:val="referenceitem"/>
      </w:pPr>
      <w:proofErr w:type="spellStart"/>
      <w:r w:rsidRPr="00B406A9">
        <w:t>Prados-Privado</w:t>
      </w:r>
      <w:proofErr w:type="spellEnd"/>
      <w:r w:rsidRPr="00B406A9">
        <w:t xml:space="preserve">, M., </w:t>
      </w:r>
      <w:proofErr w:type="spellStart"/>
      <w:r w:rsidRPr="00B406A9">
        <w:t>García</w:t>
      </w:r>
      <w:proofErr w:type="spellEnd"/>
      <w:r w:rsidRPr="00B406A9">
        <w:t xml:space="preserve"> </w:t>
      </w:r>
      <w:proofErr w:type="spellStart"/>
      <w:r w:rsidRPr="00B406A9">
        <w:t>Villalón</w:t>
      </w:r>
      <w:proofErr w:type="spellEnd"/>
      <w:r w:rsidRPr="00B406A9">
        <w:t xml:space="preserve">, J., </w:t>
      </w:r>
      <w:proofErr w:type="spellStart"/>
      <w:r w:rsidRPr="00B406A9">
        <w:t>Martínez-Martínez</w:t>
      </w:r>
      <w:proofErr w:type="spellEnd"/>
      <w:r w:rsidRPr="00B406A9">
        <w:t xml:space="preserve">, C. H., </w:t>
      </w:r>
      <w:proofErr w:type="spellStart"/>
      <w:r w:rsidRPr="00B406A9">
        <w:t>Ivorra</w:t>
      </w:r>
      <w:proofErr w:type="spellEnd"/>
      <w:r w:rsidRPr="00B406A9">
        <w:t xml:space="preserve">, C., &amp; </w:t>
      </w:r>
      <w:proofErr w:type="spellStart"/>
      <w:r w:rsidRPr="00B406A9">
        <w:t>Prados-Frutos</w:t>
      </w:r>
      <w:proofErr w:type="spellEnd"/>
      <w:r w:rsidRPr="00B406A9">
        <w:t>, J. C. (2020). Dental caries diagnosis and detection using neural networks: A sy</w:t>
      </w:r>
      <w:r w:rsidRPr="00B406A9">
        <w:t>s</w:t>
      </w:r>
      <w:r w:rsidRPr="00B406A9">
        <w:t>tematic review. Journal of Clinical Medicine, 9(11), 3579. https://doi.org/10.3390/jcm9113579</w:t>
      </w:r>
    </w:p>
    <w:p w14:paraId="31A64368" w14:textId="274B0622" w:rsidR="00424F90" w:rsidRDefault="00A548CF" w:rsidP="00A548CF">
      <w:pPr>
        <w:pStyle w:val="referenceitem"/>
      </w:pPr>
      <w:proofErr w:type="spellStart"/>
      <w:r w:rsidRPr="00A548CF">
        <w:t>Ronneberger</w:t>
      </w:r>
      <w:proofErr w:type="spellEnd"/>
      <w:r w:rsidRPr="00A548CF">
        <w:t xml:space="preserve">, O., Fischer, P., &amp; </w:t>
      </w:r>
      <w:proofErr w:type="spellStart"/>
      <w:r w:rsidRPr="00A548CF">
        <w:t>Brox</w:t>
      </w:r>
      <w:proofErr w:type="spellEnd"/>
      <w:r w:rsidRPr="00A548CF">
        <w:t>, T. (2015). U-Net: Convolutional networks for bi</w:t>
      </w:r>
      <w:r w:rsidRPr="00A548CF">
        <w:t>o</w:t>
      </w:r>
      <w:r w:rsidRPr="00A548CF">
        <w:t>medical image segmentation. In Medical Image Computing and Computer-Assisted Inte</w:t>
      </w:r>
      <w:r w:rsidRPr="00A548CF">
        <w:t>r</w:t>
      </w:r>
      <w:r w:rsidRPr="00A548CF">
        <w:t>vention (MICCAI 2015) (pp. 234–241). https://doi.org/10.1007/978-3-319-24574-4_28</w:t>
      </w:r>
    </w:p>
    <w:p w14:paraId="5274B2EA" w14:textId="36B0ED7A" w:rsidR="00424F90" w:rsidRDefault="00A548CF" w:rsidP="00A548CF">
      <w:pPr>
        <w:pStyle w:val="referenceitem"/>
      </w:pPr>
      <w:proofErr w:type="spellStart"/>
      <w:r w:rsidRPr="00A548CF">
        <w:rPr>
          <w:lang w:val="fr-FR"/>
        </w:rPr>
        <w:t>Schwendicke</w:t>
      </w:r>
      <w:proofErr w:type="spellEnd"/>
      <w:r w:rsidRPr="00A548CF">
        <w:rPr>
          <w:lang w:val="fr-FR"/>
        </w:rPr>
        <w:t xml:space="preserve">, F., </w:t>
      </w:r>
      <w:proofErr w:type="spellStart"/>
      <w:r w:rsidRPr="00A548CF">
        <w:rPr>
          <w:lang w:val="fr-FR"/>
        </w:rPr>
        <w:t>Samek</w:t>
      </w:r>
      <w:proofErr w:type="spellEnd"/>
      <w:r w:rsidRPr="00A548CF">
        <w:rPr>
          <w:lang w:val="fr-FR"/>
        </w:rPr>
        <w:t xml:space="preserve">, W., &amp; </w:t>
      </w:r>
      <w:proofErr w:type="spellStart"/>
      <w:r w:rsidRPr="00A548CF">
        <w:rPr>
          <w:lang w:val="fr-FR"/>
        </w:rPr>
        <w:t>Krois</w:t>
      </w:r>
      <w:proofErr w:type="spellEnd"/>
      <w:r w:rsidRPr="00A548CF">
        <w:rPr>
          <w:lang w:val="fr-FR"/>
        </w:rPr>
        <w:t xml:space="preserve">, J. (2021). </w:t>
      </w:r>
      <w:proofErr w:type="spellStart"/>
      <w:r w:rsidRPr="00A548CF">
        <w:rPr>
          <w:lang w:val="fr-FR"/>
        </w:rPr>
        <w:t>Artificial</w:t>
      </w:r>
      <w:proofErr w:type="spellEnd"/>
      <w:r w:rsidRPr="00A548CF">
        <w:rPr>
          <w:lang w:val="fr-FR"/>
        </w:rPr>
        <w:t xml:space="preserve"> intelligence in dental diagno</w:t>
      </w:r>
      <w:r w:rsidRPr="00A548CF">
        <w:rPr>
          <w:lang w:val="fr-FR"/>
        </w:rPr>
        <w:t>s</w:t>
      </w:r>
      <w:r w:rsidRPr="00A548CF">
        <w:rPr>
          <w:lang w:val="fr-FR"/>
        </w:rPr>
        <w:t xml:space="preserve">tics: A </w:t>
      </w:r>
      <w:proofErr w:type="spellStart"/>
      <w:r w:rsidRPr="00A548CF">
        <w:rPr>
          <w:lang w:val="fr-FR"/>
        </w:rPr>
        <w:t>review</w:t>
      </w:r>
      <w:proofErr w:type="spellEnd"/>
      <w:r w:rsidRPr="00A548CF">
        <w:rPr>
          <w:lang w:val="fr-FR"/>
        </w:rPr>
        <w:t xml:space="preserve">. Journal of Dental </w:t>
      </w:r>
      <w:proofErr w:type="spellStart"/>
      <w:r w:rsidRPr="00A548CF">
        <w:rPr>
          <w:lang w:val="fr-FR"/>
        </w:rPr>
        <w:t>Research</w:t>
      </w:r>
      <w:proofErr w:type="spellEnd"/>
      <w:r w:rsidRPr="00A548CF">
        <w:rPr>
          <w:lang w:val="fr-FR"/>
        </w:rPr>
        <w:t>, 100(7), 769–778. https://doi.org/10.1177/0022034521993885</w:t>
      </w:r>
    </w:p>
    <w:p w14:paraId="62009572" w14:textId="0EBE1FB9" w:rsidR="00424F90" w:rsidRDefault="00A548CF" w:rsidP="00A548CF">
      <w:pPr>
        <w:pStyle w:val="referenceitem"/>
      </w:pPr>
      <w:r w:rsidRPr="00A548CF">
        <w:rPr>
          <w:lang w:val="fr-FR"/>
        </w:rPr>
        <w:t xml:space="preserve">Srivastava, M. M., </w:t>
      </w:r>
      <w:proofErr w:type="spellStart"/>
      <w:r w:rsidRPr="00A548CF">
        <w:rPr>
          <w:lang w:val="fr-FR"/>
        </w:rPr>
        <w:t>Kumar</w:t>
      </w:r>
      <w:proofErr w:type="spellEnd"/>
      <w:r w:rsidRPr="00A548CF">
        <w:rPr>
          <w:lang w:val="fr-FR"/>
        </w:rPr>
        <w:t xml:space="preserve">, P., </w:t>
      </w:r>
      <w:proofErr w:type="spellStart"/>
      <w:r w:rsidRPr="00A548CF">
        <w:rPr>
          <w:lang w:val="fr-FR"/>
        </w:rPr>
        <w:t>Pradhan</w:t>
      </w:r>
      <w:proofErr w:type="spellEnd"/>
      <w:r w:rsidRPr="00A548CF">
        <w:rPr>
          <w:lang w:val="fr-FR"/>
        </w:rPr>
        <w:t xml:space="preserve">, L., &amp; </w:t>
      </w:r>
      <w:proofErr w:type="spellStart"/>
      <w:r w:rsidRPr="00A548CF">
        <w:rPr>
          <w:lang w:val="fr-FR"/>
        </w:rPr>
        <w:t>Varadarajan</w:t>
      </w:r>
      <w:proofErr w:type="spellEnd"/>
      <w:r w:rsidRPr="00A548CF">
        <w:rPr>
          <w:lang w:val="fr-FR"/>
        </w:rPr>
        <w:t xml:space="preserve">, S. (2017). </w:t>
      </w:r>
      <w:proofErr w:type="spellStart"/>
      <w:r w:rsidRPr="00A548CF">
        <w:rPr>
          <w:lang w:val="fr-FR"/>
        </w:rPr>
        <w:t>Detection</w:t>
      </w:r>
      <w:proofErr w:type="spellEnd"/>
      <w:r w:rsidRPr="00A548CF">
        <w:rPr>
          <w:lang w:val="fr-FR"/>
        </w:rPr>
        <w:t xml:space="preserve"> of </w:t>
      </w:r>
      <w:proofErr w:type="spellStart"/>
      <w:r w:rsidRPr="00A548CF">
        <w:rPr>
          <w:lang w:val="fr-FR"/>
        </w:rPr>
        <w:t>tooth</w:t>
      </w:r>
      <w:proofErr w:type="spellEnd"/>
      <w:r w:rsidRPr="00A548CF">
        <w:rPr>
          <w:lang w:val="fr-FR"/>
        </w:rPr>
        <w:t xml:space="preserve"> caries in </w:t>
      </w:r>
      <w:proofErr w:type="spellStart"/>
      <w:r w:rsidRPr="00A548CF">
        <w:rPr>
          <w:lang w:val="fr-FR"/>
        </w:rPr>
        <w:t>bitewing</w:t>
      </w:r>
      <w:proofErr w:type="spellEnd"/>
      <w:r w:rsidRPr="00A548CF">
        <w:rPr>
          <w:lang w:val="fr-FR"/>
        </w:rPr>
        <w:t xml:space="preserve"> </w:t>
      </w:r>
      <w:proofErr w:type="spellStart"/>
      <w:r w:rsidRPr="00A548CF">
        <w:rPr>
          <w:lang w:val="fr-FR"/>
        </w:rPr>
        <w:t>radiographs</w:t>
      </w:r>
      <w:proofErr w:type="spellEnd"/>
      <w:r w:rsidRPr="00A548CF">
        <w:rPr>
          <w:lang w:val="fr-FR"/>
        </w:rPr>
        <w:t xml:space="preserve"> </w:t>
      </w:r>
      <w:proofErr w:type="spellStart"/>
      <w:r w:rsidRPr="00A548CF">
        <w:rPr>
          <w:lang w:val="fr-FR"/>
        </w:rPr>
        <w:t>using</w:t>
      </w:r>
      <w:proofErr w:type="spellEnd"/>
      <w:r w:rsidRPr="00A548CF">
        <w:rPr>
          <w:lang w:val="fr-FR"/>
        </w:rPr>
        <w:t xml:space="preserve"> </w:t>
      </w:r>
      <w:proofErr w:type="spellStart"/>
      <w:r w:rsidRPr="00A548CF">
        <w:rPr>
          <w:lang w:val="fr-FR"/>
        </w:rPr>
        <w:t>deep</w:t>
      </w:r>
      <w:proofErr w:type="spellEnd"/>
      <w:r w:rsidRPr="00A548CF">
        <w:rPr>
          <w:lang w:val="fr-FR"/>
        </w:rPr>
        <w:t xml:space="preserve"> </w:t>
      </w:r>
      <w:proofErr w:type="spellStart"/>
      <w:r w:rsidRPr="00A548CF">
        <w:rPr>
          <w:lang w:val="fr-FR"/>
        </w:rPr>
        <w:t>learning</w:t>
      </w:r>
      <w:proofErr w:type="spellEnd"/>
      <w:r w:rsidRPr="00A548CF">
        <w:rPr>
          <w:lang w:val="fr-FR"/>
        </w:rPr>
        <w:t xml:space="preserve">. </w:t>
      </w:r>
      <w:proofErr w:type="spellStart"/>
      <w:r w:rsidRPr="00A548CF">
        <w:rPr>
          <w:lang w:val="fr-FR"/>
        </w:rPr>
        <w:t>arXiv</w:t>
      </w:r>
      <w:proofErr w:type="spellEnd"/>
      <w:r w:rsidRPr="00A548CF">
        <w:rPr>
          <w:lang w:val="fr-FR"/>
        </w:rPr>
        <w:t>. https://arxiv.org/abs/1711.07312</w:t>
      </w:r>
    </w:p>
    <w:p w14:paraId="4B721978" w14:textId="3942D8BE" w:rsidR="00424F90" w:rsidRDefault="00A548CF" w:rsidP="00A548CF">
      <w:pPr>
        <w:pStyle w:val="referenceitem"/>
      </w:pPr>
      <w:r w:rsidRPr="00A548CF">
        <w:t>Tan, Z. Q., et al. (2025). Caries detection in primary molars with bitewing radiographs through deep learning-based object detectors. Caries Research. https://doi.org/10.1159/000550079</w:t>
      </w:r>
    </w:p>
    <w:p w14:paraId="464517A4" w14:textId="3CD7A5A0" w:rsidR="000D6FF4" w:rsidRPr="00430729" w:rsidRDefault="00A548CF" w:rsidP="00430729">
      <w:pPr>
        <w:pStyle w:val="referenceitem"/>
      </w:pPr>
      <w:r w:rsidRPr="00A548CF">
        <w:t>World Health Organization. (2025). Oral health. https://www.who.int/news-room/fact-sheets/detail/oral-health</w:t>
      </w:r>
    </w:p>
    <w:sectPr w:rsidR="000D6FF4" w:rsidRPr="00430729" w:rsidSect="009F7FCE">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7AB6A030" w14:textId="77777777" w:rsidR="004A6E26" w:rsidRDefault="004A6E26">
      <w:r>
        <w:separator/>
      </w:r>
    </w:p>
  </w:endnote>
  <w:endnote w:type="continuationSeparator" w:id="0">
    <w:p w14:paraId="7AF7B858" w14:textId="77777777" w:rsidR="004A6E26" w:rsidRDefault="004A6E2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6CCFC3EF" w14:textId="77777777" w:rsidR="004A6E26" w:rsidRDefault="004A6E26" w:rsidP="009F7FCE">
      <w:pPr>
        <w:ind w:firstLine="0"/>
      </w:pPr>
      <w:r>
        <w:separator/>
      </w:r>
    </w:p>
  </w:footnote>
  <w:footnote w:type="continuationSeparator" w:id="0">
    <w:p w14:paraId="07D5FE17" w14:textId="77777777" w:rsidR="004A6E26" w:rsidRDefault="004A6E26"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261CF489" w14:textId="530BFA05" w:rsidR="007F4411" w:rsidRDefault="007F4411" w:rsidP="007F4411">
    <w:pPr>
      <w:pStyle w:val="runningheadleft"/>
    </w:pPr>
    <w:r>
      <w:fldChar w:fldCharType="begin"/>
    </w:r>
    <w:r>
      <w:instrText>PAGE   \* MERGEFORMAT</w:instrText>
    </w:r>
    <w:r>
      <w:fldChar w:fldCharType="separate"/>
    </w:r>
    <w:r w:rsidR="00193D04">
      <w:rPr>
        <w:noProof/>
      </w:rPr>
      <w:t>12</w:t>
    </w:r>
    <w:r>
      <w:fldChar w:fldCharType="end"/>
    </w:r>
    <w:r>
      <w:t xml:space="preserve"> </w:t>
    </w:r>
    <w:r>
      <w:tab/>
    </w:r>
    <w:r w:rsidRPr="00D33792">
      <w:t xml:space="preserve">KIEN </w:t>
    </w:r>
    <w:proofErr w:type="spellStart"/>
    <w:r w:rsidRPr="00D33792">
      <w:t>Thanh</w:t>
    </w:r>
    <w:proofErr w:type="spellEnd"/>
    <w:r w:rsidRPr="00D33792">
      <w:t>-Long</w:t>
    </w:r>
    <w:r w:rsidRPr="00693C37">
      <w:t xml:space="preserve"> </w:t>
    </w:r>
    <w:r>
      <w:t xml:space="preserve">and </w:t>
    </w:r>
    <w:r w:rsidRPr="00D33792">
      <w:t>NGUYEN My-</w:t>
    </w:r>
    <w:proofErr w:type="spellStart"/>
    <w:r w:rsidRPr="00D33792">
      <w:t>Phung</w:t>
    </w:r>
    <w:proofErr w:type="spellEnd"/>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41C0F7E8" w14:textId="77777777" w:rsidR="007F4411" w:rsidRPr="00090B89" w:rsidRDefault="007F4411" w:rsidP="007F4411">
    <w:pPr>
      <w:pStyle w:val="runningheadright"/>
    </w:pPr>
    <w:r>
      <w:tab/>
    </w:r>
    <w:r w:rsidRPr="00090B89">
      <w:t>Contribution Title (shortened if too long)</w:t>
    </w:r>
    <w:r>
      <w:tab/>
    </w:r>
    <w:r>
      <w:fldChar w:fldCharType="begin"/>
    </w:r>
    <w:r>
      <w:instrText>PAGE   \* MERGEFORMAT</w:instrText>
    </w:r>
    <w:r>
      <w:fldChar w:fldCharType="separate"/>
    </w:r>
    <w:r w:rsidR="00193D04">
      <w:rPr>
        <w:noProof/>
      </w:rPr>
      <w:t>11</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0268D2"/>
    <w:rsid w:val="0009739B"/>
    <w:rsid w:val="000D6FF4"/>
    <w:rsid w:val="00105DDA"/>
    <w:rsid w:val="00150EEF"/>
    <w:rsid w:val="00186AA8"/>
    <w:rsid w:val="00193D04"/>
    <w:rsid w:val="001E643B"/>
    <w:rsid w:val="002018D1"/>
    <w:rsid w:val="00213397"/>
    <w:rsid w:val="00263A66"/>
    <w:rsid w:val="00271AF5"/>
    <w:rsid w:val="002E3C9F"/>
    <w:rsid w:val="00307370"/>
    <w:rsid w:val="003326B8"/>
    <w:rsid w:val="0035535A"/>
    <w:rsid w:val="00387D17"/>
    <w:rsid w:val="003A3D7C"/>
    <w:rsid w:val="003A683E"/>
    <w:rsid w:val="003B3D9D"/>
    <w:rsid w:val="00424F90"/>
    <w:rsid w:val="00430729"/>
    <w:rsid w:val="004A6E26"/>
    <w:rsid w:val="0053435D"/>
    <w:rsid w:val="00590258"/>
    <w:rsid w:val="005B0FA5"/>
    <w:rsid w:val="005F570B"/>
    <w:rsid w:val="0060055C"/>
    <w:rsid w:val="00693C37"/>
    <w:rsid w:val="006D3D7B"/>
    <w:rsid w:val="00704467"/>
    <w:rsid w:val="00772196"/>
    <w:rsid w:val="007F4411"/>
    <w:rsid w:val="008C10A8"/>
    <w:rsid w:val="008C4C99"/>
    <w:rsid w:val="00900222"/>
    <w:rsid w:val="0091705D"/>
    <w:rsid w:val="00937F3E"/>
    <w:rsid w:val="0095636B"/>
    <w:rsid w:val="0095682A"/>
    <w:rsid w:val="00975523"/>
    <w:rsid w:val="00992480"/>
    <w:rsid w:val="009930E4"/>
    <w:rsid w:val="00996D4B"/>
    <w:rsid w:val="009B2539"/>
    <w:rsid w:val="009F7FCE"/>
    <w:rsid w:val="00A13D60"/>
    <w:rsid w:val="00A50685"/>
    <w:rsid w:val="00A548CF"/>
    <w:rsid w:val="00B23481"/>
    <w:rsid w:val="00B406A9"/>
    <w:rsid w:val="00D055FC"/>
    <w:rsid w:val="00D246C1"/>
    <w:rsid w:val="00D33792"/>
    <w:rsid w:val="00DC22EA"/>
    <w:rsid w:val="00DD73DE"/>
    <w:rsid w:val="00E366F0"/>
    <w:rsid w:val="00E613CF"/>
    <w:rsid w:val="00E85639"/>
    <w:rsid w:val="00F21158"/>
    <w:rsid w:val="00F321B4"/>
    <w:rsid w:val="00F551EF"/>
    <w:rsid w:val="00F71C2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732F7F0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0" w:defQFormat="0" w:count="267">
    <w:lsdException w:name="Normal" w:semiHidden="0" w:qFormat="1"/>
    <w:lsdException w:name="Normal (Web)" w:uiPriority="99"/>
    <w:lsdException w:name="Normal Table"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lsdException w:name="Table Theme" w:unhideWhenUsed="1"/>
    <w:lsdException w:name="Light Shading" w:semiHidden="0"/>
    <w:lsdException w:name="Light List" w:semiHidden="0"/>
    <w:lsdException w:name="Light Grid" w:semiHidden="0"/>
    <w:lsdException w:name="Medium Shading 1" w:semiHidden="0"/>
    <w:lsdException w:name="Medium Shading 2" w:semiHidden="0"/>
    <w:lsdException w:name="Medium List 1" w:semiHidden="0"/>
    <w:lsdException w:name="Medium List 2" w:semiHidden="0"/>
    <w:lsdException w:name="Medium Grid 1" w:semiHidden="0"/>
    <w:lsdException w:name="Medium Grid 2" w:semiHidden="0"/>
    <w:lsdException w:name="Medium Grid 3" w:semiHidden="0"/>
    <w:lsdException w:name="Dark List" w:semiHidden="0"/>
    <w:lsdException w:name="Colorful Shading" w:semiHidden="0"/>
    <w:lsdException w:name="Colorful List" w:semiHidden="0"/>
    <w:lsdException w:name="Colorful Grid" w:semiHidden="0"/>
    <w:lsdException w:name="Light Shading Accent 1" w:semiHidden="0"/>
    <w:lsdException w:name="Light List Accent 1" w:semiHidden="0"/>
    <w:lsdException w:name="Light Grid Accent 1" w:semiHidden="0"/>
    <w:lsdException w:name="Medium Shading 1 Accent 1" w:semiHidden="0"/>
    <w:lsdException w:name="Medium Shading 2 Accent 1" w:semiHidden="0"/>
    <w:lsdException w:name="Medium List 1 Accent 1" w:semiHidden="0"/>
    <w:lsdException w:name="Medium List 2 Accent 1" w:semiHidden="0"/>
    <w:lsdException w:name="Medium Grid 1 Accent 1" w:semiHidden="0"/>
    <w:lsdException w:name="Medium Grid 2 Accent 1" w:semiHidden="0"/>
    <w:lsdException w:name="Medium Grid 3 Accent 1" w:semiHidden="0"/>
    <w:lsdException w:name="Dark List Accent 1" w:semiHidden="0"/>
    <w:lsdException w:name="Colorful Shading Accent 1" w:semiHidden="0"/>
    <w:lsdException w:name="Colorful List Accent 1" w:semiHidden="0"/>
    <w:lsdException w:name="Colorful Grid Accent 1" w:semiHidden="0"/>
    <w:lsdException w:name="Light Shading Accent 2" w:semiHidden="0"/>
    <w:lsdException w:name="Light List Accent 2" w:semiHidden="0"/>
    <w:lsdException w:name="Light Grid Accent 2" w:semiHidden="0"/>
    <w:lsdException w:name="Medium Shading 1 Accent 2" w:semiHidden="0"/>
    <w:lsdException w:name="Medium Shading 2 Accent 2" w:semiHidden="0"/>
    <w:lsdException w:name="Medium List 1 Accent 2" w:semiHidden="0"/>
    <w:lsdException w:name="Medium List 2 Accent 2" w:semiHidden="0"/>
    <w:lsdException w:name="Medium Grid 1 Accent 2" w:semiHidden="0"/>
    <w:lsdException w:name="Medium Grid 2 Accent 2" w:semiHidden="0"/>
    <w:lsdException w:name="Medium Grid 3 Accent 2" w:semiHidden="0"/>
    <w:lsdException w:name="Dark List Accent 2" w:semiHidden="0"/>
    <w:lsdException w:name="Colorful Shading Accent 2" w:semiHidden="0"/>
    <w:lsdException w:name="Colorful List Accent 2" w:semiHidden="0"/>
    <w:lsdException w:name="Colorful Grid Accent 2" w:semiHidden="0"/>
    <w:lsdException w:name="Light Shading Accent 3" w:semiHidden="0"/>
    <w:lsdException w:name="Light List Accent 3" w:semiHidden="0"/>
    <w:lsdException w:name="Light Grid Accent 3" w:semiHidden="0"/>
    <w:lsdException w:name="Medium Shading 1 Accent 3" w:semiHidden="0"/>
    <w:lsdException w:name="Medium Shading 2 Accent 3" w:semiHidden="0"/>
    <w:lsdException w:name="Medium List 1 Accent 3" w:semiHidden="0"/>
    <w:lsdException w:name="Medium List 2 Accent 3" w:semiHidden="0"/>
    <w:lsdException w:name="Medium Grid 1 Accent 3" w:semiHidden="0"/>
    <w:lsdException w:name="Medium Grid 2 Accent 3" w:semiHidden="0"/>
    <w:lsdException w:name="Medium Grid 3 Accent 3" w:semiHidden="0"/>
    <w:lsdException w:name="Dark List Accent 3" w:semiHidden="0"/>
    <w:lsdException w:name="Colorful Shading Accent 3" w:semiHidden="0"/>
    <w:lsdException w:name="Colorful List Accent 3" w:semiHidden="0"/>
    <w:lsdException w:name="Colorful Grid Accent 3" w:semiHidden="0"/>
    <w:lsdException w:name="Light Shading Accent 4" w:semiHidden="0"/>
    <w:lsdException w:name="Light List Accent 4" w:semiHidden="0"/>
    <w:lsdException w:name="Light Grid Accent 4" w:semiHidden="0"/>
    <w:lsdException w:name="Medium Shading 1 Accent 4" w:semiHidden="0"/>
    <w:lsdException w:name="Medium Shading 2 Accent 4" w:semiHidden="0"/>
    <w:lsdException w:name="Medium List 1 Accent 4" w:semiHidden="0"/>
    <w:lsdException w:name="Medium List 2 Accent 4" w:semiHidden="0"/>
    <w:lsdException w:name="Medium Grid 1 Accent 4" w:semiHidden="0"/>
    <w:lsdException w:name="Medium Grid 2 Accent 4" w:semiHidden="0"/>
    <w:lsdException w:name="Medium Grid 3 Accent 4" w:semiHidden="0"/>
    <w:lsdException w:name="Dark List Accent 4" w:semiHidden="0"/>
    <w:lsdException w:name="Colorful Shading Accent 4" w:semiHidden="0"/>
    <w:lsdException w:name="Colorful List Accent 4" w:semiHidden="0"/>
    <w:lsdException w:name="Colorful Grid Accent 4" w:semiHidden="0"/>
    <w:lsdException w:name="Light Shading Accent 5" w:semiHidden="0"/>
    <w:lsdException w:name="Light List Accent 5" w:semiHidden="0"/>
    <w:lsdException w:name="Light Grid Accent 5" w:semiHidden="0"/>
    <w:lsdException w:name="Medium Shading 1 Accent 5" w:semiHidden="0"/>
    <w:lsdException w:name="Medium Shading 2 Accent 5" w:semiHidden="0"/>
    <w:lsdException w:name="Medium List 1 Accent 5" w:semiHidden="0"/>
    <w:lsdException w:name="Medium List 2 Accent 5" w:semiHidden="0"/>
    <w:lsdException w:name="Medium Grid 1 Accent 5" w:semiHidden="0"/>
    <w:lsdException w:name="Medium Grid 2 Accent 5" w:semiHidden="0"/>
    <w:lsdException w:name="Medium Grid 3 Accent 5" w:semiHidden="0"/>
    <w:lsdException w:name="Dark List Accent 5" w:semiHidden="0"/>
    <w:lsdException w:name="Colorful Shading Accent 5" w:semiHidden="0"/>
    <w:lsdException w:name="Colorful List Accent 5" w:semiHidden="0"/>
    <w:lsdException w:name="Colorful Grid Accent 5" w:semiHidden="0"/>
    <w:lsdException w:name="Light Shading Accent 6" w:semiHidden="0"/>
    <w:lsdException w:name="Light List Accent 6" w:semiHidden="0"/>
    <w:lsdException w:name="Light Grid Accent 6" w:semiHidden="0"/>
    <w:lsdException w:name="Medium Shading 1 Accent 6" w:semiHidden="0"/>
    <w:lsdException w:name="Medium Shading 2 Accent 6" w:semiHidden="0"/>
    <w:lsdException w:name="Medium List 1 Accent 6" w:semiHidden="0"/>
    <w:lsdException w:name="Medium List 2 Accent 6" w:semiHidden="0"/>
    <w:lsdException w:name="Medium Grid 1 Accent 6" w:semiHidden="0"/>
    <w:lsdException w:name="Medium Grid 2 Accent 6" w:semiHidden="0"/>
    <w:lsdException w:name="Medium Grid 3 Accent 6" w:semiHidden="0"/>
    <w:lsdException w:name="Dark List Accent 6" w:semiHidden="0"/>
    <w:lsdException w:name="Colorful Shading Accent 6" w:semiHidden="0"/>
    <w:lsdException w:name="Colorful List Accent 6" w:semiHidden="0"/>
    <w:lsdException w:name="Colorful Grid Accent 6" w:semiHidden="0"/>
  </w:latentStyles>
  <w:style w:type="paragraph" w:default="1" w:styleId="Normal">
    <w:name w:val="Normal"/>
    <w:qFormat/>
    <w:rsid w:val="003326B8"/>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link w:val="Heading3Char"/>
    <w:qFormat/>
    <w:pPr>
      <w:spacing w:before="360"/>
      <w:ind w:firstLine="0"/>
      <w:outlineLvl w:val="2"/>
    </w:pPr>
  </w:style>
  <w:style w:type="paragraph" w:styleId="Heading4">
    <w:name w:val="heading 4"/>
    <w:basedOn w:val="Normal"/>
    <w:next w:val="Normal"/>
    <w:link w:val="Heading4Char"/>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Heading3Char">
    <w:name w:val="Heading 3 Char"/>
    <w:basedOn w:val="DefaultParagraphFont"/>
    <w:link w:val="Heading3"/>
    <w:rsid w:val="00E613CF"/>
  </w:style>
  <w:style w:type="character" w:customStyle="1" w:styleId="Heading4Char">
    <w:name w:val="Heading 4 Char"/>
    <w:basedOn w:val="DefaultParagraphFont"/>
    <w:link w:val="Heading4"/>
    <w:rsid w:val="00E613CF"/>
  </w:style>
  <w:style w:type="character" w:styleId="PlaceholderText">
    <w:name w:val="Placeholder Text"/>
    <w:basedOn w:val="DefaultParagraphFont"/>
    <w:semiHidden/>
    <w:rsid w:val="00271AF5"/>
    <w:rPr>
      <w:color w:val="666666"/>
    </w:rPr>
  </w:style>
  <w:style w:type="paragraph" w:styleId="BalloonText">
    <w:name w:val="Balloon Text"/>
    <w:basedOn w:val="Normal"/>
    <w:link w:val="BalloonTextChar"/>
    <w:semiHidden/>
    <w:rsid w:val="00D33792"/>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D33792"/>
    <w:rPr>
      <w:rFonts w:ascii="Tahoma" w:hAnsi="Tahoma" w:cs="Tahoma"/>
      <w:sz w:val="16"/>
      <w:szCs w:val="16"/>
    </w:rPr>
  </w:style>
  <w:style w:type="paragraph" w:styleId="NormalWeb">
    <w:name w:val="Normal (Web)"/>
    <w:basedOn w:val="Normal"/>
    <w:uiPriority w:val="99"/>
    <w:unhideWhenUsed/>
    <w:rsid w:val="003326B8"/>
    <w:pPr>
      <w:overflowPunct/>
      <w:autoSpaceDE/>
      <w:autoSpaceDN/>
      <w:adjustRightInd/>
      <w:spacing w:before="100" w:beforeAutospacing="1" w:after="100" w:afterAutospacing="1" w:line="240" w:lineRule="auto"/>
      <w:ind w:firstLine="0"/>
      <w:jc w:val="left"/>
      <w:textAlignment w:val="auto"/>
    </w:pPr>
    <w:rPr>
      <w:sz w:val="24"/>
      <w:szCs w:val="24"/>
    </w:rPr>
  </w:style>
  <w:style w:type="character" w:customStyle="1" w:styleId="mord">
    <w:name w:val="mord"/>
    <w:basedOn w:val="DefaultParagraphFont"/>
    <w:rsid w:val="003326B8"/>
  </w:style>
  <w:style w:type="character" w:customStyle="1" w:styleId="mrel">
    <w:name w:val="mrel"/>
    <w:basedOn w:val="DefaultParagraphFont"/>
    <w:rsid w:val="003326B8"/>
  </w:style>
  <w:style w:type="character" w:customStyle="1" w:styleId="mbin">
    <w:name w:val="mbin"/>
    <w:basedOn w:val="DefaultParagraphFont"/>
    <w:rsid w:val="003326B8"/>
  </w:style>
  <w:style w:type="character" w:customStyle="1" w:styleId="vlist-s">
    <w:name w:val="vlist-s"/>
    <w:basedOn w:val="DefaultParagraphFont"/>
    <w:rsid w:val="003326B8"/>
  </w:style>
  <w:style w:type="character" w:customStyle="1" w:styleId="katex-mathml">
    <w:name w:val="katex-mathml"/>
    <w:basedOn w:val="DefaultParagraphFont"/>
    <w:rsid w:val="003326B8"/>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0" w:defQFormat="0" w:count="267">
    <w:lsdException w:name="Normal" w:semiHidden="0" w:qFormat="1"/>
    <w:lsdException w:name="Normal (Web)" w:uiPriority="99"/>
    <w:lsdException w:name="Normal Table"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lsdException w:name="Table Theme" w:unhideWhenUsed="1"/>
    <w:lsdException w:name="Light Shading" w:semiHidden="0"/>
    <w:lsdException w:name="Light List" w:semiHidden="0"/>
    <w:lsdException w:name="Light Grid" w:semiHidden="0"/>
    <w:lsdException w:name="Medium Shading 1" w:semiHidden="0"/>
    <w:lsdException w:name="Medium Shading 2" w:semiHidden="0"/>
    <w:lsdException w:name="Medium List 1" w:semiHidden="0"/>
    <w:lsdException w:name="Medium List 2" w:semiHidden="0"/>
    <w:lsdException w:name="Medium Grid 1" w:semiHidden="0"/>
    <w:lsdException w:name="Medium Grid 2" w:semiHidden="0"/>
    <w:lsdException w:name="Medium Grid 3" w:semiHidden="0"/>
    <w:lsdException w:name="Dark List" w:semiHidden="0"/>
    <w:lsdException w:name="Colorful Shading" w:semiHidden="0"/>
    <w:lsdException w:name="Colorful List" w:semiHidden="0"/>
    <w:lsdException w:name="Colorful Grid" w:semiHidden="0"/>
    <w:lsdException w:name="Light Shading Accent 1" w:semiHidden="0"/>
    <w:lsdException w:name="Light List Accent 1" w:semiHidden="0"/>
    <w:lsdException w:name="Light Grid Accent 1" w:semiHidden="0"/>
    <w:lsdException w:name="Medium Shading 1 Accent 1" w:semiHidden="0"/>
    <w:lsdException w:name="Medium Shading 2 Accent 1" w:semiHidden="0"/>
    <w:lsdException w:name="Medium List 1 Accent 1" w:semiHidden="0"/>
    <w:lsdException w:name="Medium List 2 Accent 1" w:semiHidden="0"/>
    <w:lsdException w:name="Medium Grid 1 Accent 1" w:semiHidden="0"/>
    <w:lsdException w:name="Medium Grid 2 Accent 1" w:semiHidden="0"/>
    <w:lsdException w:name="Medium Grid 3 Accent 1" w:semiHidden="0"/>
    <w:lsdException w:name="Dark List Accent 1" w:semiHidden="0"/>
    <w:lsdException w:name="Colorful Shading Accent 1" w:semiHidden="0"/>
    <w:lsdException w:name="Colorful List Accent 1" w:semiHidden="0"/>
    <w:lsdException w:name="Colorful Grid Accent 1" w:semiHidden="0"/>
    <w:lsdException w:name="Light Shading Accent 2" w:semiHidden="0"/>
    <w:lsdException w:name="Light List Accent 2" w:semiHidden="0"/>
    <w:lsdException w:name="Light Grid Accent 2" w:semiHidden="0"/>
    <w:lsdException w:name="Medium Shading 1 Accent 2" w:semiHidden="0"/>
    <w:lsdException w:name="Medium Shading 2 Accent 2" w:semiHidden="0"/>
    <w:lsdException w:name="Medium List 1 Accent 2" w:semiHidden="0"/>
    <w:lsdException w:name="Medium List 2 Accent 2" w:semiHidden="0"/>
    <w:lsdException w:name="Medium Grid 1 Accent 2" w:semiHidden="0"/>
    <w:lsdException w:name="Medium Grid 2 Accent 2" w:semiHidden="0"/>
    <w:lsdException w:name="Medium Grid 3 Accent 2" w:semiHidden="0"/>
    <w:lsdException w:name="Dark List Accent 2" w:semiHidden="0"/>
    <w:lsdException w:name="Colorful Shading Accent 2" w:semiHidden="0"/>
    <w:lsdException w:name="Colorful List Accent 2" w:semiHidden="0"/>
    <w:lsdException w:name="Colorful Grid Accent 2" w:semiHidden="0"/>
    <w:lsdException w:name="Light Shading Accent 3" w:semiHidden="0"/>
    <w:lsdException w:name="Light List Accent 3" w:semiHidden="0"/>
    <w:lsdException w:name="Light Grid Accent 3" w:semiHidden="0"/>
    <w:lsdException w:name="Medium Shading 1 Accent 3" w:semiHidden="0"/>
    <w:lsdException w:name="Medium Shading 2 Accent 3" w:semiHidden="0"/>
    <w:lsdException w:name="Medium List 1 Accent 3" w:semiHidden="0"/>
    <w:lsdException w:name="Medium List 2 Accent 3" w:semiHidden="0"/>
    <w:lsdException w:name="Medium Grid 1 Accent 3" w:semiHidden="0"/>
    <w:lsdException w:name="Medium Grid 2 Accent 3" w:semiHidden="0"/>
    <w:lsdException w:name="Medium Grid 3 Accent 3" w:semiHidden="0"/>
    <w:lsdException w:name="Dark List Accent 3" w:semiHidden="0"/>
    <w:lsdException w:name="Colorful Shading Accent 3" w:semiHidden="0"/>
    <w:lsdException w:name="Colorful List Accent 3" w:semiHidden="0"/>
    <w:lsdException w:name="Colorful Grid Accent 3" w:semiHidden="0"/>
    <w:lsdException w:name="Light Shading Accent 4" w:semiHidden="0"/>
    <w:lsdException w:name="Light List Accent 4" w:semiHidden="0"/>
    <w:lsdException w:name="Light Grid Accent 4" w:semiHidden="0"/>
    <w:lsdException w:name="Medium Shading 1 Accent 4" w:semiHidden="0"/>
    <w:lsdException w:name="Medium Shading 2 Accent 4" w:semiHidden="0"/>
    <w:lsdException w:name="Medium List 1 Accent 4" w:semiHidden="0"/>
    <w:lsdException w:name="Medium List 2 Accent 4" w:semiHidden="0"/>
    <w:lsdException w:name="Medium Grid 1 Accent 4" w:semiHidden="0"/>
    <w:lsdException w:name="Medium Grid 2 Accent 4" w:semiHidden="0"/>
    <w:lsdException w:name="Medium Grid 3 Accent 4" w:semiHidden="0"/>
    <w:lsdException w:name="Dark List Accent 4" w:semiHidden="0"/>
    <w:lsdException w:name="Colorful Shading Accent 4" w:semiHidden="0"/>
    <w:lsdException w:name="Colorful List Accent 4" w:semiHidden="0"/>
    <w:lsdException w:name="Colorful Grid Accent 4" w:semiHidden="0"/>
    <w:lsdException w:name="Light Shading Accent 5" w:semiHidden="0"/>
    <w:lsdException w:name="Light List Accent 5" w:semiHidden="0"/>
    <w:lsdException w:name="Light Grid Accent 5" w:semiHidden="0"/>
    <w:lsdException w:name="Medium Shading 1 Accent 5" w:semiHidden="0"/>
    <w:lsdException w:name="Medium Shading 2 Accent 5" w:semiHidden="0"/>
    <w:lsdException w:name="Medium List 1 Accent 5" w:semiHidden="0"/>
    <w:lsdException w:name="Medium List 2 Accent 5" w:semiHidden="0"/>
    <w:lsdException w:name="Medium Grid 1 Accent 5" w:semiHidden="0"/>
    <w:lsdException w:name="Medium Grid 2 Accent 5" w:semiHidden="0"/>
    <w:lsdException w:name="Medium Grid 3 Accent 5" w:semiHidden="0"/>
    <w:lsdException w:name="Dark List Accent 5" w:semiHidden="0"/>
    <w:lsdException w:name="Colorful Shading Accent 5" w:semiHidden="0"/>
    <w:lsdException w:name="Colorful List Accent 5" w:semiHidden="0"/>
    <w:lsdException w:name="Colorful Grid Accent 5" w:semiHidden="0"/>
    <w:lsdException w:name="Light Shading Accent 6" w:semiHidden="0"/>
    <w:lsdException w:name="Light List Accent 6" w:semiHidden="0"/>
    <w:lsdException w:name="Light Grid Accent 6" w:semiHidden="0"/>
    <w:lsdException w:name="Medium Shading 1 Accent 6" w:semiHidden="0"/>
    <w:lsdException w:name="Medium Shading 2 Accent 6" w:semiHidden="0"/>
    <w:lsdException w:name="Medium List 1 Accent 6" w:semiHidden="0"/>
    <w:lsdException w:name="Medium List 2 Accent 6" w:semiHidden="0"/>
    <w:lsdException w:name="Medium Grid 1 Accent 6" w:semiHidden="0"/>
    <w:lsdException w:name="Medium Grid 2 Accent 6" w:semiHidden="0"/>
    <w:lsdException w:name="Medium Grid 3 Accent 6" w:semiHidden="0"/>
    <w:lsdException w:name="Dark List Accent 6" w:semiHidden="0"/>
    <w:lsdException w:name="Colorful Shading Accent 6" w:semiHidden="0"/>
    <w:lsdException w:name="Colorful List Accent 6" w:semiHidden="0"/>
    <w:lsdException w:name="Colorful Grid Accent 6" w:semiHidden="0"/>
  </w:latentStyles>
  <w:style w:type="paragraph" w:default="1" w:styleId="Normal">
    <w:name w:val="Normal"/>
    <w:qFormat/>
    <w:rsid w:val="003326B8"/>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link w:val="Heading3Char"/>
    <w:qFormat/>
    <w:pPr>
      <w:spacing w:before="360"/>
      <w:ind w:firstLine="0"/>
      <w:outlineLvl w:val="2"/>
    </w:pPr>
  </w:style>
  <w:style w:type="paragraph" w:styleId="Heading4">
    <w:name w:val="heading 4"/>
    <w:basedOn w:val="Normal"/>
    <w:next w:val="Normal"/>
    <w:link w:val="Heading4Char"/>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Heading3Char">
    <w:name w:val="Heading 3 Char"/>
    <w:basedOn w:val="DefaultParagraphFont"/>
    <w:link w:val="Heading3"/>
    <w:rsid w:val="00E613CF"/>
  </w:style>
  <w:style w:type="character" w:customStyle="1" w:styleId="Heading4Char">
    <w:name w:val="Heading 4 Char"/>
    <w:basedOn w:val="DefaultParagraphFont"/>
    <w:link w:val="Heading4"/>
    <w:rsid w:val="00E613CF"/>
  </w:style>
  <w:style w:type="character" w:styleId="PlaceholderText">
    <w:name w:val="Placeholder Text"/>
    <w:basedOn w:val="DefaultParagraphFont"/>
    <w:semiHidden/>
    <w:rsid w:val="00271AF5"/>
    <w:rPr>
      <w:color w:val="666666"/>
    </w:rPr>
  </w:style>
  <w:style w:type="paragraph" w:styleId="BalloonText">
    <w:name w:val="Balloon Text"/>
    <w:basedOn w:val="Normal"/>
    <w:link w:val="BalloonTextChar"/>
    <w:semiHidden/>
    <w:rsid w:val="00D33792"/>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D33792"/>
    <w:rPr>
      <w:rFonts w:ascii="Tahoma" w:hAnsi="Tahoma" w:cs="Tahoma"/>
      <w:sz w:val="16"/>
      <w:szCs w:val="16"/>
    </w:rPr>
  </w:style>
  <w:style w:type="paragraph" w:styleId="NormalWeb">
    <w:name w:val="Normal (Web)"/>
    <w:basedOn w:val="Normal"/>
    <w:uiPriority w:val="99"/>
    <w:unhideWhenUsed/>
    <w:rsid w:val="003326B8"/>
    <w:pPr>
      <w:overflowPunct/>
      <w:autoSpaceDE/>
      <w:autoSpaceDN/>
      <w:adjustRightInd/>
      <w:spacing w:before="100" w:beforeAutospacing="1" w:after="100" w:afterAutospacing="1" w:line="240" w:lineRule="auto"/>
      <w:ind w:firstLine="0"/>
      <w:jc w:val="left"/>
      <w:textAlignment w:val="auto"/>
    </w:pPr>
    <w:rPr>
      <w:sz w:val="24"/>
      <w:szCs w:val="24"/>
    </w:rPr>
  </w:style>
  <w:style w:type="character" w:customStyle="1" w:styleId="mord">
    <w:name w:val="mord"/>
    <w:basedOn w:val="DefaultParagraphFont"/>
    <w:rsid w:val="003326B8"/>
  </w:style>
  <w:style w:type="character" w:customStyle="1" w:styleId="mrel">
    <w:name w:val="mrel"/>
    <w:basedOn w:val="DefaultParagraphFont"/>
    <w:rsid w:val="003326B8"/>
  </w:style>
  <w:style w:type="character" w:customStyle="1" w:styleId="mbin">
    <w:name w:val="mbin"/>
    <w:basedOn w:val="DefaultParagraphFont"/>
    <w:rsid w:val="003326B8"/>
  </w:style>
  <w:style w:type="character" w:customStyle="1" w:styleId="vlist-s">
    <w:name w:val="vlist-s"/>
    <w:basedOn w:val="DefaultParagraphFont"/>
    <w:rsid w:val="003326B8"/>
  </w:style>
  <w:style w:type="character" w:customStyle="1" w:styleId="katex-mathml">
    <w:name w:val="katex-mathml"/>
    <w:basedOn w:val="DefaultParagraphFont"/>
    <w:rsid w:val="003326B8"/>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header" Target="head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1.xml"/><Relationship Id="rId5" Type="http://schemas.microsoft.com/office/2007/relationships/stylesWithEffects" Target="stylesWithEffects.xml"/><Relationship Id="rId10" Type="http://schemas.openxmlformats.org/officeDocument/2006/relationships/image" Target="media/image1.pn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F66D1D8-0709-4C06-83FC-97346D60C56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232</TotalTime>
  <Pages>13</Pages>
  <Words>4959</Words>
  <Characters>28271</Characters>
  <Application>Microsoft Office Word</Application>
  <DocSecurity>0</DocSecurity>
  <Lines>235</Lines>
  <Paragraphs>66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33164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KIEN THAI LOC</dc:creator>
  <dc:description>Styles and macros for Springer Lecture Notes</dc:description>
  <cp:lastModifiedBy>KIEN THAI LOC</cp:lastModifiedBy>
  <cp:revision>35</cp:revision>
  <cp:lastPrinted>2026-06-20T13:45:00Z</cp:lastPrinted>
  <dcterms:created xsi:type="dcterms:W3CDTF">2023-10-25T07:01:00Z</dcterms:created>
  <dcterms:modified xsi:type="dcterms:W3CDTF">2026-06-20T13:48:00Z</dcterms:modified>
</cp:coreProperties>
</file>