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2D17BC" w14:textId="77777777" w:rsidR="00A01A02" w:rsidRDefault="00787544">
      <w:pPr>
        <w:spacing w:after="80"/>
        <w:jc w:val="center"/>
      </w:pPr>
      <w:r>
        <w:rPr>
          <w:b/>
          <w:bCs/>
          <w:color w:val="2A2A2A"/>
          <w:sz w:val="48"/>
          <w:szCs w:val="48"/>
        </w:rPr>
        <w:t>Vision &amp; Scope Document</w:t>
      </w:r>
    </w:p>
    <w:p w14:paraId="60F45884" w14:textId="77777777" w:rsidR="00A01A02" w:rsidRDefault="00787544">
      <w:pPr>
        <w:spacing w:after="80"/>
        <w:jc w:val="center"/>
        <w:rPr>
          <w:b/>
          <w:bCs/>
          <w:i/>
          <w:iCs/>
          <w:color w:val="2A2A2A"/>
          <w:sz w:val="44"/>
          <w:szCs w:val="44"/>
        </w:rPr>
      </w:pPr>
      <w:r>
        <w:rPr>
          <w:b/>
          <w:bCs/>
          <w:i/>
          <w:iCs/>
          <w:color w:val="2A2A2A"/>
          <w:sz w:val="44"/>
          <w:szCs w:val="44"/>
        </w:rPr>
        <w:t>Tutor Connect System (TCS) – Report 1</w:t>
      </w:r>
    </w:p>
    <w:p w14:paraId="18F4BC43" w14:textId="77777777" w:rsidR="00A01A02" w:rsidRDefault="00787544">
      <w:pPr>
        <w:spacing w:before="60" w:after="6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36F84962" wp14:editId="6E240299">
                <wp:simplePos x="0" y="0"/>
                <wp:positionH relativeFrom="column">
                  <wp:posOffset>-42799</wp:posOffset>
                </wp:positionH>
                <wp:positionV relativeFrom="paragraph">
                  <wp:posOffset>28104</wp:posOffset>
                </wp:positionV>
                <wp:extent cx="6011389"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011389" cy="57150"/>
                        </a:xfrm>
                        <a:prstGeom prst="rect"/>
                        <a:ln/>
                      </pic:spPr>
                    </pic:pic>
                  </a:graphicData>
                </a:graphic>
              </wp:anchor>
            </w:drawing>
          </mc:Fallback>
        </mc:AlternateConten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085"/>
      </w:tblGrid>
      <w:tr w:rsidR="00A01A02" w14:paraId="1E8BF1EA"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E716ED" w14:textId="77777777" w:rsidR="00A01A02" w:rsidRDefault="00787544">
            <w:bookmarkStart w:id="0" w:name="_heading=h.4a4t7oawf2lr" w:colFirst="0" w:colLast="0"/>
            <w:bookmarkEnd w:id="0"/>
            <w:r>
              <w:rPr>
                <w:color w:val="333333"/>
                <w:sz w:val="20"/>
                <w:szCs w:val="20"/>
              </w:rPr>
              <w:t>Version</w:t>
            </w:r>
          </w:p>
        </w:tc>
        <w:tc>
          <w:tcPr>
            <w:tcW w:w="80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F6771F7" w14:textId="77777777" w:rsidR="00A01A02" w:rsidRDefault="00787544">
            <w:r>
              <w:rPr>
                <w:i/>
                <w:iCs/>
                <w:color w:val="999999"/>
                <w:sz w:val="18"/>
                <w:szCs w:val="18"/>
              </w:rPr>
              <w:t>v1.4</w:t>
            </w:r>
          </w:p>
        </w:tc>
      </w:tr>
      <w:tr w:rsidR="00A01A02" w14:paraId="2FB79466"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C6809" w14:textId="77777777" w:rsidR="00A01A02" w:rsidRDefault="00787544">
            <w:r>
              <w:rPr>
                <w:color w:val="333333"/>
                <w:sz w:val="20"/>
                <w:szCs w:val="20"/>
              </w:rPr>
              <w:t>Date</w:t>
            </w:r>
          </w:p>
        </w:tc>
        <w:tc>
          <w:tcPr>
            <w:tcW w:w="80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1C00CCB" w14:textId="77777777" w:rsidR="00A01A02" w:rsidRDefault="00787544">
            <w:r>
              <w:rPr>
                <w:i/>
                <w:iCs/>
                <w:color w:val="999999"/>
                <w:sz w:val="18"/>
                <w:szCs w:val="18"/>
              </w:rPr>
              <w:t>01/07/2026</w:t>
            </w:r>
          </w:p>
        </w:tc>
      </w:tr>
    </w:tbl>
    <w:p w14:paraId="30C4DFED" w14:textId="77777777" w:rsidR="00A01A02" w:rsidRDefault="00A01A02">
      <w:pPr>
        <w:spacing w:before="160"/>
      </w:pPr>
    </w:p>
    <w:p w14:paraId="0BCF5CE5" w14:textId="77777777" w:rsidR="00A01A02" w:rsidRDefault="00787544">
      <w:pPr>
        <w:pStyle w:val="Heading1"/>
      </w:pPr>
      <w:bookmarkStart w:id="1" w:name="_Toc234912083"/>
      <w:r>
        <w:t>Change Log</w:t>
      </w:r>
      <w:bookmarkEnd w:id="1"/>
    </w:p>
    <w:tbl>
      <w:tblPr>
        <w:tblStyle w:val="a0"/>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1845"/>
        <w:gridCol w:w="2175"/>
        <w:gridCol w:w="4215"/>
      </w:tblGrid>
      <w:tr w:rsidR="00A01A02" w14:paraId="251C95FD" w14:textId="77777777">
        <w:trPr>
          <w:tblHeader/>
        </w:trPr>
        <w:tc>
          <w:tcPr>
            <w:tcW w:w="114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2D2B6FD8" w14:textId="77777777" w:rsidR="00A01A02" w:rsidRDefault="00787544">
            <w:r>
              <w:rPr>
                <w:b/>
                <w:bCs/>
                <w:color w:val="FFFFFF"/>
                <w:sz w:val="20"/>
                <w:szCs w:val="20"/>
              </w:rPr>
              <w:t>Version</w:t>
            </w:r>
          </w:p>
        </w:tc>
        <w:tc>
          <w:tcPr>
            <w:tcW w:w="18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766E8336" w14:textId="77777777" w:rsidR="00A01A02" w:rsidRDefault="00787544">
            <w:r>
              <w:rPr>
                <w:b/>
                <w:bCs/>
                <w:color w:val="FFFFFF"/>
                <w:sz w:val="20"/>
                <w:szCs w:val="20"/>
              </w:rPr>
              <w:t>Date</w:t>
            </w:r>
          </w:p>
        </w:tc>
        <w:tc>
          <w:tcPr>
            <w:tcW w:w="21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8ACB558" w14:textId="77777777" w:rsidR="00A01A02" w:rsidRDefault="00787544">
            <w:r>
              <w:rPr>
                <w:b/>
                <w:bCs/>
                <w:color w:val="FFFFFF"/>
                <w:sz w:val="20"/>
                <w:szCs w:val="20"/>
              </w:rPr>
              <w:t>Author</w:t>
            </w:r>
          </w:p>
        </w:tc>
        <w:tc>
          <w:tcPr>
            <w:tcW w:w="4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64B594DC" w14:textId="77777777" w:rsidR="00A01A02" w:rsidRDefault="00787544">
            <w:r>
              <w:rPr>
                <w:b/>
                <w:bCs/>
                <w:color w:val="FFFFFF"/>
                <w:sz w:val="20"/>
                <w:szCs w:val="20"/>
              </w:rPr>
              <w:t>Summary</w:t>
            </w:r>
          </w:p>
        </w:tc>
      </w:tr>
      <w:tr w:rsidR="00A01A02" w14:paraId="5D8A9741" w14:textId="77777777">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2CB1F" w14:textId="77777777" w:rsidR="00A01A02" w:rsidRDefault="00787544">
            <w:r>
              <w:rPr>
                <w:color w:val="1A1A1A"/>
                <w:sz w:val="20"/>
                <w:szCs w:val="20"/>
              </w:rPr>
              <w:t>v1.0</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757A6" w14:textId="77777777" w:rsidR="00A01A02" w:rsidRDefault="00787544">
            <w:r>
              <w:rPr>
                <w:color w:val="1A1A1A"/>
                <w:sz w:val="20"/>
                <w:szCs w:val="20"/>
              </w:rPr>
              <w:t>19/05/2026</w:t>
            </w:r>
          </w:p>
        </w:tc>
        <w:tc>
          <w:tcPr>
            <w:tcW w:w="2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A7105" w14:textId="77777777" w:rsidR="00A01A02" w:rsidRDefault="00787544">
            <w:r>
              <w:rPr>
                <w:color w:val="1A1A1A"/>
                <w:sz w:val="20"/>
                <w:szCs w:val="20"/>
              </w:rPr>
              <w:t>Hoang Khoi Nguyen</w:t>
            </w:r>
          </w:p>
        </w:tc>
        <w:tc>
          <w:tcPr>
            <w:tcW w:w="4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E8E01" w14:textId="77777777" w:rsidR="00A01A02" w:rsidRDefault="00787544">
            <w:r>
              <w:rPr>
                <w:color w:val="1A1A1A"/>
                <w:sz w:val="20"/>
                <w:szCs w:val="20"/>
              </w:rPr>
              <w:t>Initial plan</w:t>
            </w:r>
          </w:p>
        </w:tc>
      </w:tr>
      <w:tr w:rsidR="00A01A02" w14:paraId="70C9221D" w14:textId="77777777">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D96FC2" w14:textId="77777777" w:rsidR="00A01A02" w:rsidRDefault="00787544">
            <w:pPr>
              <w:rPr>
                <w:color w:val="1A1A1A"/>
                <w:sz w:val="20"/>
                <w:szCs w:val="20"/>
              </w:rPr>
            </w:pPr>
            <w:r>
              <w:rPr>
                <w:color w:val="1A1A1A"/>
                <w:sz w:val="20"/>
                <w:szCs w:val="20"/>
              </w:rPr>
              <w:t>v1.1</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12278" w14:textId="77777777" w:rsidR="00A01A02" w:rsidRDefault="00787544">
            <w:pPr>
              <w:rPr>
                <w:color w:val="1A1A1A"/>
                <w:sz w:val="20"/>
                <w:szCs w:val="20"/>
              </w:rPr>
            </w:pPr>
            <w:r>
              <w:rPr>
                <w:color w:val="1A1A1A"/>
                <w:sz w:val="20"/>
                <w:szCs w:val="20"/>
              </w:rPr>
              <w:t>01/06/2026</w:t>
            </w:r>
          </w:p>
        </w:tc>
        <w:tc>
          <w:tcPr>
            <w:tcW w:w="2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429E4" w14:textId="77777777" w:rsidR="00A01A02" w:rsidRDefault="00787544">
            <w:r>
              <w:rPr>
                <w:color w:val="1A1A1A"/>
                <w:sz w:val="20"/>
                <w:szCs w:val="20"/>
              </w:rPr>
              <w:t>Hoang Khoi Nguyen</w:t>
            </w:r>
          </w:p>
        </w:tc>
        <w:tc>
          <w:tcPr>
            <w:tcW w:w="4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7D091" w14:textId="77777777" w:rsidR="00A01A02" w:rsidRDefault="00787544">
            <w:pPr>
              <w:rPr>
                <w:color w:val="1A1A1A"/>
                <w:sz w:val="20"/>
                <w:szCs w:val="20"/>
              </w:rPr>
            </w:pPr>
            <w:r>
              <w:rPr>
                <w:color w:val="1A1A1A"/>
                <w:sz w:val="20"/>
                <w:szCs w:val="20"/>
              </w:rPr>
              <w:t>Update project scope, user roles, workflows, and existing solution analysis</w:t>
            </w:r>
          </w:p>
        </w:tc>
      </w:tr>
      <w:tr w:rsidR="00A01A02" w14:paraId="3C35405E" w14:textId="77777777">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EB1C3" w14:textId="77777777" w:rsidR="00A01A02" w:rsidRDefault="00787544">
            <w:pPr>
              <w:rPr>
                <w:color w:val="1A1A1A"/>
                <w:sz w:val="20"/>
                <w:szCs w:val="20"/>
              </w:rPr>
            </w:pPr>
            <w:r>
              <w:rPr>
                <w:color w:val="1A1A1A"/>
                <w:sz w:val="20"/>
                <w:szCs w:val="20"/>
              </w:rPr>
              <w:t>v1.2</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667029" w14:textId="77777777" w:rsidR="00A01A02" w:rsidRDefault="00787544">
            <w:pPr>
              <w:rPr>
                <w:color w:val="1A1A1A"/>
                <w:sz w:val="20"/>
                <w:szCs w:val="20"/>
              </w:rPr>
            </w:pPr>
            <w:r>
              <w:rPr>
                <w:color w:val="1A1A1A"/>
                <w:sz w:val="20"/>
                <w:szCs w:val="20"/>
              </w:rPr>
              <w:t>14/06/2026</w:t>
            </w:r>
          </w:p>
        </w:tc>
        <w:tc>
          <w:tcPr>
            <w:tcW w:w="2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9CB82" w14:textId="77777777" w:rsidR="00A01A02" w:rsidRDefault="00787544">
            <w:r>
              <w:rPr>
                <w:color w:val="1A1A1A"/>
                <w:sz w:val="20"/>
                <w:szCs w:val="20"/>
              </w:rPr>
              <w:t>Hoang Khoi Nguyen</w:t>
            </w:r>
          </w:p>
        </w:tc>
        <w:tc>
          <w:tcPr>
            <w:tcW w:w="4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10262" w14:textId="77777777" w:rsidR="00A01A02" w:rsidRDefault="00787544">
            <w:pPr>
              <w:rPr>
                <w:color w:val="1A1A1A"/>
                <w:sz w:val="20"/>
                <w:szCs w:val="20"/>
              </w:rPr>
            </w:pPr>
            <w:r>
              <w:rPr>
                <w:color w:val="1A1A1A"/>
                <w:sz w:val="20"/>
                <w:szCs w:val="20"/>
              </w:rPr>
              <w:t>Update GAP definition and major feature scheduling &amp; calendar</w:t>
            </w:r>
          </w:p>
        </w:tc>
      </w:tr>
      <w:tr w:rsidR="00A01A02" w14:paraId="279FA99B" w14:textId="77777777">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F33D06" w14:textId="77777777" w:rsidR="00A01A02" w:rsidRDefault="00787544">
            <w:pPr>
              <w:rPr>
                <w:color w:val="1A1A1A"/>
                <w:sz w:val="20"/>
                <w:szCs w:val="20"/>
              </w:rPr>
            </w:pPr>
            <w:r>
              <w:rPr>
                <w:color w:val="1A1A1A"/>
                <w:sz w:val="20"/>
                <w:szCs w:val="20"/>
              </w:rPr>
              <w:t>v1.3</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8F814" w14:textId="77777777" w:rsidR="00A01A02" w:rsidRDefault="00787544">
            <w:pPr>
              <w:rPr>
                <w:color w:val="1A1A1A"/>
                <w:sz w:val="20"/>
                <w:szCs w:val="20"/>
              </w:rPr>
            </w:pPr>
            <w:r>
              <w:rPr>
                <w:color w:val="1A1A1A"/>
                <w:sz w:val="20"/>
                <w:szCs w:val="20"/>
              </w:rPr>
              <w:t>18/06/2026</w:t>
            </w:r>
          </w:p>
        </w:tc>
        <w:tc>
          <w:tcPr>
            <w:tcW w:w="2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1FC7E" w14:textId="77777777" w:rsidR="00A01A02" w:rsidRDefault="00787544">
            <w:r>
              <w:rPr>
                <w:color w:val="1A1A1A"/>
                <w:sz w:val="20"/>
                <w:szCs w:val="20"/>
              </w:rPr>
              <w:t>Hoang Khoi Nguyen</w:t>
            </w:r>
          </w:p>
        </w:tc>
        <w:tc>
          <w:tcPr>
            <w:tcW w:w="4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056D2" w14:textId="77777777" w:rsidR="00A01A02" w:rsidRDefault="00787544">
            <w:pPr>
              <w:rPr>
                <w:color w:val="1A1A1A"/>
                <w:sz w:val="20"/>
                <w:szCs w:val="20"/>
              </w:rPr>
            </w:pPr>
            <w:r>
              <w:rPr>
                <w:color w:val="1A1A1A"/>
                <w:sz w:val="20"/>
                <w:szCs w:val="20"/>
              </w:rPr>
              <w:t xml:space="preserve">Refine the Facebook data scope from 'Class Requests' to 'Unverified Leads' pipeline </w:t>
            </w:r>
          </w:p>
        </w:tc>
      </w:tr>
      <w:tr w:rsidR="00A01A02" w14:paraId="392B7BD2" w14:textId="77777777">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A67B1" w14:textId="77777777" w:rsidR="00A01A02" w:rsidRDefault="00787544">
            <w:pPr>
              <w:rPr>
                <w:color w:val="1A1A1A"/>
                <w:sz w:val="20"/>
                <w:szCs w:val="20"/>
              </w:rPr>
            </w:pPr>
            <w:r>
              <w:rPr>
                <w:color w:val="1A1A1A"/>
                <w:sz w:val="20"/>
                <w:szCs w:val="20"/>
              </w:rPr>
              <w:t>v1.4</w:t>
            </w:r>
          </w:p>
        </w:tc>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8B69C" w14:textId="77777777" w:rsidR="00A01A02" w:rsidRDefault="00787544">
            <w:pPr>
              <w:rPr>
                <w:color w:val="1A1A1A"/>
                <w:sz w:val="20"/>
                <w:szCs w:val="20"/>
              </w:rPr>
            </w:pPr>
            <w:r>
              <w:rPr>
                <w:color w:val="1A1A1A"/>
                <w:sz w:val="20"/>
                <w:szCs w:val="20"/>
              </w:rPr>
              <w:t>01/07/2026</w:t>
            </w:r>
          </w:p>
        </w:tc>
        <w:tc>
          <w:tcPr>
            <w:tcW w:w="21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2592F" w14:textId="77777777" w:rsidR="00A01A02" w:rsidRDefault="00787544">
            <w:pPr>
              <w:rPr>
                <w:color w:val="1A1A1A"/>
                <w:sz w:val="20"/>
                <w:szCs w:val="20"/>
              </w:rPr>
            </w:pPr>
            <w:r>
              <w:rPr>
                <w:color w:val="1A1A1A"/>
                <w:sz w:val="20"/>
                <w:szCs w:val="20"/>
              </w:rPr>
              <w:t>Hoang Khoi Nguyen</w:t>
            </w:r>
          </w:p>
        </w:tc>
        <w:tc>
          <w:tcPr>
            <w:tcW w:w="4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44A1A" w14:textId="77777777" w:rsidR="00A01A02" w:rsidRDefault="00787544">
            <w:pPr>
              <w:rPr>
                <w:color w:val="1A1A1A"/>
                <w:sz w:val="20"/>
                <w:szCs w:val="20"/>
              </w:rPr>
            </w:pPr>
            <w:r>
              <w:rPr>
                <w:color w:val="1A1A1A"/>
                <w:sz w:val="20"/>
                <w:szCs w:val="20"/>
              </w:rPr>
              <w:t xml:space="preserve">Replaced all Facebook scraping features with a clean Organic Marketplace &amp; B2B SaaS CRM </w:t>
            </w:r>
          </w:p>
        </w:tc>
      </w:tr>
    </w:tbl>
    <w:p w14:paraId="5439FFDA" w14:textId="77777777" w:rsidR="00A01A02" w:rsidRDefault="00787544">
      <w:r>
        <w:br w:type="page"/>
      </w:r>
    </w:p>
    <w:p w14:paraId="501942DC" w14:textId="77777777" w:rsidR="00A01A02" w:rsidRDefault="00787544">
      <w:pPr>
        <w:pStyle w:val="Heading1"/>
      </w:pPr>
      <w:bookmarkStart w:id="2" w:name="_Toc234912084"/>
      <w:r>
        <w:lastRenderedPageBreak/>
        <w:t>Table of Contents</w:t>
      </w:r>
      <w:bookmarkEnd w:id="2"/>
    </w:p>
    <w:sdt>
      <w:sdtPr>
        <w:id w:val="-1497440128"/>
        <w:docPartObj>
          <w:docPartGallery w:val="Table of Contents"/>
          <w:docPartUnique/>
        </w:docPartObj>
      </w:sdtPr>
      <w:sdtContent>
        <w:p w14:paraId="4BBEB17B" w14:textId="43587903" w:rsidR="00C37A42" w:rsidRDefault="00787544">
          <w:pPr>
            <w:pStyle w:val="TOC1"/>
            <w:tabs>
              <w:tab w:val="right" w:leader="dot" w:pos="9016"/>
            </w:tabs>
            <w:rPr>
              <w:noProof/>
            </w:rPr>
          </w:pPr>
          <w:r>
            <w:fldChar w:fldCharType="begin"/>
          </w:r>
          <w:r>
            <w:instrText xml:space="preserve"> TOC \h \u \z \t "Heading 1,1,Heading 2,2,Heading 3,3,"</w:instrText>
          </w:r>
          <w:r>
            <w:fldChar w:fldCharType="separate"/>
          </w:r>
          <w:hyperlink w:anchor="_Toc234912083" w:history="1">
            <w:r w:rsidR="00C37A42" w:rsidRPr="005A7822">
              <w:rPr>
                <w:rStyle w:val="Hyperlink"/>
                <w:noProof/>
              </w:rPr>
              <w:t>Change Log</w:t>
            </w:r>
            <w:r w:rsidR="00C37A42">
              <w:rPr>
                <w:noProof/>
                <w:webHidden/>
              </w:rPr>
              <w:tab/>
            </w:r>
            <w:r w:rsidR="00C37A42">
              <w:rPr>
                <w:noProof/>
                <w:webHidden/>
              </w:rPr>
              <w:fldChar w:fldCharType="begin"/>
            </w:r>
            <w:r w:rsidR="00C37A42">
              <w:rPr>
                <w:noProof/>
                <w:webHidden/>
              </w:rPr>
              <w:instrText xml:space="preserve"> PAGEREF _Toc234912083 \h </w:instrText>
            </w:r>
            <w:r w:rsidR="00C37A42">
              <w:rPr>
                <w:noProof/>
                <w:webHidden/>
              </w:rPr>
            </w:r>
            <w:r w:rsidR="00C37A42">
              <w:rPr>
                <w:noProof/>
                <w:webHidden/>
              </w:rPr>
              <w:fldChar w:fldCharType="separate"/>
            </w:r>
            <w:r w:rsidR="00C37A42">
              <w:rPr>
                <w:noProof/>
                <w:webHidden/>
              </w:rPr>
              <w:t>1</w:t>
            </w:r>
            <w:r w:rsidR="00C37A42">
              <w:rPr>
                <w:noProof/>
                <w:webHidden/>
              </w:rPr>
              <w:fldChar w:fldCharType="end"/>
            </w:r>
          </w:hyperlink>
        </w:p>
        <w:p w14:paraId="6DABA3E8" w14:textId="292E7F0B" w:rsidR="00C37A42" w:rsidRDefault="00C37A42">
          <w:pPr>
            <w:pStyle w:val="TOC1"/>
            <w:tabs>
              <w:tab w:val="right" w:leader="dot" w:pos="9016"/>
            </w:tabs>
            <w:rPr>
              <w:noProof/>
            </w:rPr>
          </w:pPr>
          <w:hyperlink w:anchor="_Toc234912084" w:history="1">
            <w:r w:rsidRPr="005A7822">
              <w:rPr>
                <w:rStyle w:val="Hyperlink"/>
                <w:noProof/>
              </w:rPr>
              <w:t>Table of Contents</w:t>
            </w:r>
            <w:r>
              <w:rPr>
                <w:noProof/>
                <w:webHidden/>
              </w:rPr>
              <w:tab/>
            </w:r>
            <w:r>
              <w:rPr>
                <w:noProof/>
                <w:webHidden/>
              </w:rPr>
              <w:fldChar w:fldCharType="begin"/>
            </w:r>
            <w:r>
              <w:rPr>
                <w:noProof/>
                <w:webHidden/>
              </w:rPr>
              <w:instrText xml:space="preserve"> PAGEREF _Toc234912084 \h </w:instrText>
            </w:r>
            <w:r>
              <w:rPr>
                <w:noProof/>
                <w:webHidden/>
              </w:rPr>
            </w:r>
            <w:r>
              <w:rPr>
                <w:noProof/>
                <w:webHidden/>
              </w:rPr>
              <w:fldChar w:fldCharType="separate"/>
            </w:r>
            <w:r>
              <w:rPr>
                <w:noProof/>
                <w:webHidden/>
              </w:rPr>
              <w:t>2</w:t>
            </w:r>
            <w:r>
              <w:rPr>
                <w:noProof/>
                <w:webHidden/>
              </w:rPr>
              <w:fldChar w:fldCharType="end"/>
            </w:r>
          </w:hyperlink>
        </w:p>
        <w:p w14:paraId="6CBBEE85" w14:textId="11D1EBB8" w:rsidR="00C37A42" w:rsidRDefault="00C37A42">
          <w:pPr>
            <w:pStyle w:val="TOC1"/>
            <w:tabs>
              <w:tab w:val="right" w:leader="dot" w:pos="9016"/>
            </w:tabs>
            <w:rPr>
              <w:noProof/>
            </w:rPr>
          </w:pPr>
          <w:hyperlink w:anchor="_Toc234912085" w:history="1">
            <w:r w:rsidRPr="005A7822">
              <w:rPr>
                <w:rStyle w:val="Hyperlink"/>
                <w:noProof/>
              </w:rPr>
              <w:t>1. Product Background</w:t>
            </w:r>
            <w:r>
              <w:rPr>
                <w:noProof/>
                <w:webHidden/>
              </w:rPr>
              <w:tab/>
            </w:r>
            <w:r>
              <w:rPr>
                <w:noProof/>
                <w:webHidden/>
              </w:rPr>
              <w:fldChar w:fldCharType="begin"/>
            </w:r>
            <w:r>
              <w:rPr>
                <w:noProof/>
                <w:webHidden/>
              </w:rPr>
              <w:instrText xml:space="preserve"> PAGEREF _Toc234912085 \h </w:instrText>
            </w:r>
            <w:r>
              <w:rPr>
                <w:noProof/>
                <w:webHidden/>
              </w:rPr>
            </w:r>
            <w:r>
              <w:rPr>
                <w:noProof/>
                <w:webHidden/>
              </w:rPr>
              <w:fldChar w:fldCharType="separate"/>
            </w:r>
            <w:r>
              <w:rPr>
                <w:noProof/>
                <w:webHidden/>
              </w:rPr>
              <w:t>3</w:t>
            </w:r>
            <w:r>
              <w:rPr>
                <w:noProof/>
                <w:webHidden/>
              </w:rPr>
              <w:fldChar w:fldCharType="end"/>
            </w:r>
          </w:hyperlink>
        </w:p>
        <w:p w14:paraId="00BA4C3F" w14:textId="4B321F82" w:rsidR="00C37A42" w:rsidRDefault="00C37A42">
          <w:pPr>
            <w:pStyle w:val="TOC1"/>
            <w:tabs>
              <w:tab w:val="right" w:leader="dot" w:pos="9016"/>
            </w:tabs>
            <w:rPr>
              <w:noProof/>
            </w:rPr>
          </w:pPr>
          <w:hyperlink w:anchor="_Toc234912086" w:history="1">
            <w:r w:rsidRPr="005A7822">
              <w:rPr>
                <w:rStyle w:val="Hyperlink"/>
                <w:noProof/>
              </w:rPr>
              <w:t>2. Existing Solutions</w:t>
            </w:r>
            <w:r>
              <w:rPr>
                <w:noProof/>
                <w:webHidden/>
              </w:rPr>
              <w:tab/>
            </w:r>
            <w:r>
              <w:rPr>
                <w:noProof/>
                <w:webHidden/>
              </w:rPr>
              <w:fldChar w:fldCharType="begin"/>
            </w:r>
            <w:r>
              <w:rPr>
                <w:noProof/>
                <w:webHidden/>
              </w:rPr>
              <w:instrText xml:space="preserve"> PAGEREF _Toc234912086 \h </w:instrText>
            </w:r>
            <w:r>
              <w:rPr>
                <w:noProof/>
                <w:webHidden/>
              </w:rPr>
            </w:r>
            <w:r>
              <w:rPr>
                <w:noProof/>
                <w:webHidden/>
              </w:rPr>
              <w:fldChar w:fldCharType="separate"/>
            </w:r>
            <w:r>
              <w:rPr>
                <w:noProof/>
                <w:webHidden/>
              </w:rPr>
              <w:t>4</w:t>
            </w:r>
            <w:r>
              <w:rPr>
                <w:noProof/>
                <w:webHidden/>
              </w:rPr>
              <w:fldChar w:fldCharType="end"/>
            </w:r>
          </w:hyperlink>
        </w:p>
        <w:p w14:paraId="060BBDF8" w14:textId="4D16B941" w:rsidR="00C37A42" w:rsidRDefault="00C37A42">
          <w:pPr>
            <w:pStyle w:val="TOC2"/>
            <w:tabs>
              <w:tab w:val="right" w:leader="dot" w:pos="9016"/>
            </w:tabs>
            <w:rPr>
              <w:noProof/>
            </w:rPr>
          </w:pPr>
          <w:hyperlink w:anchor="_Toc234912087" w:history="1">
            <w:r w:rsidRPr="005A7822">
              <w:rPr>
                <w:rStyle w:val="Hyperlink"/>
                <w:noProof/>
              </w:rPr>
              <w:t>2.1  Facebook Tutor Groups</w:t>
            </w:r>
            <w:r>
              <w:rPr>
                <w:noProof/>
                <w:webHidden/>
              </w:rPr>
              <w:tab/>
            </w:r>
            <w:r>
              <w:rPr>
                <w:noProof/>
                <w:webHidden/>
              </w:rPr>
              <w:fldChar w:fldCharType="begin"/>
            </w:r>
            <w:r>
              <w:rPr>
                <w:noProof/>
                <w:webHidden/>
              </w:rPr>
              <w:instrText xml:space="preserve"> PAGEREF _Toc234912087 \h </w:instrText>
            </w:r>
            <w:r>
              <w:rPr>
                <w:noProof/>
                <w:webHidden/>
              </w:rPr>
            </w:r>
            <w:r>
              <w:rPr>
                <w:noProof/>
                <w:webHidden/>
              </w:rPr>
              <w:fldChar w:fldCharType="separate"/>
            </w:r>
            <w:r>
              <w:rPr>
                <w:noProof/>
                <w:webHidden/>
              </w:rPr>
              <w:t>4</w:t>
            </w:r>
            <w:r>
              <w:rPr>
                <w:noProof/>
                <w:webHidden/>
              </w:rPr>
              <w:fldChar w:fldCharType="end"/>
            </w:r>
          </w:hyperlink>
        </w:p>
        <w:p w14:paraId="0B83859A" w14:textId="6D267CB2" w:rsidR="00C37A42" w:rsidRDefault="00C37A42">
          <w:pPr>
            <w:pStyle w:val="TOC2"/>
            <w:tabs>
              <w:tab w:val="right" w:leader="dot" w:pos="9016"/>
            </w:tabs>
            <w:rPr>
              <w:noProof/>
            </w:rPr>
          </w:pPr>
          <w:hyperlink w:anchor="_Toc234912088" w:history="1">
            <w:r w:rsidRPr="005A7822">
              <w:rPr>
                <w:rStyle w:val="Hyperlink"/>
                <w:noProof/>
              </w:rPr>
              <w:t>2.2  Gia su Bao Chau</w:t>
            </w:r>
            <w:r>
              <w:rPr>
                <w:noProof/>
                <w:webHidden/>
              </w:rPr>
              <w:tab/>
            </w:r>
            <w:r>
              <w:rPr>
                <w:noProof/>
                <w:webHidden/>
              </w:rPr>
              <w:fldChar w:fldCharType="begin"/>
            </w:r>
            <w:r>
              <w:rPr>
                <w:noProof/>
                <w:webHidden/>
              </w:rPr>
              <w:instrText xml:space="preserve"> PAGEREF _Toc234912088 \h </w:instrText>
            </w:r>
            <w:r>
              <w:rPr>
                <w:noProof/>
                <w:webHidden/>
              </w:rPr>
            </w:r>
            <w:r>
              <w:rPr>
                <w:noProof/>
                <w:webHidden/>
              </w:rPr>
              <w:fldChar w:fldCharType="separate"/>
            </w:r>
            <w:r>
              <w:rPr>
                <w:noProof/>
                <w:webHidden/>
              </w:rPr>
              <w:t>5</w:t>
            </w:r>
            <w:r>
              <w:rPr>
                <w:noProof/>
                <w:webHidden/>
              </w:rPr>
              <w:fldChar w:fldCharType="end"/>
            </w:r>
          </w:hyperlink>
        </w:p>
        <w:p w14:paraId="4FA90DE3" w14:textId="1B0C9E21" w:rsidR="00C37A42" w:rsidRDefault="00C37A42">
          <w:pPr>
            <w:pStyle w:val="TOC2"/>
            <w:tabs>
              <w:tab w:val="right" w:leader="dot" w:pos="9016"/>
            </w:tabs>
            <w:rPr>
              <w:noProof/>
            </w:rPr>
          </w:pPr>
          <w:hyperlink w:anchor="_Toc234912089" w:history="1">
            <w:r w:rsidRPr="005A7822">
              <w:rPr>
                <w:rStyle w:val="Hyperlink"/>
                <w:noProof/>
              </w:rPr>
              <w:t>2.3  ClassIn</w:t>
            </w:r>
            <w:r>
              <w:rPr>
                <w:noProof/>
                <w:webHidden/>
              </w:rPr>
              <w:tab/>
            </w:r>
            <w:r>
              <w:rPr>
                <w:noProof/>
                <w:webHidden/>
              </w:rPr>
              <w:fldChar w:fldCharType="begin"/>
            </w:r>
            <w:r>
              <w:rPr>
                <w:noProof/>
                <w:webHidden/>
              </w:rPr>
              <w:instrText xml:space="preserve"> PAGEREF _Toc234912089 \h </w:instrText>
            </w:r>
            <w:r>
              <w:rPr>
                <w:noProof/>
                <w:webHidden/>
              </w:rPr>
            </w:r>
            <w:r>
              <w:rPr>
                <w:noProof/>
                <w:webHidden/>
              </w:rPr>
              <w:fldChar w:fldCharType="separate"/>
            </w:r>
            <w:r>
              <w:rPr>
                <w:noProof/>
                <w:webHidden/>
              </w:rPr>
              <w:t>6</w:t>
            </w:r>
            <w:r>
              <w:rPr>
                <w:noProof/>
                <w:webHidden/>
              </w:rPr>
              <w:fldChar w:fldCharType="end"/>
            </w:r>
          </w:hyperlink>
        </w:p>
        <w:p w14:paraId="2386AD17" w14:textId="308C1A75" w:rsidR="00C37A42" w:rsidRDefault="00C37A42">
          <w:pPr>
            <w:pStyle w:val="TOC2"/>
            <w:tabs>
              <w:tab w:val="right" w:leader="dot" w:pos="9016"/>
            </w:tabs>
            <w:rPr>
              <w:noProof/>
            </w:rPr>
          </w:pPr>
          <w:hyperlink w:anchor="_Toc234912090" w:history="1">
            <w:r w:rsidRPr="005A7822">
              <w:rPr>
                <w:rStyle w:val="Hyperlink"/>
                <w:noProof/>
              </w:rPr>
              <w:t>2.4  TutorOcean</w:t>
            </w:r>
            <w:r>
              <w:rPr>
                <w:noProof/>
                <w:webHidden/>
              </w:rPr>
              <w:tab/>
            </w:r>
            <w:r>
              <w:rPr>
                <w:noProof/>
                <w:webHidden/>
              </w:rPr>
              <w:fldChar w:fldCharType="begin"/>
            </w:r>
            <w:r>
              <w:rPr>
                <w:noProof/>
                <w:webHidden/>
              </w:rPr>
              <w:instrText xml:space="preserve"> PAGEREF _Toc234912090 \h </w:instrText>
            </w:r>
            <w:r>
              <w:rPr>
                <w:noProof/>
                <w:webHidden/>
              </w:rPr>
            </w:r>
            <w:r>
              <w:rPr>
                <w:noProof/>
                <w:webHidden/>
              </w:rPr>
              <w:fldChar w:fldCharType="separate"/>
            </w:r>
            <w:r>
              <w:rPr>
                <w:noProof/>
                <w:webHidden/>
              </w:rPr>
              <w:t>7</w:t>
            </w:r>
            <w:r>
              <w:rPr>
                <w:noProof/>
                <w:webHidden/>
              </w:rPr>
              <w:fldChar w:fldCharType="end"/>
            </w:r>
          </w:hyperlink>
        </w:p>
        <w:p w14:paraId="00AB1F6E" w14:textId="410F1E66" w:rsidR="00C37A42" w:rsidRDefault="00C37A42">
          <w:pPr>
            <w:pStyle w:val="TOC1"/>
            <w:tabs>
              <w:tab w:val="right" w:leader="dot" w:pos="9016"/>
            </w:tabs>
            <w:rPr>
              <w:noProof/>
            </w:rPr>
          </w:pPr>
          <w:hyperlink w:anchor="_Toc234912091" w:history="1">
            <w:r w:rsidRPr="005A7822">
              <w:rPr>
                <w:rStyle w:val="Hyperlink"/>
                <w:noProof/>
              </w:rPr>
              <w:t>3. Proposed Solution</w:t>
            </w:r>
            <w:r>
              <w:rPr>
                <w:noProof/>
                <w:webHidden/>
              </w:rPr>
              <w:tab/>
            </w:r>
            <w:r>
              <w:rPr>
                <w:noProof/>
                <w:webHidden/>
              </w:rPr>
              <w:fldChar w:fldCharType="begin"/>
            </w:r>
            <w:r>
              <w:rPr>
                <w:noProof/>
                <w:webHidden/>
              </w:rPr>
              <w:instrText xml:space="preserve"> PAGEREF _Toc234912091 \h </w:instrText>
            </w:r>
            <w:r>
              <w:rPr>
                <w:noProof/>
                <w:webHidden/>
              </w:rPr>
            </w:r>
            <w:r>
              <w:rPr>
                <w:noProof/>
                <w:webHidden/>
              </w:rPr>
              <w:fldChar w:fldCharType="separate"/>
            </w:r>
            <w:r>
              <w:rPr>
                <w:noProof/>
                <w:webHidden/>
              </w:rPr>
              <w:t>9</w:t>
            </w:r>
            <w:r>
              <w:rPr>
                <w:noProof/>
                <w:webHidden/>
              </w:rPr>
              <w:fldChar w:fldCharType="end"/>
            </w:r>
          </w:hyperlink>
        </w:p>
        <w:p w14:paraId="3FE16ACB" w14:textId="4E7B0560" w:rsidR="00C37A42" w:rsidRDefault="00C37A42">
          <w:pPr>
            <w:pStyle w:val="TOC1"/>
            <w:tabs>
              <w:tab w:val="right" w:leader="dot" w:pos="9016"/>
            </w:tabs>
            <w:rPr>
              <w:noProof/>
            </w:rPr>
          </w:pPr>
          <w:hyperlink w:anchor="_Toc234912092" w:history="1">
            <w:r w:rsidRPr="005A7822">
              <w:rPr>
                <w:rStyle w:val="Hyperlink"/>
                <w:noProof/>
              </w:rPr>
              <w:t>4. Project Scope &amp; Limitations</w:t>
            </w:r>
            <w:r>
              <w:rPr>
                <w:noProof/>
                <w:webHidden/>
              </w:rPr>
              <w:tab/>
            </w:r>
            <w:r>
              <w:rPr>
                <w:noProof/>
                <w:webHidden/>
              </w:rPr>
              <w:fldChar w:fldCharType="begin"/>
            </w:r>
            <w:r>
              <w:rPr>
                <w:noProof/>
                <w:webHidden/>
              </w:rPr>
              <w:instrText xml:space="preserve"> PAGEREF _Toc234912092 \h </w:instrText>
            </w:r>
            <w:r>
              <w:rPr>
                <w:noProof/>
                <w:webHidden/>
              </w:rPr>
            </w:r>
            <w:r>
              <w:rPr>
                <w:noProof/>
                <w:webHidden/>
              </w:rPr>
              <w:fldChar w:fldCharType="separate"/>
            </w:r>
            <w:r>
              <w:rPr>
                <w:noProof/>
                <w:webHidden/>
              </w:rPr>
              <w:t>10</w:t>
            </w:r>
            <w:r>
              <w:rPr>
                <w:noProof/>
                <w:webHidden/>
              </w:rPr>
              <w:fldChar w:fldCharType="end"/>
            </w:r>
          </w:hyperlink>
        </w:p>
        <w:p w14:paraId="45CAD18D" w14:textId="4453C5DC" w:rsidR="00C37A42" w:rsidRDefault="00C37A42">
          <w:pPr>
            <w:pStyle w:val="TOC2"/>
            <w:tabs>
              <w:tab w:val="right" w:leader="dot" w:pos="9016"/>
            </w:tabs>
            <w:rPr>
              <w:noProof/>
            </w:rPr>
          </w:pPr>
          <w:hyperlink w:anchor="_Toc234912093" w:history="1">
            <w:r w:rsidRPr="005A7822">
              <w:rPr>
                <w:rStyle w:val="Hyperlink"/>
                <w:noProof/>
              </w:rPr>
              <w:t>4.1  Major Features</w:t>
            </w:r>
            <w:r>
              <w:rPr>
                <w:noProof/>
                <w:webHidden/>
              </w:rPr>
              <w:tab/>
            </w:r>
            <w:r>
              <w:rPr>
                <w:noProof/>
                <w:webHidden/>
              </w:rPr>
              <w:fldChar w:fldCharType="begin"/>
            </w:r>
            <w:r>
              <w:rPr>
                <w:noProof/>
                <w:webHidden/>
              </w:rPr>
              <w:instrText xml:space="preserve"> PAGEREF _Toc234912093 \h </w:instrText>
            </w:r>
            <w:r>
              <w:rPr>
                <w:noProof/>
                <w:webHidden/>
              </w:rPr>
            </w:r>
            <w:r>
              <w:rPr>
                <w:noProof/>
                <w:webHidden/>
              </w:rPr>
              <w:fldChar w:fldCharType="separate"/>
            </w:r>
            <w:r>
              <w:rPr>
                <w:noProof/>
                <w:webHidden/>
              </w:rPr>
              <w:t>10</w:t>
            </w:r>
            <w:r>
              <w:rPr>
                <w:noProof/>
                <w:webHidden/>
              </w:rPr>
              <w:fldChar w:fldCharType="end"/>
            </w:r>
          </w:hyperlink>
        </w:p>
        <w:p w14:paraId="10D5F16E" w14:textId="060FC5A0" w:rsidR="00C37A42" w:rsidRDefault="00C37A42">
          <w:pPr>
            <w:pStyle w:val="TOC2"/>
            <w:tabs>
              <w:tab w:val="right" w:leader="dot" w:pos="9016"/>
            </w:tabs>
            <w:rPr>
              <w:noProof/>
            </w:rPr>
          </w:pPr>
          <w:hyperlink w:anchor="_Toc234912094" w:history="1">
            <w:r w:rsidRPr="005A7822">
              <w:rPr>
                <w:rStyle w:val="Hyperlink"/>
                <w:noProof/>
              </w:rPr>
              <w:t>4.2  Limitations &amp; Exclusions</w:t>
            </w:r>
            <w:r>
              <w:rPr>
                <w:noProof/>
                <w:webHidden/>
              </w:rPr>
              <w:tab/>
            </w:r>
            <w:r>
              <w:rPr>
                <w:noProof/>
                <w:webHidden/>
              </w:rPr>
              <w:fldChar w:fldCharType="begin"/>
            </w:r>
            <w:r>
              <w:rPr>
                <w:noProof/>
                <w:webHidden/>
              </w:rPr>
              <w:instrText xml:space="preserve"> PAGEREF _Toc234912094 \h </w:instrText>
            </w:r>
            <w:r>
              <w:rPr>
                <w:noProof/>
                <w:webHidden/>
              </w:rPr>
            </w:r>
            <w:r>
              <w:rPr>
                <w:noProof/>
                <w:webHidden/>
              </w:rPr>
              <w:fldChar w:fldCharType="separate"/>
            </w:r>
            <w:r>
              <w:rPr>
                <w:noProof/>
                <w:webHidden/>
              </w:rPr>
              <w:t>12</w:t>
            </w:r>
            <w:r>
              <w:rPr>
                <w:noProof/>
                <w:webHidden/>
              </w:rPr>
              <w:fldChar w:fldCharType="end"/>
            </w:r>
          </w:hyperlink>
        </w:p>
        <w:p w14:paraId="7A9BCF51" w14:textId="57DE64E8" w:rsidR="00C37A42" w:rsidRDefault="00C37A42">
          <w:pPr>
            <w:pStyle w:val="TOC1"/>
            <w:tabs>
              <w:tab w:val="right" w:leader="dot" w:pos="9016"/>
            </w:tabs>
            <w:rPr>
              <w:noProof/>
            </w:rPr>
          </w:pPr>
          <w:hyperlink w:anchor="_Toc234912095" w:history="1">
            <w:r w:rsidRPr="005A7822">
              <w:rPr>
                <w:rStyle w:val="Hyperlink"/>
                <w:noProof/>
              </w:rPr>
              <w:t>5. Expected Contributions &amp; Next Steps</w:t>
            </w:r>
            <w:r>
              <w:rPr>
                <w:noProof/>
                <w:webHidden/>
              </w:rPr>
              <w:tab/>
            </w:r>
            <w:r>
              <w:rPr>
                <w:noProof/>
                <w:webHidden/>
              </w:rPr>
              <w:fldChar w:fldCharType="begin"/>
            </w:r>
            <w:r>
              <w:rPr>
                <w:noProof/>
                <w:webHidden/>
              </w:rPr>
              <w:instrText xml:space="preserve"> PAGEREF _Toc234912095 \h </w:instrText>
            </w:r>
            <w:r>
              <w:rPr>
                <w:noProof/>
                <w:webHidden/>
              </w:rPr>
            </w:r>
            <w:r>
              <w:rPr>
                <w:noProof/>
                <w:webHidden/>
              </w:rPr>
              <w:fldChar w:fldCharType="separate"/>
            </w:r>
            <w:r>
              <w:rPr>
                <w:noProof/>
                <w:webHidden/>
              </w:rPr>
              <w:t>14</w:t>
            </w:r>
            <w:r>
              <w:rPr>
                <w:noProof/>
                <w:webHidden/>
              </w:rPr>
              <w:fldChar w:fldCharType="end"/>
            </w:r>
          </w:hyperlink>
        </w:p>
        <w:p w14:paraId="466D45C5" w14:textId="128DCCBE" w:rsidR="00C37A42" w:rsidRDefault="00C37A42">
          <w:pPr>
            <w:pStyle w:val="TOC2"/>
            <w:tabs>
              <w:tab w:val="right" w:leader="dot" w:pos="9016"/>
            </w:tabs>
            <w:rPr>
              <w:noProof/>
            </w:rPr>
          </w:pPr>
          <w:hyperlink w:anchor="_Toc234912096" w:history="1">
            <w:r w:rsidRPr="005A7822">
              <w:rPr>
                <w:rStyle w:val="Hyperlink"/>
                <w:noProof/>
              </w:rPr>
              <w:t>5.1  Business &amp; Operational Impact</w:t>
            </w:r>
            <w:r>
              <w:rPr>
                <w:noProof/>
                <w:webHidden/>
              </w:rPr>
              <w:tab/>
            </w:r>
            <w:r>
              <w:rPr>
                <w:noProof/>
                <w:webHidden/>
              </w:rPr>
              <w:fldChar w:fldCharType="begin"/>
            </w:r>
            <w:r>
              <w:rPr>
                <w:noProof/>
                <w:webHidden/>
              </w:rPr>
              <w:instrText xml:space="preserve"> PAGEREF _Toc234912096 \h </w:instrText>
            </w:r>
            <w:r>
              <w:rPr>
                <w:noProof/>
                <w:webHidden/>
              </w:rPr>
            </w:r>
            <w:r>
              <w:rPr>
                <w:noProof/>
                <w:webHidden/>
              </w:rPr>
              <w:fldChar w:fldCharType="separate"/>
            </w:r>
            <w:r>
              <w:rPr>
                <w:noProof/>
                <w:webHidden/>
              </w:rPr>
              <w:t>14</w:t>
            </w:r>
            <w:r>
              <w:rPr>
                <w:noProof/>
                <w:webHidden/>
              </w:rPr>
              <w:fldChar w:fldCharType="end"/>
            </w:r>
          </w:hyperlink>
        </w:p>
        <w:p w14:paraId="691A6D68" w14:textId="12CFA6B3" w:rsidR="00C37A42" w:rsidRDefault="00C37A42">
          <w:pPr>
            <w:pStyle w:val="TOC2"/>
            <w:tabs>
              <w:tab w:val="right" w:leader="dot" w:pos="9016"/>
            </w:tabs>
            <w:rPr>
              <w:noProof/>
            </w:rPr>
          </w:pPr>
          <w:hyperlink w:anchor="_Toc234912097" w:history="1">
            <w:r w:rsidRPr="005A7822">
              <w:rPr>
                <w:rStyle w:val="Hyperlink"/>
                <w:noProof/>
              </w:rPr>
              <w:t>5.2  User Experience Impact</w:t>
            </w:r>
            <w:r>
              <w:rPr>
                <w:noProof/>
                <w:webHidden/>
              </w:rPr>
              <w:tab/>
            </w:r>
            <w:r>
              <w:rPr>
                <w:noProof/>
                <w:webHidden/>
              </w:rPr>
              <w:fldChar w:fldCharType="begin"/>
            </w:r>
            <w:r>
              <w:rPr>
                <w:noProof/>
                <w:webHidden/>
              </w:rPr>
              <w:instrText xml:space="preserve"> PAGEREF _Toc234912097 \h </w:instrText>
            </w:r>
            <w:r>
              <w:rPr>
                <w:noProof/>
                <w:webHidden/>
              </w:rPr>
            </w:r>
            <w:r>
              <w:rPr>
                <w:noProof/>
                <w:webHidden/>
              </w:rPr>
              <w:fldChar w:fldCharType="separate"/>
            </w:r>
            <w:r>
              <w:rPr>
                <w:noProof/>
                <w:webHidden/>
              </w:rPr>
              <w:t>15</w:t>
            </w:r>
            <w:r>
              <w:rPr>
                <w:noProof/>
                <w:webHidden/>
              </w:rPr>
              <w:fldChar w:fldCharType="end"/>
            </w:r>
          </w:hyperlink>
        </w:p>
        <w:p w14:paraId="35E41CA1" w14:textId="158FA40C" w:rsidR="00C37A42" w:rsidRDefault="00C37A42">
          <w:pPr>
            <w:pStyle w:val="TOC2"/>
            <w:tabs>
              <w:tab w:val="right" w:leader="dot" w:pos="9016"/>
            </w:tabs>
            <w:rPr>
              <w:noProof/>
            </w:rPr>
          </w:pPr>
          <w:hyperlink w:anchor="_Toc234912098" w:history="1">
            <w:r w:rsidRPr="005A7822">
              <w:rPr>
                <w:rStyle w:val="Hyperlink"/>
                <w:noProof/>
              </w:rPr>
              <w:t>5.3  Planned Next Steps After Project Completion</w:t>
            </w:r>
            <w:r>
              <w:rPr>
                <w:noProof/>
                <w:webHidden/>
              </w:rPr>
              <w:tab/>
            </w:r>
            <w:r>
              <w:rPr>
                <w:noProof/>
                <w:webHidden/>
              </w:rPr>
              <w:fldChar w:fldCharType="begin"/>
            </w:r>
            <w:r>
              <w:rPr>
                <w:noProof/>
                <w:webHidden/>
              </w:rPr>
              <w:instrText xml:space="preserve"> PAGEREF _Toc234912098 \h </w:instrText>
            </w:r>
            <w:r>
              <w:rPr>
                <w:noProof/>
                <w:webHidden/>
              </w:rPr>
            </w:r>
            <w:r>
              <w:rPr>
                <w:noProof/>
                <w:webHidden/>
              </w:rPr>
              <w:fldChar w:fldCharType="separate"/>
            </w:r>
            <w:r>
              <w:rPr>
                <w:noProof/>
                <w:webHidden/>
              </w:rPr>
              <w:t>16</w:t>
            </w:r>
            <w:r>
              <w:rPr>
                <w:noProof/>
                <w:webHidden/>
              </w:rPr>
              <w:fldChar w:fldCharType="end"/>
            </w:r>
          </w:hyperlink>
        </w:p>
        <w:p w14:paraId="61F3BE6C" w14:textId="0B2B0AE8" w:rsidR="00A01A02" w:rsidRDefault="00787544">
          <w:pPr>
            <w:widowControl w:val="0"/>
            <w:tabs>
              <w:tab w:val="right" w:pos="12000"/>
            </w:tabs>
            <w:spacing w:before="60"/>
            <w:ind w:left="360"/>
            <w:rPr>
              <w:color w:val="000000"/>
            </w:rPr>
          </w:pPr>
          <w:r>
            <w:fldChar w:fldCharType="end"/>
          </w:r>
        </w:p>
      </w:sdtContent>
    </w:sdt>
    <w:p w14:paraId="5EDD3237" w14:textId="77777777" w:rsidR="00A01A02" w:rsidRDefault="00787544">
      <w:r>
        <w:br w:type="page"/>
      </w:r>
    </w:p>
    <w:p w14:paraId="66DC40EB" w14:textId="77777777" w:rsidR="00A01A02" w:rsidRDefault="00787544">
      <w:pPr>
        <w:pStyle w:val="Heading1"/>
        <w:pBdr>
          <w:bottom w:val="single" w:sz="12" w:space="4" w:color="1A4A5C"/>
        </w:pBdr>
      </w:pPr>
      <w:bookmarkStart w:id="3" w:name="_Toc234912085"/>
      <w:r>
        <w:lastRenderedPageBreak/>
        <w:t>1. Product Background</w:t>
      </w:r>
      <w:bookmarkEnd w:id="3"/>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5218270F" w14:textId="77777777">
        <w:trPr>
          <w:trHeight w:val="2152"/>
        </w:trPr>
        <w:tc>
          <w:tcPr>
            <w:tcW w:w="9360" w:type="dxa"/>
            <w:tcBorders>
              <w:top w:val="nil"/>
              <w:left w:val="single" w:sz="20" w:space="0" w:color="1A6FA3"/>
              <w:bottom w:val="nil"/>
              <w:right w:val="nil"/>
            </w:tcBorders>
            <w:shd w:val="clear" w:color="auto" w:fill="EBF5FB"/>
            <w:tcMar>
              <w:top w:w="140" w:type="dxa"/>
              <w:left w:w="240" w:type="dxa"/>
              <w:bottom w:w="140" w:type="dxa"/>
              <w:right w:w="240" w:type="dxa"/>
            </w:tcMar>
          </w:tcPr>
          <w:p w14:paraId="2AB36884" w14:textId="77777777" w:rsidR="00A01A02" w:rsidRDefault="00787544">
            <w:pPr>
              <w:spacing w:after="60"/>
            </w:pPr>
            <w:r>
              <w:rPr>
                <w:b/>
                <w:bCs/>
                <w:color w:val="1A6FA3"/>
              </w:rPr>
              <w:t>📘  Purpose of This Section</w:t>
            </w:r>
          </w:p>
          <w:p w14:paraId="3FBD4E12" w14:textId="77777777" w:rsidR="00A01A02" w:rsidRDefault="00787544">
            <w:pPr>
              <w:spacing w:after="40"/>
            </w:pPr>
            <w:r>
              <w:rPr>
                <w:color w:val="333333"/>
                <w:sz w:val="20"/>
                <w:szCs w:val="20"/>
              </w:rPr>
              <w:t>Describe the current situation that makes this product necessary. Focus on:</w:t>
            </w:r>
          </w:p>
          <w:p w14:paraId="5C68D244" w14:textId="77777777" w:rsidR="00A01A02" w:rsidRDefault="00787544">
            <w:pPr>
              <w:spacing w:after="40"/>
            </w:pPr>
            <w:r>
              <w:rPr>
                <w:color w:val="333333"/>
                <w:sz w:val="20"/>
                <w:szCs w:val="20"/>
              </w:rPr>
              <w:t xml:space="preserve">  •  Who is affected and what pain they experience (with concrete numbers if possible)</w:t>
            </w:r>
          </w:p>
          <w:p w14:paraId="3C5770B7" w14:textId="77777777" w:rsidR="00A01A02" w:rsidRDefault="00787544">
            <w:pPr>
              <w:spacing w:after="40"/>
            </w:pPr>
            <w:r>
              <w:rPr>
                <w:color w:val="333333"/>
                <w:sz w:val="20"/>
                <w:szCs w:val="20"/>
              </w:rPr>
              <w:t xml:space="preserve">  •  The cost or consequence of NOT solving this problem</w:t>
            </w:r>
          </w:p>
          <w:p w14:paraId="018BF98C" w14:textId="77777777" w:rsidR="00A01A02" w:rsidRDefault="00787544">
            <w:pPr>
              <w:spacing w:after="40"/>
            </w:pPr>
            <w:r>
              <w:rPr>
                <w:color w:val="333333"/>
                <w:sz w:val="20"/>
                <w:szCs w:val="20"/>
              </w:rPr>
              <w:t xml:space="preserve">  •  The context that makes this the right time to build the solution</w:t>
            </w:r>
          </w:p>
          <w:p w14:paraId="71F113E6" w14:textId="77777777" w:rsidR="00A01A02" w:rsidRDefault="00A01A02">
            <w:pPr>
              <w:spacing w:after="40"/>
            </w:pPr>
          </w:p>
          <w:p w14:paraId="4895468E" w14:textId="77777777" w:rsidR="00A01A02" w:rsidRDefault="00787544">
            <w:pPr>
              <w:spacing w:after="40"/>
            </w:pPr>
            <w:r>
              <w:rPr>
                <w:color w:val="333333"/>
                <w:sz w:val="20"/>
                <w:szCs w:val="20"/>
              </w:rPr>
              <w:t>Writing tip: Tell a story — describe a real person's typical day and where the friction occurs.</w:t>
            </w:r>
          </w:p>
          <w:p w14:paraId="21C09F76" w14:textId="77777777" w:rsidR="00A01A02" w:rsidRDefault="00A01A02">
            <w:pPr>
              <w:spacing w:after="40"/>
            </w:pPr>
          </w:p>
          <w:p w14:paraId="75B23E97" w14:textId="77777777" w:rsidR="00A01A02" w:rsidRDefault="00787544">
            <w:r>
              <w:rPr>
                <w:color w:val="333333"/>
                <w:sz w:val="20"/>
                <w:szCs w:val="20"/>
              </w:rPr>
              <w:t>Avoid: listing features, discussing technology, or repeating the problem statement.</w:t>
            </w:r>
          </w:p>
        </w:tc>
      </w:tr>
    </w:tbl>
    <w:p w14:paraId="039F3C33" w14:textId="77777777" w:rsidR="00A01A02" w:rsidRDefault="00A01A02">
      <w:pPr>
        <w:spacing w:before="8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7C39F942" w14:textId="77777777">
        <w:trPr>
          <w:trHeight w:val="580"/>
        </w:trPr>
        <w:tc>
          <w:tcPr>
            <w:tcW w:w="9360" w:type="dxa"/>
            <w:tcBorders>
              <w:top w:val="nil"/>
              <w:left w:val="single" w:sz="20" w:space="0" w:color="B8860B"/>
              <w:bottom w:val="nil"/>
              <w:right w:val="nil"/>
            </w:tcBorders>
            <w:shd w:val="clear" w:color="auto" w:fill="FDF6E3"/>
            <w:tcMar>
              <w:top w:w="140" w:type="dxa"/>
              <w:left w:w="240" w:type="dxa"/>
              <w:bottom w:w="140" w:type="dxa"/>
              <w:right w:w="240" w:type="dxa"/>
            </w:tcMar>
          </w:tcPr>
          <w:p w14:paraId="0ED52A86" w14:textId="77777777" w:rsidR="00A01A02" w:rsidRDefault="00787544">
            <w:pPr>
              <w:spacing w:after="60"/>
            </w:pPr>
            <w:sdt>
              <w:sdtPr>
                <w:tag w:val="goog_rdk_0"/>
                <w:id w:val="1623018622"/>
              </w:sdtPr>
              <w:sdtContent>
                <w:r>
                  <w:rPr>
                    <w:rFonts w:ascii="Arial Unicode MS" w:eastAsia="Arial Unicode MS" w:hAnsi="Arial Unicode MS" w:cs="Arial Unicode MS"/>
                    <w:b/>
                    <w:bCs/>
                    <w:color w:val="B8860B"/>
                  </w:rPr>
                  <w:t>✏  Fill in here</w:t>
                </w:r>
              </w:sdtContent>
            </w:sdt>
          </w:p>
          <w:p w14:paraId="22CD20C9" w14:textId="77777777" w:rsidR="00A01A02" w:rsidRDefault="00787544">
            <w:pPr>
              <w:spacing w:after="40"/>
            </w:pPr>
            <w:r>
              <w:rPr>
                <w:color w:val="333333"/>
                <w:sz w:val="20"/>
                <w:szCs w:val="20"/>
              </w:rPr>
              <w:t>Describe the current situation, who is affected, and the cost of not solving this problem.</w:t>
            </w:r>
          </w:p>
          <w:p w14:paraId="326F8B26" w14:textId="77777777" w:rsidR="00A01A02" w:rsidRDefault="00787544">
            <w:r>
              <w:rPr>
                <w:color w:val="333333"/>
                <w:sz w:val="20"/>
                <w:szCs w:val="20"/>
              </w:rPr>
              <w:t>Include concrete numbers where possible. 2–4 paragraphs.</w:t>
            </w:r>
          </w:p>
        </w:tc>
      </w:tr>
    </w:tbl>
    <w:p w14:paraId="571C4B9E" w14:textId="77777777" w:rsidR="00A01A02" w:rsidRDefault="00A01A02">
      <w:pPr>
        <w:spacing w:before="12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0A00B99D" w14:textId="77777777">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738DC2F0" w14:textId="77777777" w:rsidR="00A01A02" w:rsidRDefault="00787544">
            <w:pPr>
              <w:spacing w:after="60"/>
            </w:pPr>
            <w:r>
              <w:rPr>
                <w:b/>
                <w:bCs/>
                <w:color w:val="1A7A4A"/>
              </w:rPr>
              <w:t>💡  Example — TalentHub: Internal Recruitment Management System</w:t>
            </w:r>
          </w:p>
          <w:p w14:paraId="207C6986" w14:textId="77777777" w:rsidR="00A01A02" w:rsidRDefault="00787544">
            <w:pPr>
              <w:spacing w:after="40"/>
            </w:pPr>
            <w:r>
              <w:rPr>
                <w:color w:val="333333"/>
                <w:sz w:val="20"/>
                <w:szCs w:val="20"/>
              </w:rPr>
              <w:t>HR Managers at mid-sized Vietnamese companies currently manage their entire recruitment pipeline through a combination of email threads, shared spreadsheets, and informal Zalo messages. A typical HR Manager handling three to five open positions simultaneously spends two to three hours each day manually updating candidate status in spreadsheets, forwarding CVs to interviewers via email, and chasing feedback through chat. When a position attracts forty or more applicants, tracking who has been screened, who has been interviewed, and who is awaiting an offer becomes error-prone and time-consuming.</w:t>
            </w:r>
          </w:p>
          <w:p w14:paraId="5FE908BA" w14:textId="77777777" w:rsidR="00A01A02" w:rsidRDefault="00787544">
            <w:pPr>
              <w:spacing w:after="40"/>
            </w:pPr>
            <w:r>
              <w:rPr>
                <w:color w:val="333333"/>
                <w:sz w:val="20"/>
                <w:szCs w:val="20"/>
              </w:rPr>
              <w:t>An internal review at a representative company found that a single HR Manager loses an estimated eight to twelve working hours per week to administrative coordination tasks that could be automated — tracking application status, notifying interviewers of their assignments, and compiling interview feedback from multiple sources. Beyond the time cost, the lack of a structured system causes qualified candidates to fall through the cracks: a promising applicant might wait two weeks for a response simply because their CV was buried in an email thread, leading to offer rejections and a damaged employer reputation.</w:t>
            </w:r>
          </w:p>
        </w:tc>
      </w:tr>
    </w:tbl>
    <w:p w14:paraId="58DD810B" w14:textId="77777777" w:rsidR="00A01A02" w:rsidRDefault="00787544">
      <w:pPr>
        <w:spacing w:before="120" w:line="288" w:lineRule="auto"/>
        <w:jc w:val="both"/>
      </w:pPr>
      <w:r>
        <w:t>In Vietnam, the demand for private tutoring continues to increase as parents and students seek personalized learning support and exam preparation. However, the process of finding and recruiting tutors remains highly fragmented, relying on social media groups, personal referrals, and traditional tutor centers.</w:t>
      </w:r>
    </w:p>
    <w:p w14:paraId="44AC6800" w14:textId="77777777" w:rsidR="00A01A02" w:rsidRDefault="00787544">
      <w:pPr>
        <w:spacing w:before="120" w:line="288" w:lineRule="auto"/>
        <w:jc w:val="both"/>
      </w:pPr>
      <w:r>
        <w:t>Parents and students often spend significant time searching for suitable tutors and verifying their qualifications, while tutors face challenges in reaching potential clients, tutor centers also rely heavily on manual recruitment processes, resulting in increased administrative workload and slower tutor–student matching.</w:t>
      </w:r>
    </w:p>
    <w:p w14:paraId="251E9C25" w14:textId="77777777" w:rsidR="00A01A02" w:rsidRDefault="00787544">
      <w:pPr>
        <w:spacing w:before="120" w:line="288" w:lineRule="auto"/>
        <w:jc w:val="both"/>
      </w:pPr>
      <w:r>
        <w:t>As a result, users face difficulties in tutor verification, communication, scheduling, and payment management, while tutor centers lack efficient tools to manage tutor recruitment and class assignments.</w:t>
      </w:r>
    </w:p>
    <w:p w14:paraId="2259109C" w14:textId="77777777" w:rsidR="00A01A02" w:rsidRDefault="00787544">
      <w:pPr>
        <w:spacing w:before="120" w:line="288" w:lineRule="auto"/>
        <w:jc w:val="both"/>
      </w:pPr>
      <w:r>
        <w:t>These challenges create a clear need for a centralized platform that streamlines tutor discovery, recruitment, verification, and communication within a single, integrated system.</w:t>
      </w:r>
    </w:p>
    <w:p w14:paraId="4DDEE9FE" w14:textId="77777777" w:rsidR="00A01A02" w:rsidRDefault="00787544">
      <w:pPr>
        <w:pStyle w:val="Heading1"/>
        <w:pBdr>
          <w:bottom w:val="single" w:sz="12" w:space="4" w:color="1A4A5C"/>
        </w:pBdr>
      </w:pPr>
      <w:bookmarkStart w:id="4" w:name="_Toc234912086"/>
      <w:r>
        <w:lastRenderedPageBreak/>
        <w:t>2. Existing Solutions</w:t>
      </w:r>
      <w:bookmarkEnd w:id="4"/>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140825E6" w14:textId="77777777">
        <w:tc>
          <w:tcPr>
            <w:tcW w:w="9360" w:type="dxa"/>
            <w:tcBorders>
              <w:top w:val="nil"/>
              <w:left w:val="single" w:sz="20" w:space="0" w:color="1A6FA3"/>
              <w:bottom w:val="nil"/>
              <w:right w:val="nil"/>
            </w:tcBorders>
            <w:shd w:val="clear" w:color="auto" w:fill="EBF5FB"/>
            <w:tcMar>
              <w:top w:w="140" w:type="dxa"/>
              <w:left w:w="240" w:type="dxa"/>
              <w:bottom w:w="140" w:type="dxa"/>
              <w:right w:w="240" w:type="dxa"/>
            </w:tcMar>
          </w:tcPr>
          <w:p w14:paraId="7BC38D63" w14:textId="77777777" w:rsidR="00A01A02" w:rsidRDefault="00787544">
            <w:pPr>
              <w:spacing w:after="60"/>
            </w:pPr>
            <w:r>
              <w:rPr>
                <w:b/>
                <w:bCs/>
                <w:color w:val="1A6FA3"/>
              </w:rPr>
              <w:t>📘  Purpose of This Section</w:t>
            </w:r>
          </w:p>
          <w:p w14:paraId="1814002F" w14:textId="77777777" w:rsidR="00A01A02" w:rsidRDefault="00787544">
            <w:pPr>
              <w:spacing w:after="40"/>
            </w:pPr>
            <w:r>
              <w:rPr>
                <w:color w:val="333333"/>
                <w:sz w:val="20"/>
                <w:szCs w:val="20"/>
              </w:rPr>
              <w:t>Analyse solutions that currently exist (commercial products, open-source tools, manual workarounds).</w:t>
            </w:r>
          </w:p>
          <w:p w14:paraId="5257D03B" w14:textId="77777777" w:rsidR="00A01A02" w:rsidRDefault="00787544">
            <w:pPr>
              <w:spacing w:after="40"/>
            </w:pPr>
            <w:r>
              <w:rPr>
                <w:color w:val="333333"/>
                <w:sz w:val="20"/>
                <w:szCs w:val="20"/>
              </w:rPr>
              <w:t>The goal is NOT to list their features — it is to show why none of them fully solves the problem.</w:t>
            </w:r>
          </w:p>
          <w:p w14:paraId="0DDC5A61" w14:textId="77777777" w:rsidR="00A01A02" w:rsidRDefault="00787544">
            <w:pPr>
              <w:spacing w:after="40"/>
            </w:pPr>
            <w:r>
              <w:rPr>
                <w:color w:val="333333"/>
                <w:sz w:val="20"/>
                <w:szCs w:val="20"/>
              </w:rPr>
              <w:t>Each entry must end with a GAP statement: what it cannot do in the context of YOUR project.</w:t>
            </w:r>
          </w:p>
          <w:p w14:paraId="5983E0C7" w14:textId="77777777" w:rsidR="00A01A02" w:rsidRDefault="00A01A02">
            <w:pPr>
              <w:spacing w:after="40"/>
            </w:pPr>
          </w:p>
          <w:p w14:paraId="33530C35" w14:textId="77777777" w:rsidR="00A01A02" w:rsidRDefault="00787544">
            <w:sdt>
              <w:sdtPr>
                <w:tag w:val="goog_rdk_1"/>
                <w:id w:val="-271021511"/>
              </w:sdtPr>
              <w:sdtContent>
                <w:r>
                  <w:rPr>
                    <w:rFonts w:ascii="Arial Unicode MS" w:eastAsia="Arial Unicode MS" w:hAnsi="Arial Unicode MS" w:cs="Arial Unicode MS"/>
                    <w:color w:val="333333"/>
                    <w:sz w:val="20"/>
                    <w:szCs w:val="20"/>
                  </w:rPr>
                  <w:t>Structure for each solution: Name → Brief description → Strengths → Weaknesses → GAP</w:t>
                </w:r>
              </w:sdtContent>
            </w:sdt>
          </w:p>
        </w:tc>
      </w:tr>
    </w:tbl>
    <w:p w14:paraId="17A29776" w14:textId="77777777" w:rsidR="00A01A02" w:rsidRDefault="00787544">
      <w:pPr>
        <w:spacing w:before="120" w:line="288" w:lineRule="auto"/>
        <w:jc w:val="both"/>
      </w:pPr>
      <w:r>
        <w:t>Although several platforms and methods currently support tutor discovery and recruitment, none fully address the needs of all stakeholders (Clients, Tutors, Tutor Centers, and Platform Administrators) within a single integrated system.</w:t>
      </w:r>
    </w:p>
    <w:p w14:paraId="53995877" w14:textId="77777777" w:rsidR="00A01A02" w:rsidRDefault="00787544">
      <w:pPr>
        <w:pStyle w:val="Heading2"/>
      </w:pPr>
      <w:bookmarkStart w:id="5" w:name="_Toc234912087"/>
      <w:r>
        <w:rPr>
          <w:color w:val="1A1A1A"/>
        </w:rPr>
        <w:t>2.1  Facebook Tutor Groups</w:t>
      </w:r>
      <w:bookmarkEnd w:id="5"/>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098997B9" w14:textId="77777777">
        <w:tc>
          <w:tcPr>
            <w:tcW w:w="9360" w:type="dxa"/>
            <w:tcBorders>
              <w:top w:val="nil"/>
              <w:left w:val="single" w:sz="20" w:space="0" w:color="B8860B"/>
              <w:bottom w:val="nil"/>
              <w:right w:val="nil"/>
            </w:tcBorders>
            <w:shd w:val="clear" w:color="auto" w:fill="FDF6E3"/>
            <w:tcMar>
              <w:top w:w="140" w:type="dxa"/>
              <w:left w:w="240" w:type="dxa"/>
              <w:bottom w:w="140" w:type="dxa"/>
              <w:right w:w="240" w:type="dxa"/>
            </w:tcMar>
          </w:tcPr>
          <w:p w14:paraId="3CE3BBD3" w14:textId="77777777" w:rsidR="00A01A02" w:rsidRDefault="00787544">
            <w:pPr>
              <w:spacing w:after="60"/>
            </w:pPr>
            <w:sdt>
              <w:sdtPr>
                <w:tag w:val="goog_rdk_2"/>
                <w:id w:val="1284168746"/>
              </w:sdtPr>
              <w:sdtContent>
                <w:r>
                  <w:rPr>
                    <w:rFonts w:ascii="Arial Unicode MS" w:eastAsia="Arial Unicode MS" w:hAnsi="Arial Unicode MS" w:cs="Arial Unicode MS"/>
                    <w:b/>
                    <w:bCs/>
                    <w:color w:val="B8860B"/>
                  </w:rPr>
                  <w:t>✏  Fill in here</w:t>
                </w:r>
              </w:sdtContent>
            </w:sdt>
          </w:p>
          <w:p w14:paraId="07A96B64" w14:textId="77777777" w:rsidR="00A01A02" w:rsidRDefault="00787544">
            <w:r>
              <w:rPr>
                <w:color w:val="333333"/>
                <w:sz w:val="20"/>
                <w:szCs w:val="20"/>
              </w:rPr>
              <w:t>Write 2–3 sentences describing what this solution is, who made it, and how it is used.</w:t>
            </w:r>
          </w:p>
        </w:tc>
      </w:tr>
    </w:tbl>
    <w:p w14:paraId="7E8E571D" w14:textId="77777777" w:rsidR="00A01A02" w:rsidRDefault="00787544">
      <w:pPr>
        <w:spacing w:before="120" w:line="288" w:lineRule="auto"/>
        <w:jc w:val="both"/>
      </w:pPr>
      <w:r>
        <w:t xml:space="preserve">Facebook groups are currently one of the most popular channels for finding tutors and tutoring opportunities in Vietnam. Parents, students, tutors, and tutor centers frequently post tutor requests and recruitment advertisements in large community groups. </w:t>
      </w:r>
    </w:p>
    <w:p w14:paraId="35B0FB9B" w14:textId="77777777" w:rsidR="00A01A02" w:rsidRDefault="00A01A02">
      <w:pPr>
        <w:spacing w:before="120" w:line="288" w:lineRule="auto"/>
        <w:jc w:val="both"/>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A01A02" w14:paraId="3C218B95" w14:textId="77777777">
        <w:trPr>
          <w:tblHeader/>
        </w:trPr>
        <w:tc>
          <w:tcPr>
            <w:tcW w:w="26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61B13DC0" w14:textId="77777777" w:rsidR="00A01A02" w:rsidRDefault="00787544">
            <w:r>
              <w:rPr>
                <w:b/>
                <w:bCs/>
                <w:color w:val="FFFFFF"/>
                <w:sz w:val="20"/>
                <w:szCs w:val="20"/>
              </w:rPr>
              <w:t>Attribute</w:t>
            </w:r>
          </w:p>
        </w:tc>
        <w:tc>
          <w:tcPr>
            <w:tcW w:w="67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679AE3C9" w14:textId="77777777" w:rsidR="00A01A02" w:rsidRDefault="00787544">
            <w:r>
              <w:rPr>
                <w:b/>
                <w:bCs/>
                <w:color w:val="FFFFFF"/>
                <w:sz w:val="20"/>
                <w:szCs w:val="20"/>
              </w:rPr>
              <w:t>Description</w:t>
            </w:r>
          </w:p>
        </w:tc>
      </w:tr>
      <w:tr w:rsidR="00A01A02" w14:paraId="68D835F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F4ACBE" w14:textId="77777777" w:rsidR="00A01A02" w:rsidRDefault="00787544">
            <w:r>
              <w:rPr>
                <w:color w:val="333333"/>
                <w:sz w:val="20"/>
                <w:szCs w:val="20"/>
              </w:rPr>
              <w:t>Website / Link</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E93D827" w14:textId="77777777" w:rsidR="00A01A02" w:rsidRDefault="00787544">
            <w:pPr>
              <w:rPr>
                <w:i/>
                <w:iCs/>
                <w:sz w:val="18"/>
                <w:szCs w:val="18"/>
                <w:u w:val="single"/>
              </w:rPr>
            </w:pPr>
            <w:hyperlink r:id="rId9">
              <w:r>
                <w:rPr>
                  <w:rFonts w:ascii="Times New Roman" w:eastAsia="Times New Roman" w:hAnsi="Times New Roman" w:cs="Times New Roman"/>
                  <w:i/>
                  <w:iCs/>
                  <w:sz w:val="20"/>
                  <w:szCs w:val="20"/>
                  <w:u w:val="single"/>
                </w:rPr>
                <w:t xml:space="preserve">CỘNG ĐỒNG GIA SƯ DẠY KÈM TẠI NHÀ TP.HCM ( NHÓM PHỤ HUYNH TÌM GIA SƯ) </w:t>
              </w:r>
            </w:hyperlink>
            <w:r>
              <w:rPr>
                <w:i/>
                <w:iCs/>
                <w:sz w:val="18"/>
                <w:szCs w:val="18"/>
                <w:u w:val="single"/>
              </w:rPr>
              <w:t xml:space="preserve"> </w:t>
            </w:r>
          </w:p>
        </w:tc>
      </w:tr>
      <w:tr w:rsidR="00A01A02" w14:paraId="0A8FBE16" w14:textId="77777777">
        <w:trPr>
          <w:trHeight w:val="394"/>
        </w:trPr>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99C4BB5" w14:textId="77777777" w:rsidR="00A01A02" w:rsidRDefault="00787544">
            <w:r>
              <w:rPr>
                <w:color w:val="333333"/>
                <w:sz w:val="20"/>
                <w:szCs w:val="20"/>
              </w:rPr>
              <w:t>Target Users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C1130F4" w14:textId="77777777" w:rsidR="00A01A02" w:rsidRDefault="00787544">
            <w:pPr>
              <w:spacing w:before="120" w:line="288" w:lineRule="auto"/>
            </w:pPr>
            <w:r>
              <w:rPr>
                <w:sz w:val="20"/>
                <w:szCs w:val="20"/>
              </w:rPr>
              <w:t>Parents, Students, Tutors, Tutor Centers</w:t>
            </w:r>
          </w:p>
        </w:tc>
      </w:tr>
      <w:tr w:rsidR="00A01A02" w14:paraId="6312DB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7C035F" w14:textId="77777777" w:rsidR="00A01A02" w:rsidRDefault="00787544">
            <w:r>
              <w:rPr>
                <w:color w:val="333333"/>
                <w:sz w:val="20"/>
                <w:szCs w:val="20"/>
              </w:rPr>
              <w:t>Core Features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B9A21E2" w14:textId="77777777" w:rsidR="00A01A02" w:rsidRDefault="00787544">
            <w:pPr>
              <w:spacing w:before="120" w:line="288" w:lineRule="auto"/>
            </w:pPr>
            <w:r>
              <w:rPr>
                <w:sz w:val="20"/>
                <w:szCs w:val="20"/>
              </w:rPr>
              <w:t xml:space="preserve">Post tutor requests, Tutor advertisements, Community discussions </w:t>
            </w:r>
          </w:p>
        </w:tc>
      </w:tr>
      <w:tr w:rsidR="00A01A02" w14:paraId="51D83D9C"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56E5157" w14:textId="77777777" w:rsidR="00A01A02" w:rsidRDefault="00787544">
            <w:r>
              <w:rPr>
                <w:color w:val="333333"/>
                <w:sz w:val="20"/>
                <w:szCs w:val="20"/>
              </w:rPr>
              <w:t>Strengths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4335F34" w14:textId="77777777" w:rsidR="00A01A02" w:rsidRDefault="00787544">
            <w:pPr>
              <w:spacing w:before="120" w:line="288" w:lineRule="auto"/>
            </w:pPr>
            <w:r>
              <w:rPr>
                <w:sz w:val="20"/>
                <w:szCs w:val="20"/>
              </w:rPr>
              <w:t xml:space="preserve">Large user base, free access, easy to create and share posts </w:t>
            </w:r>
          </w:p>
        </w:tc>
      </w:tr>
      <w:tr w:rsidR="00A01A02" w14:paraId="149C958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05CD7" w14:textId="77777777" w:rsidR="00A01A02" w:rsidRDefault="00787544">
            <w:r>
              <w:rPr>
                <w:color w:val="333333"/>
                <w:sz w:val="20"/>
                <w:szCs w:val="20"/>
              </w:rPr>
              <w:t>Weaknesses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1B695C6" w14:textId="77777777" w:rsidR="00A01A02" w:rsidRDefault="00787544">
            <w:pPr>
              <w:spacing w:before="120" w:line="288" w:lineRule="auto"/>
              <w:jc w:val="both"/>
            </w:pPr>
            <w:r>
              <w:rPr>
                <w:sz w:val="20"/>
                <w:szCs w:val="20"/>
              </w:rPr>
              <w:t>Information is scattered, difficult to search, no qualification verification, high risk of fraudulent posts</w:t>
            </w:r>
          </w:p>
        </w:tc>
      </w:tr>
      <w:tr w:rsidR="00A01A02" w14:paraId="595556C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62182FB" w14:textId="77777777" w:rsidR="00A01A02" w:rsidRDefault="00787544">
            <w:r>
              <w:rPr>
                <w:color w:val="333333"/>
                <w:sz w:val="20"/>
                <w:szCs w:val="20"/>
              </w:rPr>
              <w:t>GAP for this project</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EAACBB2" w14:textId="77777777" w:rsidR="00A01A02" w:rsidRDefault="00787544">
            <w:pPr>
              <w:spacing w:before="120" w:line="288" w:lineRule="auto"/>
              <w:jc w:val="both"/>
            </w:pPr>
            <w:r>
              <w:rPr>
                <w:sz w:val="20"/>
                <w:szCs w:val="20"/>
              </w:rPr>
              <w:t>Facebook lacks structured tutor profiles, certificate verification, centralized communication, scheduling management, and transparent review mechanisms. Users must manually verify tutor credibility and manage communication outside the platform.</w:t>
            </w:r>
          </w:p>
        </w:tc>
      </w:tr>
    </w:tbl>
    <w:p w14:paraId="39F039A9" w14:textId="77777777" w:rsidR="00A01A02" w:rsidRDefault="00787544">
      <w:pPr>
        <w:spacing w:before="120" w:line="288" w:lineRule="auto"/>
        <w:jc w:val="both"/>
      </w:pPr>
      <w:r>
        <w:t>While Facebook groups provide broad accessibility and a large audience, they primarily function as information-sharing communities rather than dedicated tutor management platforms. The absence of verification mechanisms creates trust issues for parents and students seeking qualified tutors.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61AB4A40" w14:textId="77777777">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4FE0E8E7" w14:textId="77777777" w:rsidR="00A01A02" w:rsidRDefault="00787544">
            <w:pPr>
              <w:spacing w:after="60"/>
            </w:pPr>
            <w:r>
              <w:rPr>
                <w:b/>
                <w:bCs/>
                <w:color w:val="1A7A4A"/>
              </w:rPr>
              <w:t>💡  Example — Workable (Enterprise ATS)</w:t>
            </w:r>
          </w:p>
          <w:p w14:paraId="0253BDF6" w14:textId="77777777" w:rsidR="00A01A02" w:rsidRDefault="00787544">
            <w:pPr>
              <w:spacing w:after="40"/>
            </w:pPr>
            <w:r>
              <w:rPr>
                <w:color w:val="333333"/>
                <w:sz w:val="20"/>
                <w:szCs w:val="20"/>
              </w:rPr>
              <w:t>Workable is a cloud-based applicant tracking system (ATS) used by HR teams worldwide to manage job postings, applicants, and interview pipelines from a single platform.</w:t>
            </w:r>
          </w:p>
        </w:tc>
      </w:tr>
    </w:tbl>
    <w:p w14:paraId="034C68D3" w14:textId="77777777" w:rsidR="00A01A02" w:rsidRDefault="00A01A02">
      <w:pPr>
        <w:spacing w:before="4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A01A02" w14:paraId="126DC14B" w14:textId="77777777">
        <w:tc>
          <w:tcPr>
            <w:tcW w:w="2200" w:type="dxa"/>
            <w:tcBorders>
              <w:top w:val="single" w:sz="4" w:space="0" w:color="2E7A9A"/>
              <w:left w:val="single" w:sz="4" w:space="0" w:color="2E7A9A"/>
              <w:bottom w:val="single" w:sz="4" w:space="0" w:color="2E7A9A"/>
              <w:right w:val="single" w:sz="4" w:space="0" w:color="2E7A9A"/>
            </w:tcBorders>
            <w:shd w:val="clear" w:color="auto" w:fill="2E7A9A"/>
            <w:tcMar>
              <w:top w:w="60" w:type="dxa"/>
              <w:left w:w="100" w:type="dxa"/>
              <w:bottom w:w="60" w:type="dxa"/>
              <w:right w:w="100" w:type="dxa"/>
            </w:tcMar>
          </w:tcPr>
          <w:p w14:paraId="255E1C87" w14:textId="77777777" w:rsidR="00A01A02" w:rsidRDefault="00787544">
            <w:r>
              <w:rPr>
                <w:b/>
                <w:bCs/>
                <w:color w:val="FFFFFF"/>
                <w:sz w:val="20"/>
                <w:szCs w:val="20"/>
              </w:rPr>
              <w:t>Attribute</w:t>
            </w:r>
          </w:p>
        </w:tc>
        <w:tc>
          <w:tcPr>
            <w:tcW w:w="7160" w:type="dxa"/>
            <w:tcBorders>
              <w:top w:val="single" w:sz="4" w:space="0" w:color="2E7A9A"/>
              <w:left w:val="single" w:sz="4" w:space="0" w:color="2E7A9A"/>
              <w:bottom w:val="single" w:sz="4" w:space="0" w:color="2E7A9A"/>
              <w:right w:val="single" w:sz="4" w:space="0" w:color="2E7A9A"/>
            </w:tcBorders>
            <w:shd w:val="clear" w:color="auto" w:fill="E8F4F8"/>
            <w:tcMar>
              <w:top w:w="60" w:type="dxa"/>
              <w:left w:w="100" w:type="dxa"/>
              <w:bottom w:w="60" w:type="dxa"/>
              <w:right w:w="100" w:type="dxa"/>
            </w:tcMar>
          </w:tcPr>
          <w:p w14:paraId="26793187" w14:textId="77777777" w:rsidR="00A01A02" w:rsidRDefault="00787544">
            <w:r>
              <w:rPr>
                <w:color w:val="333333"/>
                <w:sz w:val="20"/>
                <w:szCs w:val="20"/>
              </w:rPr>
              <w:t>Description</w:t>
            </w:r>
          </w:p>
        </w:tc>
      </w:tr>
      <w:tr w:rsidR="00A01A02" w14:paraId="3564ECD0"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179D0508" w14:textId="77777777" w:rsidR="00A01A02" w:rsidRDefault="00787544">
            <w:r>
              <w:rPr>
                <w:b/>
                <w:bCs/>
                <w:color w:val="1A1A1A"/>
                <w:sz w:val="20"/>
                <w:szCs w:val="20"/>
              </w:rPr>
              <w:t>Website / Link</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D6D2E1" w14:textId="77777777" w:rsidR="00A01A02" w:rsidRDefault="00787544">
            <w:r>
              <w:rPr>
                <w:color w:val="333333"/>
                <w:sz w:val="20"/>
                <w:szCs w:val="20"/>
              </w:rPr>
              <w:t>https://workable.com</w:t>
            </w:r>
          </w:p>
        </w:tc>
      </w:tr>
      <w:tr w:rsidR="00A01A02" w14:paraId="7C839E04"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7BDDB0C4" w14:textId="77777777" w:rsidR="00A01A02" w:rsidRDefault="00787544">
            <w:r>
              <w:rPr>
                <w:b/>
                <w:bCs/>
                <w:color w:val="1A1A1A"/>
                <w:sz w:val="20"/>
                <w:szCs w:val="20"/>
              </w:rPr>
              <w:t>Target Users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D33ACE" w14:textId="77777777" w:rsidR="00A01A02" w:rsidRDefault="00787544">
            <w:r>
              <w:rPr>
                <w:color w:val="333333"/>
                <w:sz w:val="20"/>
                <w:szCs w:val="20"/>
              </w:rPr>
              <w:t>HR teams at small-to-large enterprises, primarily in English-speaking markets</w:t>
            </w:r>
          </w:p>
        </w:tc>
      </w:tr>
      <w:tr w:rsidR="00A01A02" w14:paraId="3978F84C"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6051ED99" w14:textId="77777777" w:rsidR="00A01A02" w:rsidRDefault="00787544">
            <w:r>
              <w:rPr>
                <w:b/>
                <w:bCs/>
                <w:color w:val="1A1A1A"/>
                <w:sz w:val="20"/>
                <w:szCs w:val="20"/>
              </w:rPr>
              <w:t>Core Features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14F7F3" w14:textId="77777777" w:rsidR="00A01A02" w:rsidRDefault="00787544">
            <w:r>
              <w:rPr>
                <w:color w:val="333333"/>
                <w:sz w:val="20"/>
                <w:szCs w:val="20"/>
              </w:rPr>
              <w:t>Job posting management, application tracking, interview scheduling, offer letter generation, basic analytics</w:t>
            </w:r>
          </w:p>
        </w:tc>
      </w:tr>
      <w:tr w:rsidR="00A01A02" w14:paraId="7E7324E1"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70DA5F56" w14:textId="77777777" w:rsidR="00A01A02" w:rsidRDefault="00787544">
            <w:r>
              <w:rPr>
                <w:b/>
                <w:bCs/>
                <w:color w:val="1A1A1A"/>
                <w:sz w:val="20"/>
                <w:szCs w:val="20"/>
              </w:rPr>
              <w:t>Strengths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885D62" w14:textId="77777777" w:rsidR="00A01A02" w:rsidRDefault="00787544">
            <w:r>
              <w:rPr>
                <w:color w:val="333333"/>
                <w:sz w:val="20"/>
                <w:szCs w:val="20"/>
              </w:rPr>
              <w:t>Comprehensive feature set; integrates with LinkedIn, Google Calendar, and Slack; mobile app available</w:t>
            </w:r>
          </w:p>
        </w:tc>
      </w:tr>
      <w:tr w:rsidR="00A01A02" w14:paraId="50C06444"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225AD95B" w14:textId="77777777" w:rsidR="00A01A02" w:rsidRDefault="00787544">
            <w:r>
              <w:rPr>
                <w:b/>
                <w:bCs/>
                <w:color w:val="1A1A1A"/>
                <w:sz w:val="20"/>
                <w:szCs w:val="20"/>
              </w:rPr>
              <w:t>Weaknesses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51373A" w14:textId="77777777" w:rsidR="00A01A02" w:rsidRDefault="00787544">
            <w:r>
              <w:rPr>
                <w:color w:val="333333"/>
                <w:sz w:val="20"/>
                <w:szCs w:val="20"/>
              </w:rPr>
              <w:t>High subscription cost (from ~USD 189/month); UI and support primarily in English; over-engineered for a single HR Manager handling fewer than 20 positions</w:t>
            </w:r>
          </w:p>
        </w:tc>
      </w:tr>
      <w:tr w:rsidR="00A01A02" w14:paraId="54C0361C"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7FD36761" w14:textId="77777777" w:rsidR="00A01A02" w:rsidRDefault="00787544">
            <w:r>
              <w:rPr>
                <w:b/>
                <w:bCs/>
                <w:color w:val="1A1A1A"/>
                <w:sz w:val="20"/>
                <w:szCs w:val="20"/>
              </w:rPr>
              <w:t>GAP for this project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31FCE8" w14:textId="77777777" w:rsidR="00A01A02" w:rsidRDefault="00787544">
            <w:r>
              <w:rPr>
                <w:color w:val="333333"/>
                <w:sz w:val="20"/>
                <w:szCs w:val="20"/>
              </w:rPr>
              <w:t>Workable is designed for high-volume, multi-team hiring at scale. For a company with one HR Manager and 20–50 applications per quarter, the cost and complexity are disproportionate. The company needs a lightweight internal tool deployable without an external vendor.</w:t>
            </w:r>
          </w:p>
        </w:tc>
      </w:tr>
    </w:tbl>
    <w:p w14:paraId="6CE8A450" w14:textId="77777777" w:rsidR="00A01A02" w:rsidRDefault="00A01A02">
      <w:pPr>
        <w:spacing w:before="160"/>
      </w:pPr>
    </w:p>
    <w:p w14:paraId="33F49097" w14:textId="77777777" w:rsidR="00A01A02" w:rsidRDefault="00787544">
      <w:pPr>
        <w:pStyle w:val="Heading2"/>
      </w:pPr>
      <w:bookmarkStart w:id="6" w:name="_Toc234912088"/>
      <w:r>
        <w:rPr>
          <w:color w:val="1A1A1A"/>
        </w:rPr>
        <w:t>2.2  Gia su Bao Chau</w:t>
      </w:r>
      <w:bookmarkEnd w:id="6"/>
    </w:p>
    <w:p w14:paraId="485BD0B0" w14:textId="77777777" w:rsidR="00A01A02" w:rsidRDefault="00787544">
      <w:pPr>
        <w:spacing w:before="120" w:line="288" w:lineRule="auto"/>
        <w:jc w:val="both"/>
      </w:pPr>
      <w:r>
        <w:t>Gia Su Bao Chau is a Vietnamese tutoring center that provides tutor matching services between students and tutors through a centralized management model.</w:t>
      </w:r>
    </w:p>
    <w:p w14:paraId="0561D5FE" w14:textId="77777777" w:rsidR="00A01A02" w:rsidRDefault="00A01A02">
      <w:pPr>
        <w:spacing w:before="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A01A02" w14:paraId="1355B58A" w14:textId="77777777">
        <w:trPr>
          <w:tblHeader/>
        </w:trPr>
        <w:tc>
          <w:tcPr>
            <w:tcW w:w="26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155B33E3" w14:textId="77777777" w:rsidR="00A01A02" w:rsidRDefault="00787544">
            <w:r>
              <w:rPr>
                <w:b/>
                <w:bCs/>
                <w:color w:val="FFFFFF"/>
                <w:sz w:val="20"/>
                <w:szCs w:val="20"/>
              </w:rPr>
              <w:t>Attribute</w:t>
            </w:r>
          </w:p>
        </w:tc>
        <w:tc>
          <w:tcPr>
            <w:tcW w:w="67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66E2514C" w14:textId="77777777" w:rsidR="00A01A02" w:rsidRDefault="00787544">
            <w:r>
              <w:rPr>
                <w:b/>
                <w:bCs/>
                <w:color w:val="FFFFFF"/>
                <w:sz w:val="20"/>
                <w:szCs w:val="20"/>
              </w:rPr>
              <w:t>Description</w:t>
            </w:r>
          </w:p>
        </w:tc>
      </w:tr>
      <w:tr w:rsidR="00A01A02" w14:paraId="6CEAC5D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223C4F" w14:textId="77777777" w:rsidR="00A01A02" w:rsidRDefault="00787544">
            <w:r>
              <w:rPr>
                <w:color w:val="333333"/>
                <w:sz w:val="20"/>
                <w:szCs w:val="20"/>
              </w:rPr>
              <w:t>Website / Link</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E707FFC" w14:textId="77777777" w:rsidR="00A01A02" w:rsidRDefault="00787544">
            <w:r>
              <w:rPr>
                <w:rFonts w:ascii="Times New Roman" w:eastAsia="Times New Roman" w:hAnsi="Times New Roman" w:cs="Times New Roman"/>
                <w:sz w:val="24"/>
                <w:szCs w:val="24"/>
              </w:rPr>
              <w:t>https://giasubaochau.net/</w:t>
            </w:r>
            <w:r>
              <w:t xml:space="preserve"> </w:t>
            </w:r>
          </w:p>
        </w:tc>
      </w:tr>
      <w:tr w:rsidR="00A01A02" w14:paraId="036F1436"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5B53E33" w14:textId="77777777" w:rsidR="00A01A02" w:rsidRDefault="00787544">
            <w:r>
              <w:rPr>
                <w:color w:val="333333"/>
                <w:sz w:val="20"/>
                <w:szCs w:val="20"/>
              </w:rPr>
              <w:t>Target Users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51FE3B3" w14:textId="77777777" w:rsidR="00A01A02" w:rsidRDefault="00787544">
            <w:pPr>
              <w:spacing w:before="120" w:line="288" w:lineRule="auto"/>
            </w:pPr>
            <w:r>
              <w:rPr>
                <w:sz w:val="20"/>
                <w:szCs w:val="20"/>
              </w:rPr>
              <w:t>Students, parents, tutors</w:t>
            </w:r>
          </w:p>
        </w:tc>
      </w:tr>
      <w:tr w:rsidR="00A01A02" w14:paraId="020AE4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70859" w14:textId="77777777" w:rsidR="00A01A02" w:rsidRDefault="00787544">
            <w:r>
              <w:rPr>
                <w:color w:val="333333"/>
                <w:sz w:val="20"/>
                <w:szCs w:val="20"/>
              </w:rPr>
              <w:t>Core Features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6B82908" w14:textId="77777777" w:rsidR="00A01A02" w:rsidRDefault="00787544">
            <w:pPr>
              <w:spacing w:before="120" w:line="288" w:lineRule="auto"/>
            </w:pPr>
            <w:r>
              <w:rPr>
                <w:sz w:val="20"/>
                <w:szCs w:val="20"/>
              </w:rPr>
              <w:t>Tutor recruitment, class postings, tutor registration</w:t>
            </w:r>
          </w:p>
        </w:tc>
      </w:tr>
      <w:tr w:rsidR="00A01A02" w14:paraId="5D371FA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6EF14D1" w14:textId="77777777" w:rsidR="00A01A02" w:rsidRDefault="00787544">
            <w:r>
              <w:rPr>
                <w:color w:val="333333"/>
                <w:sz w:val="20"/>
                <w:szCs w:val="20"/>
              </w:rPr>
              <w:t>Strengths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CFE9215" w14:textId="77777777" w:rsidR="00A01A02" w:rsidRDefault="00787544">
            <w:pPr>
              <w:spacing w:before="120" w:line="288" w:lineRule="auto"/>
            </w:pPr>
            <w:r>
              <w:rPr>
                <w:sz w:val="20"/>
                <w:szCs w:val="20"/>
              </w:rPr>
              <w:t>Established brand, large tutor network, operational experience</w:t>
            </w:r>
          </w:p>
        </w:tc>
      </w:tr>
      <w:tr w:rsidR="00A01A02" w14:paraId="65CAE6F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5EBFD" w14:textId="77777777" w:rsidR="00A01A02" w:rsidRDefault="00787544">
            <w:r>
              <w:rPr>
                <w:color w:val="333333"/>
                <w:sz w:val="20"/>
                <w:szCs w:val="20"/>
              </w:rPr>
              <w:t>Weaknesses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1FB03BB" w14:textId="77777777" w:rsidR="00A01A02" w:rsidRDefault="00787544">
            <w:pPr>
              <w:spacing w:before="120" w:line="288" w:lineRule="auto"/>
              <w:jc w:val="both"/>
            </w:pPr>
            <w:r>
              <w:rPr>
                <w:sz w:val="20"/>
                <w:szCs w:val="20"/>
              </w:rPr>
              <w:t xml:space="preserve">Limited interaction tools, manual matching process, lack of transparent rating system </w:t>
            </w:r>
          </w:p>
        </w:tc>
      </w:tr>
      <w:tr w:rsidR="00A01A02" w14:paraId="593AA2A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0B56E4" w14:textId="77777777" w:rsidR="00A01A02" w:rsidRDefault="00787544">
            <w:r>
              <w:rPr>
                <w:color w:val="333333"/>
                <w:sz w:val="20"/>
                <w:szCs w:val="20"/>
              </w:rPr>
              <w:t>GAP for this project</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2113568" w14:textId="77777777" w:rsidR="00A01A02" w:rsidRDefault="00787544">
            <w:pPr>
              <w:spacing w:before="120" w:line="288" w:lineRule="auto"/>
              <w:jc w:val="both"/>
            </w:pPr>
            <w:r>
              <w:rPr>
                <w:sz w:val="20"/>
                <w:szCs w:val="20"/>
              </w:rPr>
              <w:t>The platform primarily operates as a traditional tutoring center rather than a marketplace. Clients cannot independently search, compare, and evaluate tutors through verified profiles and community reviews.</w:t>
            </w:r>
          </w:p>
        </w:tc>
      </w:tr>
    </w:tbl>
    <w:p w14:paraId="397FED7D" w14:textId="77777777" w:rsidR="00A01A02" w:rsidRDefault="00787544">
      <w:pPr>
        <w:spacing w:before="120" w:line="288" w:lineRule="auto"/>
        <w:ind w:right="215"/>
        <w:jc w:val="both"/>
      </w:pPr>
      <w:r>
        <w:t>Although tutor centers simplify tutor recruitment, they often act as intermediaries controlling the matching process. Users have limited visibility into tutor performance, qualifications, and historical reviews.</w:t>
      </w:r>
    </w:p>
    <w:p w14:paraId="7BC6AD0C" w14:textId="77777777" w:rsidR="00A01A02" w:rsidRDefault="00A01A02">
      <w:pPr>
        <w:spacing w:before="120" w:line="288" w:lineRule="auto"/>
        <w:ind w:right="215"/>
        <w:jc w:val="both"/>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63315F58" w14:textId="77777777">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0FE9A0FF" w14:textId="77777777" w:rsidR="00A01A02" w:rsidRDefault="00787544">
            <w:pPr>
              <w:spacing w:after="60"/>
            </w:pPr>
            <w:r>
              <w:rPr>
                <w:b/>
                <w:bCs/>
                <w:color w:val="1A7A4A"/>
              </w:rPr>
              <w:t>💡  Example — Google Sheets + Google Forms</w:t>
            </w:r>
          </w:p>
          <w:p w14:paraId="10D1FF07" w14:textId="77777777" w:rsidR="00A01A02" w:rsidRDefault="00787544">
            <w:pPr>
              <w:spacing w:after="40"/>
            </w:pPr>
            <w:r>
              <w:rPr>
                <w:color w:val="333333"/>
                <w:sz w:val="20"/>
                <w:szCs w:val="20"/>
              </w:rPr>
              <w:t>Many HR teams without a dedicated ATS use Google Sheets (to track candidates) and Google Forms (to collect interviewer feedback) as a free, flexible alternative.</w:t>
            </w:r>
          </w:p>
        </w:tc>
      </w:tr>
    </w:tbl>
    <w:p w14:paraId="7823AED2" w14:textId="77777777" w:rsidR="00A01A02" w:rsidRDefault="00A01A02">
      <w:pPr>
        <w:spacing w:before="40"/>
      </w:pPr>
    </w:p>
    <w:p w14:paraId="0BF6B829" w14:textId="77777777" w:rsidR="00A01A02" w:rsidRDefault="00A01A02">
      <w:pPr>
        <w:spacing w:before="4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A01A02" w14:paraId="2D9F7E38" w14:textId="77777777">
        <w:tc>
          <w:tcPr>
            <w:tcW w:w="2200" w:type="dxa"/>
            <w:tcBorders>
              <w:top w:val="single" w:sz="4" w:space="0" w:color="2E7A9A"/>
              <w:left w:val="single" w:sz="4" w:space="0" w:color="2E7A9A"/>
              <w:bottom w:val="single" w:sz="4" w:space="0" w:color="2E7A9A"/>
              <w:right w:val="single" w:sz="4" w:space="0" w:color="2E7A9A"/>
            </w:tcBorders>
            <w:shd w:val="clear" w:color="auto" w:fill="2E7A9A"/>
            <w:tcMar>
              <w:top w:w="60" w:type="dxa"/>
              <w:left w:w="100" w:type="dxa"/>
              <w:bottom w:w="60" w:type="dxa"/>
              <w:right w:w="100" w:type="dxa"/>
            </w:tcMar>
          </w:tcPr>
          <w:p w14:paraId="1303B8C4" w14:textId="77777777" w:rsidR="00A01A02" w:rsidRDefault="00787544">
            <w:r>
              <w:rPr>
                <w:b/>
                <w:bCs/>
                <w:color w:val="FFFFFF"/>
                <w:sz w:val="20"/>
                <w:szCs w:val="20"/>
              </w:rPr>
              <w:lastRenderedPageBreak/>
              <w:t>Attribute</w:t>
            </w:r>
          </w:p>
        </w:tc>
        <w:tc>
          <w:tcPr>
            <w:tcW w:w="7160" w:type="dxa"/>
            <w:tcBorders>
              <w:top w:val="single" w:sz="4" w:space="0" w:color="2E7A9A"/>
              <w:left w:val="single" w:sz="4" w:space="0" w:color="2E7A9A"/>
              <w:bottom w:val="single" w:sz="4" w:space="0" w:color="2E7A9A"/>
              <w:right w:val="single" w:sz="4" w:space="0" w:color="2E7A9A"/>
            </w:tcBorders>
            <w:shd w:val="clear" w:color="auto" w:fill="E8F4F8"/>
            <w:tcMar>
              <w:top w:w="60" w:type="dxa"/>
              <w:left w:w="100" w:type="dxa"/>
              <w:bottom w:w="60" w:type="dxa"/>
              <w:right w:w="100" w:type="dxa"/>
            </w:tcMar>
          </w:tcPr>
          <w:p w14:paraId="10D3EFB4" w14:textId="77777777" w:rsidR="00A01A02" w:rsidRDefault="00787544">
            <w:r>
              <w:rPr>
                <w:color w:val="333333"/>
                <w:sz w:val="20"/>
                <w:szCs w:val="20"/>
              </w:rPr>
              <w:t>Description</w:t>
            </w:r>
          </w:p>
        </w:tc>
      </w:tr>
      <w:tr w:rsidR="00A01A02" w14:paraId="599B4679"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5AB9FC2A" w14:textId="77777777" w:rsidR="00A01A02" w:rsidRDefault="00787544">
            <w:r>
              <w:rPr>
                <w:b/>
                <w:bCs/>
                <w:color w:val="1A1A1A"/>
                <w:sz w:val="20"/>
                <w:szCs w:val="20"/>
              </w:rPr>
              <w:t>Website / Link</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0BBE96" w14:textId="77777777" w:rsidR="00A01A02" w:rsidRDefault="00787544">
            <w:r>
              <w:rPr>
                <w:color w:val="333333"/>
                <w:sz w:val="20"/>
                <w:szCs w:val="20"/>
              </w:rPr>
              <w:t>https://sheets.google.com / https://forms.google.com</w:t>
            </w:r>
          </w:p>
        </w:tc>
      </w:tr>
      <w:tr w:rsidR="00A01A02" w14:paraId="7AD86186"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34EB82D3" w14:textId="77777777" w:rsidR="00A01A02" w:rsidRDefault="00787544">
            <w:r>
              <w:rPr>
                <w:b/>
                <w:bCs/>
                <w:color w:val="1A1A1A"/>
                <w:sz w:val="20"/>
                <w:szCs w:val="20"/>
              </w:rPr>
              <w:t>Target Users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069D96" w14:textId="77777777" w:rsidR="00A01A02" w:rsidRDefault="00787544">
            <w:r>
              <w:rPr>
                <w:color w:val="333333"/>
                <w:sz w:val="20"/>
                <w:szCs w:val="20"/>
              </w:rPr>
              <w:t>Small teams that prioritise cost over structure</w:t>
            </w:r>
          </w:p>
        </w:tc>
      </w:tr>
      <w:tr w:rsidR="00A01A02" w14:paraId="6717C15B"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5A22504F" w14:textId="77777777" w:rsidR="00A01A02" w:rsidRDefault="00787544">
            <w:r>
              <w:rPr>
                <w:b/>
                <w:bCs/>
                <w:color w:val="1A1A1A"/>
                <w:sz w:val="20"/>
                <w:szCs w:val="20"/>
              </w:rPr>
              <w:t>Core Features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6FBFA3" w14:textId="77777777" w:rsidR="00A01A02" w:rsidRDefault="00787544">
            <w:r>
              <w:rPr>
                <w:color w:val="333333"/>
                <w:sz w:val="20"/>
                <w:szCs w:val="20"/>
              </w:rPr>
              <w:t>Free; real-time collaborative editing; form-based data collection; basic filtering and sorting</w:t>
            </w:r>
          </w:p>
        </w:tc>
      </w:tr>
      <w:tr w:rsidR="00A01A02" w14:paraId="064AC0B8"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1561A4B1" w14:textId="77777777" w:rsidR="00A01A02" w:rsidRDefault="00787544">
            <w:r>
              <w:rPr>
                <w:b/>
                <w:bCs/>
                <w:color w:val="1A1A1A"/>
                <w:sz w:val="20"/>
                <w:szCs w:val="20"/>
              </w:rPr>
              <w:t>Strengths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F7CB9A" w14:textId="77777777" w:rsidR="00A01A02" w:rsidRDefault="00787544">
            <w:r>
              <w:rPr>
                <w:color w:val="333333"/>
                <w:sz w:val="20"/>
                <w:szCs w:val="20"/>
              </w:rPr>
              <w:t>Zero cost; no training required; accessible from any device</w:t>
            </w:r>
          </w:p>
        </w:tc>
      </w:tr>
      <w:tr w:rsidR="00A01A02" w14:paraId="0F95F98A"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7CD00A4A" w14:textId="77777777" w:rsidR="00A01A02" w:rsidRDefault="00787544">
            <w:r>
              <w:rPr>
                <w:b/>
                <w:bCs/>
                <w:color w:val="1A1A1A"/>
                <w:sz w:val="20"/>
                <w:szCs w:val="20"/>
              </w:rPr>
              <w:t>Weaknesses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27A29B" w14:textId="77777777" w:rsidR="00A01A02" w:rsidRDefault="00787544">
            <w:r>
              <w:rPr>
                <w:color w:val="333333"/>
                <w:sz w:val="20"/>
                <w:szCs w:val="20"/>
              </w:rPr>
              <w:t>No access control — any collaborator can edit or delete any row; no workflow enforcement; no audit trail; unmanageable beyond 30 candidates; no role-based views</w:t>
            </w:r>
          </w:p>
        </w:tc>
      </w:tr>
      <w:tr w:rsidR="00A01A02" w14:paraId="4CCA312A" w14:textId="77777777">
        <w:tc>
          <w:tcPr>
            <w:tcW w:w="2200" w:type="dxa"/>
            <w:tcBorders>
              <w:top w:val="single" w:sz="4" w:space="0" w:color="CCCCCC"/>
              <w:left w:val="single" w:sz="4" w:space="0" w:color="CCCCCC"/>
              <w:bottom w:val="single" w:sz="4" w:space="0" w:color="CCCCCC"/>
              <w:right w:val="single" w:sz="4" w:space="0" w:color="CCCCCC"/>
            </w:tcBorders>
            <w:shd w:val="clear" w:color="auto" w:fill="C8E6F0"/>
            <w:tcMar>
              <w:top w:w="60" w:type="dxa"/>
              <w:left w:w="100" w:type="dxa"/>
              <w:bottom w:w="60" w:type="dxa"/>
              <w:right w:w="100" w:type="dxa"/>
            </w:tcMar>
          </w:tcPr>
          <w:p w14:paraId="0792E5D3" w14:textId="77777777" w:rsidR="00A01A02" w:rsidRDefault="00787544">
            <w:r>
              <w:rPr>
                <w:b/>
                <w:bCs/>
                <w:color w:val="1A1A1A"/>
                <w:sz w:val="20"/>
                <w:szCs w:val="20"/>
              </w:rPr>
              <w:t>GAP for this project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877618" w14:textId="77777777" w:rsidR="00A01A02" w:rsidRDefault="00787544">
            <w:r>
              <w:rPr>
                <w:color w:val="333333"/>
                <w:sz w:val="20"/>
                <w:szCs w:val="20"/>
              </w:rPr>
              <w:t>Google Sheets cannot enforce stage transitions, cannot hide internal HR notes from Interviewers, and cannot prevent accidental CV overwrites. As the team scales to 10+ open positions simultaneously, the sheet-based approach breaks down entirely — the exact threshold the target organisation is approaching.</w:t>
            </w:r>
          </w:p>
        </w:tc>
      </w:tr>
    </w:tbl>
    <w:p w14:paraId="03CCE5D0" w14:textId="77777777" w:rsidR="00A01A02" w:rsidRDefault="00787544">
      <w:pPr>
        <w:pStyle w:val="Heading2"/>
      </w:pPr>
      <w:bookmarkStart w:id="7" w:name="_Toc234912089"/>
      <w:r>
        <w:rPr>
          <w:color w:val="1A1A1A"/>
        </w:rPr>
        <w:t>2.3  ClassIn</w:t>
      </w:r>
      <w:bookmarkEnd w:id="7"/>
    </w:p>
    <w:p w14:paraId="66990FF6" w14:textId="77777777" w:rsidR="00A01A02" w:rsidRDefault="00787544">
      <w:pPr>
        <w:spacing w:before="120" w:line="288" w:lineRule="auto"/>
        <w:ind w:right="215"/>
        <w:jc w:val="both"/>
      </w:pPr>
      <w:r>
        <w:t xml:space="preserve">ClassIn is a global educational technology platform designed for online and hybrid learning environments. Established in 2014, ClassIn provides virtual classrooms, learning management tools, scheduling systems, and interactive teaching features for schools, tutor centers, universities, and independent teachers. The platform is widely used across more than 160 countries and supports millions of online learning sessions each month. </w:t>
      </w:r>
    </w:p>
    <w:p w14:paraId="19064170" w14:textId="77777777" w:rsidR="00A01A02" w:rsidRDefault="00A01A02">
      <w:pPr>
        <w:spacing w:before="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A01A02" w14:paraId="685D957E" w14:textId="77777777">
        <w:trPr>
          <w:tblHeader/>
        </w:trPr>
        <w:tc>
          <w:tcPr>
            <w:tcW w:w="26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20091CD6" w14:textId="77777777" w:rsidR="00A01A02" w:rsidRDefault="00787544">
            <w:r>
              <w:rPr>
                <w:b/>
                <w:bCs/>
                <w:color w:val="FFFFFF"/>
                <w:sz w:val="20"/>
                <w:szCs w:val="20"/>
              </w:rPr>
              <w:t>Attribute</w:t>
            </w:r>
          </w:p>
        </w:tc>
        <w:tc>
          <w:tcPr>
            <w:tcW w:w="67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18A40B98" w14:textId="77777777" w:rsidR="00A01A02" w:rsidRDefault="00787544">
            <w:r>
              <w:rPr>
                <w:b/>
                <w:bCs/>
                <w:color w:val="FFFFFF"/>
                <w:sz w:val="20"/>
                <w:szCs w:val="20"/>
              </w:rPr>
              <w:t>Description</w:t>
            </w:r>
          </w:p>
        </w:tc>
      </w:tr>
      <w:tr w:rsidR="00A01A02" w14:paraId="5461E74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3CE35B" w14:textId="77777777" w:rsidR="00A01A02" w:rsidRDefault="00787544">
            <w:r>
              <w:rPr>
                <w:color w:val="333333"/>
                <w:sz w:val="20"/>
                <w:szCs w:val="20"/>
              </w:rPr>
              <w:t>Website / Link</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FEAF911" w14:textId="77777777" w:rsidR="00A01A02" w:rsidRDefault="00787544">
            <w:r>
              <w:rPr>
                <w:rFonts w:ascii="Times New Roman" w:eastAsia="Times New Roman" w:hAnsi="Times New Roman" w:cs="Times New Roman"/>
                <w:sz w:val="24"/>
                <w:szCs w:val="24"/>
              </w:rPr>
              <w:t>https://www.classin.com/</w:t>
            </w:r>
            <w:r>
              <w:t xml:space="preserve"> </w:t>
            </w:r>
          </w:p>
        </w:tc>
      </w:tr>
      <w:tr w:rsidR="00A01A02" w14:paraId="406103E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AF364EA" w14:textId="77777777" w:rsidR="00A01A02" w:rsidRDefault="00787544">
            <w:r>
              <w:rPr>
                <w:color w:val="333333"/>
                <w:sz w:val="20"/>
                <w:szCs w:val="20"/>
              </w:rPr>
              <w:t>Target Users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6734D15" w14:textId="77777777" w:rsidR="00A01A02" w:rsidRDefault="00787544">
            <w:pPr>
              <w:spacing w:before="120" w:line="288" w:lineRule="auto"/>
            </w:pPr>
            <w:r>
              <w:rPr>
                <w:sz w:val="20"/>
                <w:szCs w:val="20"/>
              </w:rPr>
              <w:t>Schools, Tutor Centers, teachers, students</w:t>
            </w:r>
          </w:p>
        </w:tc>
      </w:tr>
      <w:tr w:rsidR="00A01A02" w14:paraId="3DB3C4F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E0B17A" w14:textId="77777777" w:rsidR="00A01A02" w:rsidRDefault="00787544">
            <w:r>
              <w:rPr>
                <w:color w:val="333333"/>
                <w:sz w:val="20"/>
                <w:szCs w:val="20"/>
              </w:rPr>
              <w:t>Core Features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B05845E" w14:textId="77777777" w:rsidR="00A01A02" w:rsidRDefault="00787544">
            <w:pPr>
              <w:spacing w:before="120" w:line="288" w:lineRule="auto"/>
              <w:jc w:val="both"/>
            </w:pPr>
            <w:r>
              <w:rPr>
                <w:sz w:val="20"/>
                <w:szCs w:val="20"/>
              </w:rPr>
              <w:t xml:space="preserve">Virtual classroom, online teaching tools, lesson scheduling, assignments, learning reports, classroom management </w:t>
            </w:r>
          </w:p>
        </w:tc>
      </w:tr>
      <w:tr w:rsidR="00A01A02" w14:paraId="04EBA39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4982820" w14:textId="77777777" w:rsidR="00A01A02" w:rsidRDefault="00787544">
            <w:r>
              <w:rPr>
                <w:color w:val="333333"/>
                <w:sz w:val="20"/>
                <w:szCs w:val="20"/>
              </w:rPr>
              <w:t>Strengths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C4818C9" w14:textId="77777777" w:rsidR="00A01A02" w:rsidRDefault="00787544">
            <w:pPr>
              <w:spacing w:before="120" w:line="288" w:lineRule="auto"/>
              <w:jc w:val="both"/>
            </w:pPr>
            <w:r>
              <w:rPr>
                <w:sz w:val="20"/>
                <w:szCs w:val="20"/>
              </w:rPr>
              <w:t xml:space="preserve">Comprehensive online teaching ecosystem, strong classroom interaction tools, integrated scheduling and learning management, supports large-scale educational organizations </w:t>
            </w:r>
          </w:p>
        </w:tc>
      </w:tr>
      <w:tr w:rsidR="00A01A02" w14:paraId="5E841C0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EFF07C" w14:textId="77777777" w:rsidR="00A01A02" w:rsidRDefault="00787544">
            <w:r>
              <w:rPr>
                <w:color w:val="333333"/>
                <w:sz w:val="20"/>
                <w:szCs w:val="20"/>
              </w:rPr>
              <w:t>Weaknesses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5E99EF6" w14:textId="77777777" w:rsidR="00A01A02" w:rsidRDefault="00787544">
            <w:pPr>
              <w:spacing w:before="120" w:line="288" w:lineRule="auto"/>
              <w:jc w:val="both"/>
            </w:pPr>
            <w:r>
              <w:rPr>
                <w:sz w:val="20"/>
                <w:szCs w:val="20"/>
              </w:rPr>
              <w:t xml:space="preserve">Focused primarily on online teaching and classroom delivery rather than tutor recruitment and tutor-student matching; complex interface for small tutoring operations; limited marketplace functionality </w:t>
            </w:r>
          </w:p>
        </w:tc>
      </w:tr>
      <w:tr w:rsidR="00A01A02" w14:paraId="3F7D326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D334E00" w14:textId="77777777" w:rsidR="00A01A02" w:rsidRDefault="00787544">
            <w:r>
              <w:rPr>
                <w:color w:val="333333"/>
                <w:sz w:val="20"/>
                <w:szCs w:val="20"/>
              </w:rPr>
              <w:t>GAP for this project</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443FE3E" w14:textId="77777777" w:rsidR="00A01A02" w:rsidRDefault="00787544">
            <w:pPr>
              <w:spacing w:before="120" w:line="288" w:lineRule="auto"/>
              <w:jc w:val="both"/>
            </w:pPr>
            <w:r>
              <w:rPr>
                <w:sz w:val="20"/>
                <w:szCs w:val="20"/>
              </w:rPr>
              <w:t xml:space="preserve">ClassIn provides powerful teaching and classroom management tools but does not focus on connecting parents/students with tutors through a recruitment marketplace. It lacks tutor recruitment workflows, tutor application management, local tutoring requests, and centralized tutor verification processes tailored for tutoring-service platforms. </w:t>
            </w:r>
          </w:p>
        </w:tc>
      </w:tr>
    </w:tbl>
    <w:p w14:paraId="41030410" w14:textId="77777777" w:rsidR="00A01A02" w:rsidRDefault="00787544">
      <w:pPr>
        <w:spacing w:before="120" w:line="288" w:lineRule="auto"/>
        <w:jc w:val="both"/>
      </w:pPr>
      <w:r>
        <w:t>ClassIn is a powerful online learning platform that provides virtual classrooms, scheduling, assignments, and learning management tools. It is suitable for schools, tutor centers, and teachers who need to conduct and manage online classes efficiently.</w:t>
      </w:r>
    </w:p>
    <w:p w14:paraId="2BBFBC92" w14:textId="77777777" w:rsidR="00A01A02" w:rsidRDefault="00787544">
      <w:pPr>
        <w:spacing w:before="120" w:line="288" w:lineRule="auto"/>
        <w:jc w:val="both"/>
      </w:pPr>
      <w:r>
        <w:lastRenderedPageBreak/>
        <w:t>However, ClassIn focuses on teaching activities after students and teachers have already been connected. It does not provide a dedicated marketplace for finding tutors, posting tutor requests, recruiting tutors for new classes, or verifying tutor qualifications.</w:t>
      </w:r>
    </w:p>
    <w:p w14:paraId="75B1EFF2" w14:textId="77777777" w:rsidR="00A01A02" w:rsidRDefault="00787544">
      <w:pPr>
        <w:pStyle w:val="Heading2"/>
      </w:pPr>
      <w:bookmarkStart w:id="8" w:name="_Toc234912090"/>
      <w:r>
        <w:rPr>
          <w:color w:val="1A1A1A"/>
        </w:rPr>
        <w:t>2.4  TutorOcean</w:t>
      </w:r>
      <w:bookmarkEnd w:id="8"/>
    </w:p>
    <w:p w14:paraId="464F1EFC" w14:textId="77777777" w:rsidR="00A01A02" w:rsidRDefault="00787544">
      <w:pPr>
        <w:spacing w:before="120" w:line="288" w:lineRule="auto"/>
        <w:jc w:val="both"/>
      </w:pPr>
      <w:r>
        <w:t>TutorOcean is an online tutoring marketplace that connects students with tutors across a wide range of academic subjects. Founded in Canada, the platform allows tutors to create professional profiles, offer tutoring services, schedule lessons, and conduct online teaching sessions through integrated virtual classroom tools.</w:t>
      </w:r>
    </w:p>
    <w:p w14:paraId="64647DFD" w14:textId="77777777" w:rsidR="00A01A02" w:rsidRDefault="00787544">
      <w:pPr>
        <w:spacing w:before="120" w:line="288" w:lineRule="auto"/>
        <w:jc w:val="both"/>
      </w:pPr>
      <w:r>
        <w:t>TutorOcean primarily targets students seeking online tutoring and independent tutors looking to expand their client base through a centralized marketplace.</w:t>
      </w:r>
    </w:p>
    <w:p w14:paraId="7E4247F2" w14:textId="77777777" w:rsidR="00A01A02" w:rsidRDefault="00A01A02">
      <w:pPr>
        <w:spacing w:before="8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A01A02" w14:paraId="0FE6B4D4" w14:textId="77777777">
        <w:trPr>
          <w:tblHeader/>
        </w:trPr>
        <w:tc>
          <w:tcPr>
            <w:tcW w:w="26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4FCF047A" w14:textId="77777777" w:rsidR="00A01A02" w:rsidRDefault="00787544">
            <w:r>
              <w:rPr>
                <w:b/>
                <w:bCs/>
                <w:color w:val="FFFFFF"/>
                <w:sz w:val="20"/>
                <w:szCs w:val="20"/>
              </w:rPr>
              <w:t>Attribute</w:t>
            </w:r>
          </w:p>
        </w:tc>
        <w:tc>
          <w:tcPr>
            <w:tcW w:w="67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53EB9602" w14:textId="77777777" w:rsidR="00A01A02" w:rsidRDefault="00787544">
            <w:r>
              <w:rPr>
                <w:b/>
                <w:bCs/>
                <w:color w:val="FFFFFF"/>
                <w:sz w:val="20"/>
                <w:szCs w:val="20"/>
              </w:rPr>
              <w:t>Description</w:t>
            </w:r>
          </w:p>
        </w:tc>
      </w:tr>
      <w:tr w:rsidR="00A01A02" w14:paraId="1172B67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B3E449" w14:textId="77777777" w:rsidR="00A01A02" w:rsidRDefault="00787544">
            <w:r>
              <w:rPr>
                <w:color w:val="333333"/>
                <w:sz w:val="20"/>
                <w:szCs w:val="20"/>
              </w:rPr>
              <w:t>Website / Link</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04991FF" w14:textId="77777777" w:rsidR="00A01A02" w:rsidRDefault="00787544">
            <w:r>
              <w:rPr>
                <w:rFonts w:ascii="Times New Roman" w:eastAsia="Times New Roman" w:hAnsi="Times New Roman" w:cs="Times New Roman"/>
                <w:sz w:val="24"/>
                <w:szCs w:val="24"/>
              </w:rPr>
              <w:t>https://www.tutorocean.com/fr</w:t>
            </w:r>
            <w:r>
              <w:t xml:space="preserve"> </w:t>
            </w:r>
          </w:p>
        </w:tc>
      </w:tr>
      <w:tr w:rsidR="00A01A02" w14:paraId="7EFACBF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8CD8F25" w14:textId="77777777" w:rsidR="00A01A02" w:rsidRDefault="00787544">
            <w:r>
              <w:rPr>
                <w:color w:val="333333"/>
                <w:sz w:val="20"/>
                <w:szCs w:val="20"/>
              </w:rPr>
              <w:t>Target Users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0F981F2" w14:textId="77777777" w:rsidR="00A01A02" w:rsidRDefault="00787544">
            <w:pPr>
              <w:spacing w:before="120" w:line="288" w:lineRule="auto"/>
            </w:pPr>
            <w:r>
              <w:rPr>
                <w:sz w:val="20"/>
                <w:szCs w:val="20"/>
              </w:rPr>
              <w:t xml:space="preserve">Students, parents, independent tutors </w:t>
            </w:r>
          </w:p>
        </w:tc>
      </w:tr>
      <w:tr w:rsidR="00A01A02" w14:paraId="15C5170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70E07C" w14:textId="77777777" w:rsidR="00A01A02" w:rsidRDefault="00787544">
            <w:r>
              <w:rPr>
                <w:color w:val="333333"/>
                <w:sz w:val="20"/>
                <w:szCs w:val="20"/>
              </w:rPr>
              <w:t>Core Features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360DB2C" w14:textId="77777777" w:rsidR="00A01A02" w:rsidRDefault="00787544">
            <w:pPr>
              <w:spacing w:before="120" w:line="288" w:lineRule="auto"/>
              <w:jc w:val="both"/>
            </w:pPr>
            <w:r>
              <w:rPr>
                <w:sz w:val="20"/>
                <w:szCs w:val="20"/>
              </w:rPr>
              <w:t xml:space="preserve">Tutor search, tutor profiles, online lesson booking, virtual classroom, reviews and ratings, payment processing </w:t>
            </w:r>
          </w:p>
        </w:tc>
      </w:tr>
      <w:tr w:rsidR="00A01A02" w14:paraId="0DD0D3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5104A0B" w14:textId="77777777" w:rsidR="00A01A02" w:rsidRDefault="00787544">
            <w:r>
              <w:rPr>
                <w:color w:val="333333"/>
                <w:sz w:val="20"/>
                <w:szCs w:val="20"/>
              </w:rPr>
              <w:t>Strengths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CF5692E" w14:textId="77777777" w:rsidR="00A01A02" w:rsidRDefault="00787544">
            <w:pPr>
              <w:spacing w:before="120" w:line="288" w:lineRule="auto"/>
              <w:jc w:val="both"/>
            </w:pPr>
            <w:r>
              <w:rPr>
                <w:sz w:val="20"/>
                <w:szCs w:val="20"/>
              </w:rPr>
              <w:t>Professional tutor marketplace, integrated scheduling system, online teaching tools, transparent tutor profiles and reviews</w:t>
            </w:r>
          </w:p>
        </w:tc>
      </w:tr>
      <w:tr w:rsidR="00A01A02" w14:paraId="3E58BA9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57E52F" w14:textId="77777777" w:rsidR="00A01A02" w:rsidRDefault="00787544">
            <w:r>
              <w:rPr>
                <w:color w:val="333333"/>
                <w:sz w:val="20"/>
                <w:szCs w:val="20"/>
              </w:rPr>
              <w:t>Weaknesses</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A0008A8" w14:textId="77777777" w:rsidR="00A01A02" w:rsidRDefault="00787544">
            <w:pPr>
              <w:spacing w:before="120" w:line="288" w:lineRule="auto"/>
              <w:jc w:val="both"/>
            </w:pPr>
            <w:r>
              <w:rPr>
                <w:sz w:val="20"/>
                <w:szCs w:val="20"/>
              </w:rPr>
              <w:t xml:space="preserve">Focused mainly on direct student–tutor matching, limited support for tutor centers or educational organizations, less emphasis on local/offline tutoring recruitment workflows </w:t>
            </w:r>
          </w:p>
        </w:tc>
      </w:tr>
      <w:tr w:rsidR="00A01A02" w14:paraId="6042707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CFA4CF3" w14:textId="77777777" w:rsidR="00A01A02" w:rsidRDefault="00787544">
            <w:r>
              <w:rPr>
                <w:color w:val="333333"/>
                <w:sz w:val="20"/>
                <w:szCs w:val="20"/>
              </w:rPr>
              <w:t>GAP for this project</w:t>
            </w:r>
          </w:p>
        </w:tc>
        <w:tc>
          <w:tcPr>
            <w:tcW w:w="67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9670548" w14:textId="77777777" w:rsidR="00A01A02" w:rsidRDefault="00787544">
            <w:pPr>
              <w:spacing w:before="120" w:line="288" w:lineRule="auto"/>
              <w:jc w:val="both"/>
            </w:pPr>
            <w:r>
              <w:rPr>
                <w:sz w:val="20"/>
                <w:szCs w:val="20"/>
              </w:rPr>
              <w:t>TutorOcean primarily supports one-to-one tutor-student matching. It does not provide a dedicated workflow for tutor centers to create tutor recruitment requests for new classes, manage tutor assignments, or coordinate recruitment activities. Additionally, certificate verification and local tutoring-center operations are not the platform's primary focus.</w:t>
            </w:r>
          </w:p>
        </w:tc>
      </w:tr>
    </w:tbl>
    <w:p w14:paraId="6FE2B411" w14:textId="77777777" w:rsidR="00A01A02" w:rsidRDefault="00787544">
      <w:pPr>
        <w:spacing w:before="120" w:line="288" w:lineRule="auto"/>
        <w:jc w:val="both"/>
      </w:pPr>
      <w:r>
        <w:t>TutorOcean is an online tutoring marketplace that helps students find tutors, book lessons, and attend online classes. It provides transparent tutor profiles, scheduling tools, payment support, and review features.</w:t>
      </w:r>
    </w:p>
    <w:p w14:paraId="6722DAA6" w14:textId="77777777" w:rsidR="00A01A02" w:rsidRDefault="00787544">
      <w:pPr>
        <w:spacing w:before="120" w:line="288" w:lineRule="auto"/>
        <w:jc w:val="both"/>
      </w:pPr>
      <w:r>
        <w:t>However, TutorOcean mainly focuses on direct student–tutor matching. It does not fully support tutor centers in recruiting tutors, managing tutor applications, or handling tutor verification through a centralized approval process.</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036E4496" w14:textId="77777777">
        <w:tc>
          <w:tcPr>
            <w:tcW w:w="9360" w:type="dxa"/>
            <w:tcBorders>
              <w:top w:val="nil"/>
              <w:left w:val="single" w:sz="20" w:space="0" w:color="1A6FA3"/>
              <w:bottom w:val="nil"/>
              <w:right w:val="nil"/>
            </w:tcBorders>
            <w:shd w:val="clear" w:color="auto" w:fill="EBF5FB"/>
            <w:tcMar>
              <w:top w:w="140" w:type="dxa"/>
              <w:left w:w="240" w:type="dxa"/>
              <w:bottom w:w="140" w:type="dxa"/>
              <w:right w:w="240" w:type="dxa"/>
            </w:tcMar>
          </w:tcPr>
          <w:p w14:paraId="3F2AF07D" w14:textId="77777777" w:rsidR="00A01A02" w:rsidRDefault="00787544">
            <w:pPr>
              <w:spacing w:after="60"/>
            </w:pPr>
            <w:r>
              <w:rPr>
                <w:b/>
                <w:bCs/>
                <w:color w:val="1A6FA3"/>
              </w:rPr>
              <w:t>📘  Section Summary — Unmet Need</w:t>
            </w:r>
          </w:p>
          <w:p w14:paraId="6D58D19C" w14:textId="77777777" w:rsidR="00A01A02" w:rsidRDefault="00787544">
            <w:pPr>
              <w:spacing w:after="40"/>
            </w:pPr>
            <w:r>
              <w:rPr>
                <w:color w:val="333333"/>
                <w:sz w:val="20"/>
                <w:szCs w:val="20"/>
              </w:rPr>
              <w:t>Close this section with 2–3 sentences summarising why none of the above solutions fully addresses the problem. This paragraph directly justifies the existence of your proposed product.</w:t>
            </w:r>
          </w:p>
        </w:tc>
      </w:tr>
    </w:tbl>
    <w:p w14:paraId="3849EC29" w14:textId="77777777" w:rsidR="00A01A02" w:rsidRDefault="00A01A02">
      <w:pPr>
        <w:spacing w:before="8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481B0105" w14:textId="77777777">
        <w:tc>
          <w:tcPr>
            <w:tcW w:w="9360" w:type="dxa"/>
            <w:tcBorders>
              <w:top w:val="nil"/>
              <w:left w:val="single" w:sz="20" w:space="0" w:color="B8860B"/>
              <w:bottom w:val="nil"/>
              <w:right w:val="nil"/>
            </w:tcBorders>
            <w:shd w:val="clear" w:color="auto" w:fill="FDF6E3"/>
            <w:tcMar>
              <w:top w:w="140" w:type="dxa"/>
              <w:left w:w="240" w:type="dxa"/>
              <w:bottom w:w="140" w:type="dxa"/>
              <w:right w:w="240" w:type="dxa"/>
            </w:tcMar>
          </w:tcPr>
          <w:p w14:paraId="06F5A72E" w14:textId="77777777" w:rsidR="00A01A02" w:rsidRDefault="00787544">
            <w:pPr>
              <w:spacing w:after="60"/>
            </w:pPr>
            <w:sdt>
              <w:sdtPr>
                <w:tag w:val="goog_rdk_3"/>
                <w:id w:val="-438130458"/>
              </w:sdtPr>
              <w:sdtContent>
                <w:r>
                  <w:rPr>
                    <w:rFonts w:ascii="Arial Unicode MS" w:eastAsia="Arial Unicode MS" w:hAnsi="Arial Unicode MS" w:cs="Arial Unicode MS"/>
                    <w:b/>
                    <w:bCs/>
                    <w:color w:val="B8860B"/>
                  </w:rPr>
                  <w:t>✏  Fill in here</w:t>
                </w:r>
              </w:sdtContent>
            </w:sdt>
          </w:p>
          <w:p w14:paraId="191B51BA" w14:textId="77777777" w:rsidR="00A01A02" w:rsidRDefault="00787544">
            <w:r>
              <w:rPr>
                <w:color w:val="333333"/>
                <w:sz w:val="20"/>
                <w:szCs w:val="20"/>
              </w:rPr>
              <w:t>Write your section summary here.</w:t>
            </w:r>
          </w:p>
        </w:tc>
      </w:tr>
    </w:tbl>
    <w:p w14:paraId="4F02FC59" w14:textId="77777777" w:rsidR="00A01A02" w:rsidRDefault="00A01A02">
      <w:pPr>
        <w:spacing w:before="80"/>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590F1C4A" w14:textId="77777777">
        <w:trPr>
          <w:trHeight w:val="1593"/>
        </w:trPr>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4097D2E0" w14:textId="77777777" w:rsidR="00A01A02" w:rsidRDefault="00787544">
            <w:pPr>
              <w:spacing w:after="60"/>
            </w:pPr>
            <w:r>
              <w:rPr>
                <w:b/>
                <w:bCs/>
                <w:color w:val="1A7A4A"/>
              </w:rPr>
              <w:t>💡  Example — Section Summary</w:t>
            </w:r>
          </w:p>
          <w:p w14:paraId="1B81AE79" w14:textId="77777777" w:rsidR="00A01A02" w:rsidRDefault="00787544">
            <w:pPr>
              <w:spacing w:after="40"/>
            </w:pPr>
            <w:r>
              <w:rPr>
                <w:color w:val="333333"/>
                <w:sz w:val="20"/>
                <w:szCs w:val="20"/>
              </w:rPr>
              <w:t>Enterprise ATS platforms such as Workable address the right problem but at a cost and complexity level that is not appropriate for a single-HR-Manager environment in Vietnam. Free tools such as Google Sheets provide flexibility but no structure, no access control, and no scalability. Neither category of solution offers a lightweight, self-hosted, role-based recruitment pipeline that an organisation can own, customise, and operate without ongoing subscription fees — which is the specific gap TalentHub is designed to fill.</w:t>
            </w:r>
          </w:p>
        </w:tc>
      </w:tr>
    </w:tbl>
    <w:p w14:paraId="33BD35E6" w14:textId="77777777" w:rsidR="00A01A02" w:rsidRDefault="00787544">
      <w:pPr>
        <w:spacing w:before="200"/>
        <w:jc w:val="both"/>
      </w:pPr>
      <w:r>
        <w:t xml:space="preserve">Although existing solutions provide partial support for tutor discovery, recruitment, or online teaching, each platform addresses only a specific portion of the tutoring ecosystem. Facebook groups offer accessibility but lack trust and structure, tutor centers rely heavily on manual processes, while platforms such as ClassIn and TutorOcean focus primarily on teaching delivery or one-to-one tutor matching rather than comprehensive recruitment and management workflows. </w:t>
      </w:r>
    </w:p>
    <w:p w14:paraId="7CC98B6C" w14:textId="77777777" w:rsidR="00A01A02" w:rsidRDefault="00A01A02">
      <w:pPr>
        <w:spacing w:before="200"/>
        <w:jc w:val="both"/>
      </w:pPr>
    </w:p>
    <w:tbl>
      <w:tblPr>
        <w:tblStyle w:val="af1"/>
        <w:tblW w:w="92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5"/>
        <w:gridCol w:w="2865"/>
        <w:gridCol w:w="5175"/>
      </w:tblGrid>
      <w:tr w:rsidR="00A01A02" w14:paraId="17C3A2BB" w14:textId="77777777">
        <w:trPr>
          <w:tblHeader/>
        </w:trPr>
        <w:tc>
          <w:tcPr>
            <w:tcW w:w="1185"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5AF6AA64" w14:textId="77777777" w:rsidR="00A01A02" w:rsidRDefault="00787544">
            <w:r>
              <w:rPr>
                <w:b/>
                <w:bCs/>
                <w:color w:val="FFFFFF"/>
                <w:sz w:val="20"/>
                <w:szCs w:val="20"/>
              </w:rPr>
              <w:t>ID</w:t>
            </w:r>
          </w:p>
        </w:tc>
        <w:tc>
          <w:tcPr>
            <w:tcW w:w="2865"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43F3976B" w14:textId="77777777" w:rsidR="00A01A02" w:rsidRDefault="00787544">
            <w:r>
              <w:rPr>
                <w:b/>
                <w:bCs/>
                <w:color w:val="FFFFFF"/>
                <w:sz w:val="20"/>
                <w:szCs w:val="20"/>
              </w:rPr>
              <w:t>GAP Name</w:t>
            </w:r>
          </w:p>
        </w:tc>
        <w:tc>
          <w:tcPr>
            <w:tcW w:w="5175"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7304BC95" w14:textId="77777777" w:rsidR="00A01A02" w:rsidRDefault="00787544">
            <w:r>
              <w:rPr>
                <w:b/>
                <w:bCs/>
                <w:color w:val="FFFFFF"/>
                <w:sz w:val="20"/>
                <w:szCs w:val="20"/>
              </w:rPr>
              <w:t>Description</w:t>
            </w:r>
          </w:p>
        </w:tc>
      </w:tr>
      <w:tr w:rsidR="00A01A02" w14:paraId="4113A32E" w14:textId="77777777">
        <w:tc>
          <w:tcPr>
            <w:tcW w:w="11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46AA7D" w14:textId="77777777" w:rsidR="00A01A02" w:rsidRDefault="00787544">
            <w:r>
              <w:rPr>
                <w:color w:val="333333"/>
                <w:sz w:val="20"/>
                <w:szCs w:val="20"/>
              </w:rPr>
              <w:t>GAP-01</w:t>
            </w:r>
          </w:p>
        </w:tc>
        <w:tc>
          <w:tcPr>
            <w:tcW w:w="286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D074CFB" w14:textId="77777777" w:rsidR="00A01A02" w:rsidRDefault="00787544">
            <w:pPr>
              <w:spacing w:before="120" w:line="288" w:lineRule="auto"/>
            </w:pPr>
            <w:r>
              <w:rPr>
                <w:sz w:val="20"/>
                <w:szCs w:val="20"/>
              </w:rPr>
              <w:t>Lack of Escrow &amp; Centralized Transaction Management</w:t>
            </w:r>
          </w:p>
        </w:tc>
        <w:tc>
          <w:tcPr>
            <w:tcW w:w="517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C2135A4" w14:textId="77777777" w:rsidR="00A01A02" w:rsidRDefault="00787544">
            <w:pPr>
              <w:spacing w:before="120" w:line="288" w:lineRule="auto"/>
              <w:jc w:val="both"/>
            </w:pPr>
            <w:r>
              <w:rPr>
                <w:sz w:val="20"/>
                <w:szCs w:val="20"/>
              </w:rPr>
              <w:t xml:space="preserve">The system lacks a secure escrow mechanism to temporarily hold funds and handle automated or semi-automated dispute resolutions. Additionally, transaction workflows, payments, and order/contract status management are not centralized or digitized, leading to financial fraud risks between parties. </w:t>
            </w:r>
          </w:p>
        </w:tc>
      </w:tr>
      <w:tr w:rsidR="00A01A02" w14:paraId="55348FB4" w14:textId="77777777">
        <w:tc>
          <w:tcPr>
            <w:tcW w:w="11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967E3F2" w14:textId="77777777" w:rsidR="00A01A02" w:rsidRDefault="00787544">
            <w:r>
              <w:rPr>
                <w:color w:val="333333"/>
                <w:sz w:val="20"/>
                <w:szCs w:val="20"/>
              </w:rPr>
              <w:t>GAP-02</w:t>
            </w:r>
          </w:p>
        </w:tc>
        <w:tc>
          <w:tcPr>
            <w:tcW w:w="286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1A0724A" w14:textId="77777777" w:rsidR="00A01A02" w:rsidRDefault="00787544">
            <w:pPr>
              <w:spacing w:before="120" w:line="288" w:lineRule="auto"/>
            </w:pPr>
            <w:r>
              <w:rPr>
                <w:sz w:val="20"/>
                <w:szCs w:val="20"/>
              </w:rPr>
              <w:t>Lack of Profile Verification &amp; Trust Mechanism</w:t>
            </w:r>
          </w:p>
        </w:tc>
        <w:tc>
          <w:tcPr>
            <w:tcW w:w="517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34D3D46" w14:textId="77777777" w:rsidR="00A01A02" w:rsidRDefault="00787544">
            <w:pPr>
              <w:spacing w:before="120" w:line="288" w:lineRule="auto"/>
              <w:jc w:val="both"/>
            </w:pPr>
            <w:r>
              <w:rPr>
                <w:sz w:val="20"/>
                <w:szCs w:val="20"/>
              </w:rPr>
              <w:t xml:space="preserve">The platform misses identity verification processes (KYC/KYB), background checks, credentials /certifications, or history validation for users. There is no deep-dive rating/review system or trust scoring mechanism to establish baseline credibility within the community. </w:t>
            </w:r>
          </w:p>
        </w:tc>
      </w:tr>
      <w:tr w:rsidR="00A01A02" w14:paraId="485A180B" w14:textId="77777777">
        <w:tc>
          <w:tcPr>
            <w:tcW w:w="11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79CE19" w14:textId="77777777" w:rsidR="00A01A02" w:rsidRDefault="00787544">
            <w:r>
              <w:rPr>
                <w:color w:val="333333"/>
                <w:sz w:val="20"/>
                <w:szCs w:val="20"/>
              </w:rPr>
              <w:t>GAP-03</w:t>
            </w:r>
          </w:p>
        </w:tc>
        <w:tc>
          <w:tcPr>
            <w:tcW w:w="286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7E46987" w14:textId="77777777" w:rsidR="00A01A02" w:rsidRDefault="00787544">
            <w:pPr>
              <w:spacing w:before="120" w:line="288" w:lineRule="auto"/>
            </w:pPr>
            <w:r>
              <w:rPr>
                <w:sz w:val="20"/>
                <w:szCs w:val="20"/>
              </w:rPr>
              <w:t>Lack of AI/Recommendation &amp; User Guidance</w:t>
            </w:r>
          </w:p>
        </w:tc>
        <w:tc>
          <w:tcPr>
            <w:tcW w:w="517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0B12EB8" w14:textId="77777777" w:rsidR="00A01A02" w:rsidRDefault="00787544">
            <w:pPr>
              <w:spacing w:before="120" w:line="288" w:lineRule="auto"/>
              <w:jc w:val="both"/>
            </w:pPr>
            <w:r>
              <w:rPr>
                <w:sz w:val="20"/>
                <w:szCs w:val="20"/>
              </w:rPr>
              <w:t xml:space="preserve">The user experience is fragmented due to the absence of an intelligent recommendation engine based on user behavior and preferences. Furthermore, it lacks on-demand assistance features such as AI chatbots or guided interactive tours (onboarding) to engage and retain new users. </w:t>
            </w:r>
          </w:p>
        </w:tc>
      </w:tr>
      <w:tr w:rsidR="00A01A02" w14:paraId="5E07922C" w14:textId="77777777">
        <w:tc>
          <w:tcPr>
            <w:tcW w:w="11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359379C" w14:textId="77777777" w:rsidR="00A01A02" w:rsidRDefault="00787544">
            <w:r>
              <w:rPr>
                <w:color w:val="333333"/>
                <w:sz w:val="20"/>
                <w:szCs w:val="20"/>
              </w:rPr>
              <w:t>GAP-04</w:t>
            </w:r>
          </w:p>
        </w:tc>
        <w:tc>
          <w:tcPr>
            <w:tcW w:w="286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0B73ECD" w14:textId="77777777" w:rsidR="00A01A02" w:rsidRDefault="00787544">
            <w:pPr>
              <w:spacing w:before="120" w:line="288" w:lineRule="auto"/>
            </w:pPr>
            <w:r>
              <w:rPr>
                <w:sz w:val="20"/>
                <w:szCs w:val="20"/>
              </w:rPr>
              <w:t xml:space="preserve">Lack of Structured Search, Filtering &amp; Matching </w:t>
            </w:r>
          </w:p>
        </w:tc>
        <w:tc>
          <w:tcPr>
            <w:tcW w:w="5175"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0F1243A" w14:textId="77777777" w:rsidR="00A01A02" w:rsidRDefault="00787544">
            <w:pPr>
              <w:spacing w:before="120" w:line="288" w:lineRule="auto"/>
              <w:jc w:val="both"/>
            </w:pPr>
            <w:r>
              <w:rPr>
                <w:sz w:val="20"/>
                <w:szCs w:val="20"/>
              </w:rPr>
              <w:t xml:space="preserve">The current search capability is overly simplistic, lacking advanced filtering (by attributes, price range, geo-location, or granular skills). The system also lacks an automated matching algorithm to proactively and optimally connect supply and demand. </w:t>
            </w:r>
          </w:p>
        </w:tc>
      </w:tr>
    </w:tbl>
    <w:p w14:paraId="637F784D" w14:textId="77777777" w:rsidR="00A01A02" w:rsidRDefault="00787544">
      <w:pPr>
        <w:spacing w:before="200"/>
        <w:jc w:val="both"/>
      </w:pPr>
      <w:r>
        <w:t xml:space="preserve">As a result, none of these solutions fully integrates tutor verification, recruitment management, communication, scheduling, reputation tracking, and transaction support for all key stakeholders within a single platform. This gap creates the need for the Tutor Connect System (TCS), which aims to provide a centralized, transparent, and scalable ecosystem that connects Clients, Tutors, Tutor Centers, and Platform Administrators through a unified workflow. </w:t>
      </w:r>
    </w:p>
    <w:p w14:paraId="2C370567" w14:textId="77777777" w:rsidR="00A01A02" w:rsidRDefault="00A01A02">
      <w:pPr>
        <w:spacing w:before="200"/>
        <w:jc w:val="both"/>
      </w:pPr>
    </w:p>
    <w:p w14:paraId="55D71BAE" w14:textId="77777777" w:rsidR="00A01A02" w:rsidRDefault="00787544">
      <w:pPr>
        <w:pStyle w:val="Heading1"/>
        <w:pBdr>
          <w:bottom w:val="single" w:sz="12" w:space="4" w:color="1A4A5C"/>
        </w:pBdr>
      </w:pPr>
      <w:bookmarkStart w:id="9" w:name="_Toc234912091"/>
      <w:r>
        <w:lastRenderedPageBreak/>
        <w:t>3. Proposed Solution</w:t>
      </w:r>
      <w:bookmarkEnd w:id="9"/>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6DC95105" w14:textId="77777777">
        <w:tc>
          <w:tcPr>
            <w:tcW w:w="9360" w:type="dxa"/>
            <w:tcBorders>
              <w:top w:val="nil"/>
              <w:left w:val="single" w:sz="20" w:space="0" w:color="1A6FA3"/>
              <w:bottom w:val="nil"/>
              <w:right w:val="nil"/>
            </w:tcBorders>
            <w:shd w:val="clear" w:color="auto" w:fill="EBF5FB"/>
            <w:tcMar>
              <w:top w:w="140" w:type="dxa"/>
              <w:left w:w="240" w:type="dxa"/>
              <w:bottom w:w="140" w:type="dxa"/>
              <w:right w:w="240" w:type="dxa"/>
            </w:tcMar>
          </w:tcPr>
          <w:p w14:paraId="384DC531" w14:textId="77777777" w:rsidR="00A01A02" w:rsidRDefault="00787544">
            <w:pPr>
              <w:spacing w:after="60"/>
            </w:pPr>
            <w:r>
              <w:rPr>
                <w:b/>
                <w:bCs/>
                <w:color w:val="1A6FA3"/>
              </w:rPr>
              <w:t>📘  Purpose of This Section</w:t>
            </w:r>
          </w:p>
          <w:p w14:paraId="1A92C09F" w14:textId="77777777" w:rsidR="00A01A02" w:rsidRDefault="00787544">
            <w:pPr>
              <w:spacing w:after="40"/>
            </w:pPr>
            <w:r>
              <w:rPr>
                <w:color w:val="333333"/>
                <w:sz w:val="20"/>
                <w:szCs w:val="20"/>
              </w:rPr>
              <w:t>Describe WHAT the product will do and WHY it is the right approach — not HOW it will be built.</w:t>
            </w:r>
          </w:p>
          <w:p w14:paraId="0AF442BF" w14:textId="77777777" w:rsidR="00A01A02" w:rsidRDefault="00A01A02">
            <w:pPr>
              <w:spacing w:after="40"/>
            </w:pPr>
          </w:p>
          <w:p w14:paraId="57B14897" w14:textId="77777777" w:rsidR="00A01A02" w:rsidRDefault="00787544">
            <w:pPr>
              <w:spacing w:after="40"/>
            </w:pPr>
            <w:r>
              <w:rPr>
                <w:color w:val="333333"/>
                <w:sz w:val="20"/>
                <w:szCs w:val="20"/>
              </w:rPr>
              <w:t>Answer three questions in this section:</w:t>
            </w:r>
          </w:p>
          <w:p w14:paraId="473AB354" w14:textId="77777777" w:rsidR="00A01A02" w:rsidRDefault="00787544">
            <w:pPr>
              <w:spacing w:after="40"/>
            </w:pPr>
            <w:r>
              <w:rPr>
                <w:color w:val="333333"/>
                <w:sz w:val="20"/>
                <w:szCs w:val="20"/>
              </w:rPr>
              <w:t xml:space="preserve">  1.  Which specific gaps (from Section 2) does this product close?</w:t>
            </w:r>
          </w:p>
          <w:p w14:paraId="31FE7BA0" w14:textId="77777777" w:rsidR="00A01A02" w:rsidRDefault="00787544">
            <w:pPr>
              <w:spacing w:after="40"/>
            </w:pPr>
            <w:r>
              <w:rPr>
                <w:color w:val="333333"/>
                <w:sz w:val="20"/>
                <w:szCs w:val="20"/>
              </w:rPr>
              <w:t xml:space="preserve">  2.  Who benefits and in what concrete way?</w:t>
            </w:r>
          </w:p>
          <w:p w14:paraId="0AD9885D" w14:textId="77777777" w:rsidR="00A01A02" w:rsidRDefault="00787544">
            <w:pPr>
              <w:spacing w:after="40"/>
            </w:pPr>
            <w:r>
              <w:rPr>
                <w:color w:val="333333"/>
                <w:sz w:val="20"/>
                <w:szCs w:val="20"/>
              </w:rPr>
              <w:t xml:space="preserve">  3.  Why is this the right time / right approach?</w:t>
            </w:r>
          </w:p>
          <w:p w14:paraId="56510617" w14:textId="77777777" w:rsidR="00A01A02" w:rsidRDefault="00A01A02">
            <w:pPr>
              <w:spacing w:after="40"/>
            </w:pPr>
          </w:p>
          <w:p w14:paraId="7D6383EF" w14:textId="77777777" w:rsidR="00A01A02" w:rsidRDefault="00787544">
            <w:r>
              <w:rPr>
                <w:color w:val="333333"/>
                <w:sz w:val="20"/>
                <w:szCs w:val="20"/>
              </w:rPr>
              <w:t>Keep it to 2–4 paragraphs. Avoid technology details and do not list features here.</w:t>
            </w:r>
          </w:p>
        </w:tc>
      </w:tr>
    </w:tbl>
    <w:p w14:paraId="5F362DEB" w14:textId="77777777" w:rsidR="00A01A02" w:rsidRDefault="00A01A02">
      <w:pPr>
        <w:spacing w:before="80"/>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72613105" w14:textId="77777777">
        <w:tc>
          <w:tcPr>
            <w:tcW w:w="9360" w:type="dxa"/>
            <w:tcBorders>
              <w:top w:val="nil"/>
              <w:left w:val="single" w:sz="20" w:space="0" w:color="B8860B"/>
              <w:bottom w:val="nil"/>
              <w:right w:val="nil"/>
            </w:tcBorders>
            <w:shd w:val="clear" w:color="auto" w:fill="FDF6E3"/>
            <w:tcMar>
              <w:top w:w="140" w:type="dxa"/>
              <w:left w:w="240" w:type="dxa"/>
              <w:bottom w:w="140" w:type="dxa"/>
              <w:right w:w="240" w:type="dxa"/>
            </w:tcMar>
          </w:tcPr>
          <w:p w14:paraId="3C8C6903" w14:textId="77777777" w:rsidR="00A01A02" w:rsidRDefault="00787544">
            <w:pPr>
              <w:spacing w:after="60"/>
            </w:pPr>
            <w:sdt>
              <w:sdtPr>
                <w:tag w:val="goog_rdk_4"/>
                <w:id w:val="509319170"/>
              </w:sdtPr>
              <w:sdtContent>
                <w:r>
                  <w:rPr>
                    <w:rFonts w:ascii="Arial Unicode MS" w:eastAsia="Arial Unicode MS" w:hAnsi="Arial Unicode MS" w:cs="Arial Unicode MS"/>
                    <w:b/>
                    <w:bCs/>
                    <w:color w:val="B8860B"/>
                  </w:rPr>
                  <w:t>✏  Fill in here</w:t>
                </w:r>
              </w:sdtContent>
            </w:sdt>
          </w:p>
          <w:p w14:paraId="71A56D5B" w14:textId="77777777" w:rsidR="00A01A02" w:rsidRDefault="00787544">
            <w:r>
              <w:rPr>
                <w:color w:val="333333"/>
                <w:sz w:val="20"/>
                <w:szCs w:val="20"/>
              </w:rPr>
              <w:t>Describe the proposed solution: what it does, who benefits, and why now. 2–4 paragraphs.</w:t>
            </w:r>
          </w:p>
        </w:tc>
      </w:tr>
    </w:tbl>
    <w:p w14:paraId="15A27B7D" w14:textId="77777777" w:rsidR="00A01A02" w:rsidRDefault="00A01A02">
      <w:pPr>
        <w:spacing w:before="120"/>
      </w:pPr>
    </w:p>
    <w:p w14:paraId="156828D4" w14:textId="77777777" w:rsidR="00A01A02" w:rsidRDefault="00787544">
      <w:pPr>
        <w:spacing w:before="240" w:after="240" w:line="276" w:lineRule="auto"/>
        <w:jc w:val="both"/>
      </w:pPr>
      <w:r>
        <w:t>The Tutor Connect System (TCS) overcomes the limitations of existing solutions by providing a centralized platform that integrates tutor recruitment, verified tutor profiles, application management, scheduling, internal communication, evaluation, and secure escrow payment support for clients, tutors, tutor centers, and platform administrators. This system improves transparency, minimizes manual processes, and enables efficient tutor search, allocation, and corporate recruitment.</w:t>
      </w:r>
    </w:p>
    <w:p w14:paraId="57F30C41" w14:textId="77777777" w:rsidR="00A01A02" w:rsidRDefault="00787544">
      <w:pPr>
        <w:spacing w:before="240" w:after="240" w:line="276" w:lineRule="auto"/>
        <w:jc w:val="both"/>
      </w:pPr>
      <w:r>
        <w:t>TCS operates as a Hybrid SaaS Platform that acts concurrently as an open tutoring marketplace and a robust internal Customer Relationship Management (CRM) &amp; Operations tool for tutor centers. By providing private administrative spaces, structured digital workflows, and tools like bulk Excel data exchange and internal tutor assignments, the system significantly reduces operational overhead and manual coordination efforts for partner organizations.</w:t>
      </w:r>
    </w:p>
    <w:p w14:paraId="2229FF25" w14:textId="77777777" w:rsidR="00A01A02" w:rsidRDefault="00787544">
      <w:pPr>
        <w:spacing w:before="240" w:after="240" w:line="276" w:lineRule="auto"/>
        <w:jc w:val="both"/>
      </w:pPr>
      <w:r>
        <w:t>For students and parents (Clients), the Tutor Connect System offers the benefit of quickly finding verified and qualified tutors with zero platform circumvention. With tutors gaining more teaching opportunities and increased professional visibility, tutor centers can streamline their independent recruitment campaigns, nurture internal tutor pools, and optimize lesson scheduling workflows. Concurrently, platform administrators can efficiently monitor platform activities, oversee e-contract verification, and maintain overall service quality through a centralized dashboard. As a result, this system improves trust, data integrity, and overall service quality throughout the entire tutoring ecosystem.</w:t>
      </w:r>
    </w:p>
    <w:p w14:paraId="402DE6A3" w14:textId="77777777" w:rsidR="00A01A02" w:rsidRDefault="00787544">
      <w:pPr>
        <w:spacing w:before="240" w:after="240" w:line="276" w:lineRule="auto"/>
        <w:jc w:val="both"/>
      </w:pPr>
      <w:r>
        <w:t>This is the right time for Tutor Connect System because the tutoring market is rapidly growing and current solutions do not provide a complete, integrated platform. By bridging the gap between independent market participants and institutional providers, and by centralizing internal recruitment pipelines, multi-party e-contracting, scheduling, secure escrow wallet, and peer evaluation, the system offers a more efficient, transparent, and scalable solution for all stakeholders.</w:t>
      </w:r>
    </w:p>
    <w:p w14:paraId="3BF5DDE5" w14:textId="77777777" w:rsidR="00A01A02" w:rsidRDefault="00A01A02">
      <w:pPr>
        <w:spacing w:before="240" w:after="240" w:line="276" w:lineRule="auto"/>
        <w:jc w:val="both"/>
      </w:pPr>
    </w:p>
    <w:p w14:paraId="624E7C7F" w14:textId="77777777" w:rsidR="00A01A02" w:rsidRDefault="00787544">
      <w:pPr>
        <w:pStyle w:val="Heading1"/>
        <w:pBdr>
          <w:bottom w:val="single" w:sz="12" w:space="4" w:color="1A4A5C"/>
        </w:pBdr>
      </w:pPr>
      <w:bookmarkStart w:id="10" w:name="_Toc234912092"/>
      <w:r>
        <w:lastRenderedPageBreak/>
        <w:t>4. Project Scope &amp; Limitations</w:t>
      </w:r>
      <w:bookmarkEnd w:id="10"/>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1B5B2D1D" w14:textId="77777777">
        <w:tc>
          <w:tcPr>
            <w:tcW w:w="9360" w:type="dxa"/>
            <w:tcBorders>
              <w:top w:val="nil"/>
              <w:left w:val="single" w:sz="20" w:space="0" w:color="1A6FA3"/>
              <w:bottom w:val="nil"/>
              <w:right w:val="nil"/>
            </w:tcBorders>
            <w:shd w:val="clear" w:color="auto" w:fill="EBF5FB"/>
            <w:tcMar>
              <w:top w:w="140" w:type="dxa"/>
              <w:left w:w="240" w:type="dxa"/>
              <w:bottom w:w="140" w:type="dxa"/>
              <w:right w:w="240" w:type="dxa"/>
            </w:tcMar>
          </w:tcPr>
          <w:p w14:paraId="780AF9F6" w14:textId="77777777" w:rsidR="00A01A02" w:rsidRDefault="00787544">
            <w:pPr>
              <w:spacing w:after="60"/>
            </w:pPr>
            <w:r>
              <w:rPr>
                <w:b/>
                <w:bCs/>
                <w:color w:val="1A6FA3"/>
              </w:rPr>
              <w:t>📘  Purpose of This Section</w:t>
            </w:r>
          </w:p>
          <w:p w14:paraId="58244CCD" w14:textId="77777777" w:rsidR="00A01A02" w:rsidRDefault="00787544">
            <w:pPr>
              <w:spacing w:after="40"/>
            </w:pPr>
            <w:r>
              <w:rPr>
                <w:color w:val="333333"/>
                <w:sz w:val="20"/>
                <w:szCs w:val="20"/>
              </w:rPr>
              <w:t>Define precisely what is and is not included in this product. This section manages stakeholder</w:t>
            </w:r>
          </w:p>
          <w:p w14:paraId="03A326D3" w14:textId="77777777" w:rsidR="00A01A02" w:rsidRDefault="00787544">
            <w:pPr>
              <w:spacing w:after="40"/>
            </w:pPr>
            <w:r>
              <w:rPr>
                <w:color w:val="333333"/>
                <w:sz w:val="20"/>
                <w:szCs w:val="20"/>
              </w:rPr>
              <w:t>expectations and serves as the baseline for evaluating future change requests.</w:t>
            </w:r>
          </w:p>
          <w:p w14:paraId="251511AB" w14:textId="77777777" w:rsidR="00A01A02" w:rsidRDefault="00A01A02">
            <w:pPr>
              <w:spacing w:after="40"/>
            </w:pPr>
          </w:p>
          <w:p w14:paraId="34539C9F" w14:textId="77777777" w:rsidR="00A01A02" w:rsidRDefault="00787544">
            <w:pPr>
              <w:spacing w:after="40"/>
            </w:pPr>
            <w:r>
              <w:rPr>
                <w:color w:val="333333"/>
                <w:sz w:val="20"/>
                <w:szCs w:val="20"/>
              </w:rPr>
              <w:t>Rule: every feature listed here must be traceable back to a gap identified in Section 2. If a feature</w:t>
            </w:r>
          </w:p>
          <w:p w14:paraId="06AC4EE4" w14:textId="77777777" w:rsidR="00A01A02" w:rsidRDefault="00787544">
            <w:r>
              <w:rPr>
                <w:color w:val="333333"/>
                <w:sz w:val="20"/>
                <w:szCs w:val="20"/>
              </w:rPr>
              <w:t>cannot be linked to a gap, it should not be in scope.</w:t>
            </w:r>
          </w:p>
        </w:tc>
      </w:tr>
    </w:tbl>
    <w:p w14:paraId="13DE726D" w14:textId="77777777" w:rsidR="00A01A02" w:rsidRDefault="00787544">
      <w:pPr>
        <w:pStyle w:val="Heading2"/>
      </w:pPr>
      <w:bookmarkStart w:id="11" w:name="_Toc234912093"/>
      <w:r>
        <w:rPr>
          <w:color w:val="1A1A1A"/>
        </w:rPr>
        <w:t>4.1  Major Features</w:t>
      </w:r>
      <w:bookmarkEnd w:id="11"/>
    </w:p>
    <w:p w14:paraId="57D87E9C" w14:textId="77777777" w:rsidR="00A01A02" w:rsidRDefault="00787544">
      <w:pPr>
        <w:spacing w:before="60" w:after="60"/>
      </w:pPr>
      <w:r>
        <w:rPr>
          <w:i/>
          <w:iCs/>
          <w:color w:val="666666"/>
          <w:sz w:val="20"/>
          <w:szCs w:val="20"/>
        </w:rPr>
        <w:t>List the major features of the product. Each feature should have an ID, a name, a brief description, and a reference to the gap it addresses.</w:t>
      </w:r>
    </w:p>
    <w:p w14:paraId="277E1DA9" w14:textId="77777777" w:rsidR="00A01A02" w:rsidRDefault="00A01A02">
      <w:pPr>
        <w:spacing w:before="80"/>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00"/>
        <w:gridCol w:w="4900"/>
        <w:gridCol w:w="1560"/>
      </w:tblGrid>
      <w:tr w:rsidR="00A01A02" w14:paraId="14D04CE4" w14:textId="77777777">
        <w:trPr>
          <w:tblHeader/>
        </w:trPr>
        <w:tc>
          <w:tcPr>
            <w:tcW w:w="9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2C44A0F5" w14:textId="77777777" w:rsidR="00A01A02" w:rsidRDefault="00787544">
            <w:r>
              <w:rPr>
                <w:b/>
                <w:bCs/>
                <w:color w:val="FFFFFF"/>
                <w:sz w:val="20"/>
                <w:szCs w:val="20"/>
              </w:rPr>
              <w:t>ID</w:t>
            </w:r>
          </w:p>
        </w:tc>
        <w:tc>
          <w:tcPr>
            <w:tcW w:w="20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5FDF9232" w14:textId="77777777" w:rsidR="00A01A02" w:rsidRDefault="00787544">
            <w:r>
              <w:rPr>
                <w:b/>
                <w:bCs/>
                <w:color w:val="FFFFFF"/>
                <w:sz w:val="20"/>
                <w:szCs w:val="20"/>
              </w:rPr>
              <w:t>Feature Name</w:t>
            </w:r>
          </w:p>
        </w:tc>
        <w:tc>
          <w:tcPr>
            <w:tcW w:w="49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1EF8750A" w14:textId="77777777" w:rsidR="00A01A02" w:rsidRDefault="00787544">
            <w:r>
              <w:rPr>
                <w:b/>
                <w:bCs/>
                <w:color w:val="FFFFFF"/>
                <w:sz w:val="20"/>
                <w:szCs w:val="20"/>
              </w:rPr>
              <w:t>Description</w:t>
            </w:r>
          </w:p>
        </w:tc>
        <w:tc>
          <w:tcPr>
            <w:tcW w:w="15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3CAEB130" w14:textId="77777777" w:rsidR="00A01A02" w:rsidRDefault="00787544">
            <w:r>
              <w:rPr>
                <w:b/>
                <w:bCs/>
                <w:color w:val="FFFFFF"/>
                <w:sz w:val="20"/>
                <w:szCs w:val="20"/>
              </w:rPr>
              <w:t>Addresses GAP</w:t>
            </w:r>
          </w:p>
        </w:tc>
      </w:tr>
      <w:tr w:rsidR="00A01A02" w14:paraId="2D9C18F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28120" w14:textId="77777777" w:rsidR="00A01A02" w:rsidRDefault="00787544">
            <w:r>
              <w:rPr>
                <w:color w:val="333333"/>
                <w:sz w:val="20"/>
                <w:szCs w:val="20"/>
              </w:rPr>
              <w:t>FE-01</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4C0683D" w14:textId="77777777" w:rsidR="00A01A02" w:rsidRDefault="00787544">
            <w:pPr>
              <w:spacing w:before="120" w:line="288" w:lineRule="auto"/>
            </w:pPr>
            <w:r>
              <w:rPr>
                <w:sz w:val="20"/>
                <w:szCs w:val="20"/>
              </w:rPr>
              <w:t xml:space="preserve">Authentication &amp; RBAC </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46BCE2B" w14:textId="77777777" w:rsidR="00A01A02" w:rsidRDefault="00787544">
            <w:pPr>
              <w:spacing w:before="120" w:line="288" w:lineRule="auto"/>
              <w:jc w:val="both"/>
            </w:pPr>
            <w:r>
              <w:rPr>
                <w:sz w:val="20"/>
                <w:szCs w:val="20"/>
              </w:rPr>
              <w:t xml:space="preserve">Provides secure access to the platform and ensures every user only sees and does what their role permits. It manages the full account lifecycle and lets parents govern their children's learning under a single linked account. </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6D11193" w14:textId="77777777" w:rsidR="00A01A02" w:rsidRDefault="00787544">
            <w:pPr>
              <w:spacing w:before="120" w:line="288" w:lineRule="auto"/>
            </w:pPr>
            <w:r>
              <w:rPr>
                <w:sz w:val="20"/>
                <w:szCs w:val="20"/>
              </w:rPr>
              <w:t>GAP-02</w:t>
            </w:r>
          </w:p>
        </w:tc>
      </w:tr>
      <w:tr w:rsidR="00A01A02" w14:paraId="0E8E0C07"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8763FB3" w14:textId="77777777" w:rsidR="00A01A02" w:rsidRDefault="00787544">
            <w:r>
              <w:rPr>
                <w:color w:val="333333"/>
                <w:sz w:val="20"/>
                <w:szCs w:val="20"/>
              </w:rPr>
              <w:t>FE-02</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B76A7EB" w14:textId="77777777" w:rsidR="00A01A02" w:rsidRDefault="00787544">
            <w:pPr>
              <w:spacing w:before="120" w:line="288" w:lineRule="auto"/>
            </w:pPr>
            <w:r>
              <w:rPr>
                <w:sz w:val="20"/>
                <w:szCs w:val="20"/>
              </w:rPr>
              <w:t xml:space="preserve">Profile &amp; Identity Verification Workflow </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214BFCF" w14:textId="77777777" w:rsidR="00A01A02" w:rsidRDefault="00787544">
            <w:pPr>
              <w:spacing w:before="120" w:line="288" w:lineRule="auto"/>
              <w:jc w:val="both"/>
            </w:pPr>
            <w:r>
              <w:rPr>
                <w:sz w:val="20"/>
                <w:szCs w:val="20"/>
              </w:rPr>
              <w:t>Establishes trust before any engagement by confirming that tutors and centers are who they claim to be and are genuinely qualified. It turns raw documents and credentials into a verified, reliable profile and keeps each tutor's real availability up to date.</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10F2F16" w14:textId="77777777" w:rsidR="00A01A02" w:rsidRDefault="00787544">
            <w:pPr>
              <w:spacing w:before="120" w:line="288" w:lineRule="auto"/>
            </w:pPr>
            <w:r>
              <w:rPr>
                <w:sz w:val="20"/>
                <w:szCs w:val="20"/>
              </w:rPr>
              <w:t>GAP-02</w:t>
            </w:r>
          </w:p>
        </w:tc>
      </w:tr>
      <w:tr w:rsidR="00A01A02" w14:paraId="4DEF1E09"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702262" w14:textId="77777777" w:rsidR="00A01A02" w:rsidRDefault="00787544">
            <w:r>
              <w:rPr>
                <w:color w:val="333333"/>
                <w:sz w:val="20"/>
                <w:szCs w:val="20"/>
              </w:rPr>
              <w:t>FE-03</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AE4127F" w14:textId="77777777" w:rsidR="00A01A02" w:rsidRDefault="00787544">
            <w:pPr>
              <w:spacing w:before="120" w:line="288" w:lineRule="auto"/>
            </w:pPr>
            <w:r>
              <w:rPr>
                <w:sz w:val="20"/>
                <w:szCs w:val="20"/>
              </w:rPr>
              <w:t>Class Life-cycle Management</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AA66694" w14:textId="77777777" w:rsidR="00A01A02" w:rsidRDefault="00787544">
            <w:pPr>
              <w:spacing w:before="120" w:line="288" w:lineRule="auto"/>
              <w:jc w:val="both"/>
            </w:pPr>
            <w:r>
              <w:rPr>
                <w:sz w:val="20"/>
                <w:szCs w:val="20"/>
              </w:rPr>
              <w:t xml:space="preserve">Runs a class from creation to completion in one controlled flow – matching a tutor to it, scheduling lessons, tracking progress, and handling mid-course changes such as replacements or early termination – so every party always knows the current, agreed status. </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CBA30CE" w14:textId="77777777" w:rsidR="00A01A02" w:rsidRDefault="00787544">
            <w:pPr>
              <w:spacing w:before="120" w:line="288" w:lineRule="auto"/>
            </w:pPr>
            <w:r>
              <w:rPr>
                <w:sz w:val="20"/>
                <w:szCs w:val="20"/>
              </w:rPr>
              <w:t>GAP-01</w:t>
            </w:r>
          </w:p>
        </w:tc>
      </w:tr>
      <w:tr w:rsidR="00A01A02" w14:paraId="0F808C75"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96018E2" w14:textId="77777777" w:rsidR="00A01A02" w:rsidRDefault="00787544">
            <w:r>
              <w:rPr>
                <w:color w:val="333333"/>
                <w:sz w:val="20"/>
                <w:szCs w:val="20"/>
              </w:rPr>
              <w:t>FE-04</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6A7793C" w14:textId="77777777" w:rsidR="00A01A02" w:rsidRDefault="00787544">
            <w:pPr>
              <w:spacing w:before="120" w:line="288" w:lineRule="auto"/>
              <w:rPr>
                <w:sz w:val="20"/>
                <w:szCs w:val="20"/>
              </w:rPr>
            </w:pPr>
            <w:r>
              <w:rPr>
                <w:sz w:val="20"/>
                <w:szCs w:val="20"/>
              </w:rPr>
              <w:t>Advanced Search Engine</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1E2B231" w14:textId="77777777" w:rsidR="00A01A02" w:rsidRDefault="00787544">
            <w:pPr>
              <w:spacing w:before="120" w:line="288" w:lineRule="auto"/>
              <w:jc w:val="both"/>
              <w:rPr>
                <w:sz w:val="20"/>
                <w:szCs w:val="20"/>
              </w:rPr>
            </w:pPr>
            <w:r>
              <w:rPr>
                <w:sz w:val="20"/>
                <w:szCs w:val="20"/>
              </w:rPr>
              <w:t xml:space="preserve">Lets users pinpoint the right tutor or class quickly by narrowing results down to what actually matters (budget, location, subject, and specific skills) instead of scrolling through irrelevant listings. </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0DAA889" w14:textId="77777777" w:rsidR="00A01A02" w:rsidRDefault="00787544">
            <w:pPr>
              <w:spacing w:before="120" w:line="288" w:lineRule="auto"/>
            </w:pPr>
            <w:r>
              <w:rPr>
                <w:sz w:val="20"/>
                <w:szCs w:val="20"/>
              </w:rPr>
              <w:t>GAP-04</w:t>
            </w:r>
          </w:p>
        </w:tc>
      </w:tr>
      <w:tr w:rsidR="00A01A02" w14:paraId="6419CF84"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91249" w14:textId="77777777" w:rsidR="00A01A02" w:rsidRDefault="00787544">
            <w:r>
              <w:rPr>
                <w:color w:val="333333"/>
                <w:sz w:val="20"/>
                <w:szCs w:val="20"/>
              </w:rPr>
              <w:t>FE-05</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85F53AE" w14:textId="77777777" w:rsidR="00A01A02" w:rsidRDefault="00787544">
            <w:pPr>
              <w:spacing w:before="120" w:line="288" w:lineRule="auto"/>
              <w:rPr>
                <w:sz w:val="20"/>
                <w:szCs w:val="20"/>
              </w:rPr>
            </w:pPr>
            <w:r>
              <w:rPr>
                <w:sz w:val="20"/>
                <w:szCs w:val="20"/>
              </w:rPr>
              <w:t>Intelligent Dynamic Matchmaking</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CF5120E" w14:textId="77777777" w:rsidR="00A01A02" w:rsidRDefault="00787544">
            <w:pPr>
              <w:spacing w:before="120" w:line="288" w:lineRule="auto"/>
              <w:jc w:val="both"/>
              <w:rPr>
                <w:sz w:val="20"/>
                <w:szCs w:val="20"/>
              </w:rPr>
            </w:pPr>
            <w:r>
              <w:rPr>
                <w:sz w:val="20"/>
                <w:szCs w:val="20"/>
              </w:rPr>
              <w:t>Proactively surfaces the most relevant tutors, classes, and jobs to each user based on their behavior and preferences, so good matches find each other without either side having to search.</w:t>
            </w:r>
          </w:p>
          <w:p w14:paraId="7C1A4041" w14:textId="0EFBCD06" w:rsidR="00C37A42" w:rsidRDefault="00C37A42">
            <w:pPr>
              <w:spacing w:before="120" w:line="288" w:lineRule="auto"/>
              <w:jc w:val="both"/>
              <w:rPr>
                <w:sz w:val="20"/>
                <w:szCs w:val="20"/>
              </w:rPr>
            </w:pP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61FFC2C" w14:textId="77777777" w:rsidR="00A01A02" w:rsidRDefault="00787544">
            <w:pPr>
              <w:spacing w:before="120" w:line="288" w:lineRule="auto"/>
            </w:pPr>
            <w:r>
              <w:rPr>
                <w:sz w:val="20"/>
                <w:szCs w:val="20"/>
              </w:rPr>
              <w:t>GAP-03, GAP-04</w:t>
            </w:r>
          </w:p>
        </w:tc>
      </w:tr>
      <w:tr w:rsidR="00A01A02" w14:paraId="715F6129"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D3AE93F" w14:textId="77777777" w:rsidR="00A01A02" w:rsidRDefault="00787544">
            <w:r>
              <w:rPr>
                <w:color w:val="333333"/>
                <w:sz w:val="20"/>
                <w:szCs w:val="20"/>
              </w:rPr>
              <w:lastRenderedPageBreak/>
              <w:t>FE-06</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812FE1C" w14:textId="77777777" w:rsidR="00A01A02" w:rsidRDefault="00787544">
            <w:pPr>
              <w:spacing w:before="120" w:line="288" w:lineRule="auto"/>
              <w:rPr>
                <w:sz w:val="20"/>
                <w:szCs w:val="20"/>
              </w:rPr>
            </w:pPr>
            <w:r>
              <w:rPr>
                <w:sz w:val="20"/>
                <w:szCs w:val="20"/>
              </w:rPr>
              <w:t>Real-time Messaging &amp; Notification</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BAB6B6A" w14:textId="77777777" w:rsidR="00A01A02" w:rsidRDefault="00787544">
            <w:pPr>
              <w:spacing w:before="120" w:line="288" w:lineRule="auto"/>
              <w:jc w:val="both"/>
              <w:rPr>
                <w:sz w:val="20"/>
                <w:szCs w:val="20"/>
              </w:rPr>
            </w:pPr>
            <w:r>
              <w:rPr>
                <w:sz w:val="20"/>
                <w:szCs w:val="20"/>
              </w:rPr>
              <w:t xml:space="preserve">Keeps every conversation and update inside the platform, letting parties coordinate instantly and stay informed of anything that needs their attention in real time. </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A4482EC" w14:textId="77777777" w:rsidR="00A01A02" w:rsidRDefault="00787544">
            <w:pPr>
              <w:spacing w:before="120" w:line="288" w:lineRule="auto"/>
            </w:pPr>
            <w:r>
              <w:rPr>
                <w:sz w:val="20"/>
                <w:szCs w:val="20"/>
              </w:rPr>
              <w:t>GAP-01</w:t>
            </w:r>
          </w:p>
        </w:tc>
      </w:tr>
      <w:tr w:rsidR="00A01A02" w14:paraId="71218BA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1F6265" w14:textId="77777777" w:rsidR="00A01A02" w:rsidRDefault="00787544">
            <w:r>
              <w:rPr>
                <w:color w:val="333333"/>
                <w:sz w:val="20"/>
                <w:szCs w:val="20"/>
              </w:rPr>
              <w:t>FE-07</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60EAA50" w14:textId="77777777" w:rsidR="00A01A02" w:rsidRDefault="00787544">
            <w:pPr>
              <w:spacing w:before="120" w:line="288" w:lineRule="auto"/>
              <w:rPr>
                <w:sz w:val="20"/>
                <w:szCs w:val="20"/>
              </w:rPr>
            </w:pPr>
            <w:r>
              <w:rPr>
                <w:sz w:val="20"/>
                <w:szCs w:val="20"/>
              </w:rPr>
              <w:t>Smart Escrow Wallet</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BA88F03" w14:textId="77777777" w:rsidR="00A01A02" w:rsidRDefault="00787544">
            <w:pPr>
              <w:spacing w:before="120" w:line="288" w:lineRule="auto"/>
              <w:jc w:val="both"/>
              <w:rPr>
                <w:sz w:val="20"/>
                <w:szCs w:val="20"/>
              </w:rPr>
            </w:pPr>
            <w:r>
              <w:rPr>
                <w:sz w:val="20"/>
                <w:szCs w:val="20"/>
              </w:rPr>
              <w:t>Protects both sides of a transaction by holding payment safely until obligations are met, then releasing or refunding it automatically. It backs every deal with a binding e-contract and gives users clear visibility into their money and earnings.</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C8338AA" w14:textId="77777777" w:rsidR="00A01A02" w:rsidRDefault="00787544">
            <w:pPr>
              <w:spacing w:before="120" w:line="288" w:lineRule="auto"/>
            </w:pPr>
            <w:r>
              <w:rPr>
                <w:sz w:val="20"/>
                <w:szCs w:val="20"/>
              </w:rPr>
              <w:t>GAP-01</w:t>
            </w:r>
          </w:p>
        </w:tc>
      </w:tr>
      <w:tr w:rsidR="00A01A02" w14:paraId="545ED794"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EF85559" w14:textId="77777777" w:rsidR="00A01A02" w:rsidRDefault="00787544">
            <w:r>
              <w:rPr>
                <w:color w:val="333333"/>
                <w:sz w:val="20"/>
                <w:szCs w:val="20"/>
              </w:rPr>
              <w:t>FE-08</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7EF0795" w14:textId="77777777" w:rsidR="00A01A02" w:rsidRDefault="00787544">
            <w:pPr>
              <w:spacing w:before="120" w:line="288" w:lineRule="auto"/>
              <w:rPr>
                <w:sz w:val="20"/>
                <w:szCs w:val="20"/>
              </w:rPr>
            </w:pPr>
            <w:r>
              <w:rPr>
                <w:sz w:val="20"/>
                <w:szCs w:val="20"/>
              </w:rPr>
              <w:t>Dispute &amp; Resolution Management</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802A735" w14:textId="77777777" w:rsidR="00A01A02" w:rsidRDefault="00787544">
            <w:pPr>
              <w:spacing w:before="120" w:line="288" w:lineRule="auto"/>
              <w:jc w:val="both"/>
              <w:rPr>
                <w:sz w:val="20"/>
                <w:szCs w:val="20"/>
              </w:rPr>
            </w:pPr>
            <w:r>
              <w:rPr>
                <w:sz w:val="20"/>
                <w:szCs w:val="20"/>
              </w:rPr>
              <w:t>Gives users a fair, structured channel to raise problems and request refunds when something goes wrong, and drives each case to a resolution instead of leaving conflicts unresolved between parties.</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8D5926B" w14:textId="77777777" w:rsidR="00A01A02" w:rsidRDefault="00787544">
            <w:pPr>
              <w:spacing w:before="120" w:line="288" w:lineRule="auto"/>
            </w:pPr>
            <w:r>
              <w:rPr>
                <w:sz w:val="20"/>
                <w:szCs w:val="20"/>
              </w:rPr>
              <w:t>GAP-01, GAP-02</w:t>
            </w:r>
          </w:p>
        </w:tc>
      </w:tr>
      <w:tr w:rsidR="00A01A02" w14:paraId="08210DE2"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813842" w14:textId="77777777" w:rsidR="00A01A02" w:rsidRDefault="00787544">
            <w:r>
              <w:rPr>
                <w:color w:val="333333"/>
                <w:sz w:val="20"/>
                <w:szCs w:val="20"/>
              </w:rPr>
              <w:t>FE-09</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958209B" w14:textId="77777777" w:rsidR="00A01A02" w:rsidRDefault="00787544">
            <w:pPr>
              <w:spacing w:before="120" w:line="288" w:lineRule="auto"/>
              <w:rPr>
                <w:sz w:val="20"/>
                <w:szCs w:val="20"/>
              </w:rPr>
            </w:pPr>
            <w:r>
              <w:rPr>
                <w:sz w:val="20"/>
                <w:szCs w:val="20"/>
              </w:rPr>
              <w:t>Review &amp; Reputation Analytics Engine</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4E7B1FA" w14:textId="77777777" w:rsidR="00A01A02" w:rsidRDefault="00787544">
            <w:pPr>
              <w:spacing w:before="120" w:line="288" w:lineRule="auto"/>
              <w:jc w:val="both"/>
              <w:rPr>
                <w:sz w:val="20"/>
                <w:szCs w:val="20"/>
              </w:rPr>
            </w:pPr>
            <w:r>
              <w:rPr>
                <w:sz w:val="20"/>
                <w:szCs w:val="20"/>
              </w:rPr>
              <w:t>Builds community credibility by capturing genuine feedback after each engagement and turning it into a trust score that helps users judge who to work with.</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7A38B3A" w14:textId="77777777" w:rsidR="00A01A02" w:rsidRDefault="00787544">
            <w:pPr>
              <w:spacing w:before="120" w:line="288" w:lineRule="auto"/>
            </w:pPr>
            <w:r>
              <w:rPr>
                <w:sz w:val="20"/>
                <w:szCs w:val="20"/>
              </w:rPr>
              <w:t>GAP-02</w:t>
            </w:r>
          </w:p>
        </w:tc>
      </w:tr>
      <w:tr w:rsidR="00A01A02" w14:paraId="664FEB88"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71E5A76" w14:textId="77777777" w:rsidR="00A01A02" w:rsidRDefault="00787544">
            <w:pPr>
              <w:rPr>
                <w:color w:val="333333"/>
                <w:sz w:val="20"/>
                <w:szCs w:val="20"/>
              </w:rPr>
            </w:pPr>
            <w:r>
              <w:rPr>
                <w:color w:val="333333"/>
                <w:sz w:val="20"/>
                <w:szCs w:val="20"/>
              </w:rPr>
              <w:t>FE-10</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2814605" w14:textId="77777777" w:rsidR="00A01A02" w:rsidRDefault="00787544">
            <w:pPr>
              <w:spacing w:before="120" w:line="288" w:lineRule="auto"/>
              <w:rPr>
                <w:sz w:val="20"/>
                <w:szCs w:val="20"/>
              </w:rPr>
            </w:pPr>
            <w:r>
              <w:rPr>
                <w:sz w:val="20"/>
                <w:szCs w:val="20"/>
              </w:rPr>
              <w:t>Operations Dashboard &amp; Monitoring</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468100D" w14:textId="77777777" w:rsidR="00A01A02" w:rsidRDefault="00787544">
            <w:pPr>
              <w:spacing w:before="120" w:line="288" w:lineRule="auto"/>
              <w:jc w:val="both"/>
              <w:rPr>
                <w:sz w:val="20"/>
                <w:szCs w:val="20"/>
              </w:rPr>
            </w:pPr>
            <w:r>
              <w:rPr>
                <w:sz w:val="20"/>
                <w:szCs w:val="20"/>
              </w:rPr>
              <w:t>Gives administrators a live, centralized view to keep the platform healthy — spotting off-platform circumvention and abuse, enforcing penalties, and tracing activity through audit logs.</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73C7B37" w14:textId="77777777" w:rsidR="00A01A02" w:rsidRDefault="00787544">
            <w:pPr>
              <w:spacing w:before="120" w:line="288" w:lineRule="auto"/>
              <w:rPr>
                <w:sz w:val="20"/>
                <w:szCs w:val="20"/>
              </w:rPr>
            </w:pPr>
            <w:r>
              <w:rPr>
                <w:sz w:val="20"/>
                <w:szCs w:val="20"/>
              </w:rPr>
              <w:t>GAP-01, GAP-02</w:t>
            </w:r>
          </w:p>
        </w:tc>
      </w:tr>
      <w:tr w:rsidR="00A01A02" w14:paraId="3A5224F2"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0BB8AB" w14:textId="77777777" w:rsidR="00A01A02" w:rsidRDefault="00787544">
            <w:pPr>
              <w:rPr>
                <w:color w:val="333333"/>
                <w:sz w:val="20"/>
                <w:szCs w:val="20"/>
              </w:rPr>
            </w:pPr>
            <w:r>
              <w:rPr>
                <w:color w:val="333333"/>
                <w:sz w:val="20"/>
                <w:szCs w:val="20"/>
              </w:rPr>
              <w:t>FE-11</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3B8400E" w14:textId="77777777" w:rsidR="00A01A02" w:rsidRDefault="00787544">
            <w:pPr>
              <w:spacing w:before="120" w:line="288" w:lineRule="auto"/>
              <w:rPr>
                <w:sz w:val="20"/>
                <w:szCs w:val="20"/>
              </w:rPr>
            </w:pPr>
            <w:r>
              <w:rPr>
                <w:sz w:val="20"/>
                <w:szCs w:val="20"/>
              </w:rPr>
              <w:t>Smart Chatbot Advisor</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E7E1AF3" w14:textId="77777777" w:rsidR="00A01A02" w:rsidRDefault="00787544">
            <w:pPr>
              <w:spacing w:before="120" w:line="288" w:lineRule="auto"/>
              <w:jc w:val="both"/>
              <w:rPr>
                <w:sz w:val="20"/>
                <w:szCs w:val="20"/>
              </w:rPr>
            </w:pPr>
            <w:r>
              <w:rPr>
                <w:sz w:val="20"/>
                <w:szCs w:val="20"/>
              </w:rPr>
              <w:t>Offers instant, on-demand help so users can get answers and guidance without waiting for support, while smoothly onboarding newcomers to the platform.</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6DCA927" w14:textId="77777777" w:rsidR="00A01A02" w:rsidRDefault="00787544">
            <w:pPr>
              <w:spacing w:before="120" w:line="288" w:lineRule="auto"/>
              <w:rPr>
                <w:sz w:val="20"/>
                <w:szCs w:val="20"/>
              </w:rPr>
            </w:pPr>
            <w:r>
              <w:rPr>
                <w:sz w:val="20"/>
                <w:szCs w:val="20"/>
              </w:rPr>
              <w:t>GAP-03</w:t>
            </w:r>
          </w:p>
        </w:tc>
      </w:tr>
      <w:tr w:rsidR="00A01A02" w14:paraId="522FC058"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C602157" w14:textId="77777777" w:rsidR="00A01A02" w:rsidRDefault="00787544">
            <w:pPr>
              <w:rPr>
                <w:color w:val="333333"/>
                <w:sz w:val="20"/>
                <w:szCs w:val="20"/>
              </w:rPr>
            </w:pPr>
            <w:r>
              <w:rPr>
                <w:color w:val="333333"/>
                <w:sz w:val="20"/>
                <w:szCs w:val="20"/>
              </w:rPr>
              <w:t>FE-12</w:t>
            </w:r>
          </w:p>
        </w:tc>
        <w:tc>
          <w:tcPr>
            <w:tcW w:w="20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EEC071C" w14:textId="77777777" w:rsidR="00A01A02" w:rsidRDefault="00787544">
            <w:pPr>
              <w:spacing w:before="120" w:line="288" w:lineRule="auto"/>
              <w:rPr>
                <w:sz w:val="20"/>
                <w:szCs w:val="20"/>
              </w:rPr>
            </w:pPr>
            <w:r>
              <w:rPr>
                <w:sz w:val="20"/>
                <w:szCs w:val="20"/>
              </w:rPr>
              <w:t>Tutor Recruitment</w:t>
            </w:r>
          </w:p>
        </w:tc>
        <w:tc>
          <w:tcPr>
            <w:tcW w:w="49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FD9846F" w14:textId="77777777" w:rsidR="00A01A02" w:rsidRDefault="00787544">
            <w:pPr>
              <w:spacing w:before="120" w:line="288" w:lineRule="auto"/>
              <w:jc w:val="both"/>
              <w:rPr>
                <w:sz w:val="20"/>
                <w:szCs w:val="20"/>
              </w:rPr>
            </w:pPr>
            <w:r>
              <w:rPr>
                <w:sz w:val="20"/>
                <w:szCs w:val="20"/>
              </w:rPr>
              <w:t>Connects centers that need tutors with tutors looking for opportunities through a dedicated hiring channel, streamlining posting, applying, and evaluating candidates.</w:t>
            </w:r>
          </w:p>
        </w:tc>
        <w:tc>
          <w:tcPr>
            <w:tcW w:w="15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6BA3FD6" w14:textId="77777777" w:rsidR="00A01A02" w:rsidRDefault="00787544">
            <w:pPr>
              <w:spacing w:before="120" w:line="288" w:lineRule="auto"/>
              <w:rPr>
                <w:sz w:val="20"/>
                <w:szCs w:val="20"/>
              </w:rPr>
            </w:pPr>
            <w:r>
              <w:rPr>
                <w:sz w:val="20"/>
                <w:szCs w:val="20"/>
              </w:rPr>
              <w:t>GAP-04</w:t>
            </w:r>
          </w:p>
        </w:tc>
      </w:tr>
    </w:tbl>
    <w:p w14:paraId="0CF2D460" w14:textId="77777777" w:rsidR="00A01A02" w:rsidRDefault="00A01A02">
      <w:pPr>
        <w:spacing w:before="120"/>
      </w:pP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18AC25FD" w14:textId="77777777">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5ACA29A3" w14:textId="77777777" w:rsidR="00A01A02" w:rsidRDefault="00787544">
            <w:pPr>
              <w:spacing w:after="60"/>
            </w:pPr>
            <w:r>
              <w:rPr>
                <w:b/>
                <w:bCs/>
                <w:color w:val="1A7A4A"/>
              </w:rPr>
              <w:t>💡  Example — TalentHub Major Features</w:t>
            </w:r>
          </w:p>
        </w:tc>
      </w:tr>
    </w:tbl>
    <w:p w14:paraId="1F3A113C" w14:textId="77777777" w:rsidR="00A01A02" w:rsidRDefault="00A01A02">
      <w:pPr>
        <w:spacing w:before="40"/>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000"/>
        <w:gridCol w:w="4900"/>
        <w:gridCol w:w="1560"/>
      </w:tblGrid>
      <w:tr w:rsidR="00A01A02" w14:paraId="1223E91B" w14:textId="77777777">
        <w:trPr>
          <w:tblHeader/>
        </w:trPr>
        <w:tc>
          <w:tcPr>
            <w:tcW w:w="9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11B3F8BA" w14:textId="77777777" w:rsidR="00A01A02" w:rsidRDefault="00787544">
            <w:r>
              <w:rPr>
                <w:b/>
                <w:bCs/>
                <w:color w:val="FFFFFF"/>
                <w:sz w:val="20"/>
                <w:szCs w:val="20"/>
              </w:rPr>
              <w:t>ID</w:t>
            </w:r>
          </w:p>
        </w:tc>
        <w:tc>
          <w:tcPr>
            <w:tcW w:w="20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4059A773" w14:textId="77777777" w:rsidR="00A01A02" w:rsidRDefault="00787544">
            <w:r>
              <w:rPr>
                <w:b/>
                <w:bCs/>
                <w:color w:val="FFFFFF"/>
                <w:sz w:val="20"/>
                <w:szCs w:val="20"/>
              </w:rPr>
              <w:t>Feature Name</w:t>
            </w:r>
          </w:p>
        </w:tc>
        <w:tc>
          <w:tcPr>
            <w:tcW w:w="49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4A79C33D" w14:textId="77777777" w:rsidR="00A01A02" w:rsidRDefault="00787544">
            <w:r>
              <w:rPr>
                <w:b/>
                <w:bCs/>
                <w:color w:val="FFFFFF"/>
                <w:sz w:val="20"/>
                <w:szCs w:val="20"/>
              </w:rPr>
              <w:t>Description</w:t>
            </w:r>
          </w:p>
        </w:tc>
        <w:tc>
          <w:tcPr>
            <w:tcW w:w="15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3C43DA8B" w14:textId="77777777" w:rsidR="00A01A02" w:rsidRDefault="00787544">
            <w:r>
              <w:rPr>
                <w:b/>
                <w:bCs/>
                <w:color w:val="FFFFFF"/>
                <w:sz w:val="20"/>
                <w:szCs w:val="20"/>
              </w:rPr>
              <w:t>Addresses Gap</w:t>
            </w:r>
          </w:p>
        </w:tc>
      </w:tr>
      <w:tr w:rsidR="00A01A02" w14:paraId="688260A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B265C9" w14:textId="77777777" w:rsidR="00A01A02" w:rsidRDefault="00787544">
            <w:r>
              <w:rPr>
                <w:color w:val="333333"/>
                <w:sz w:val="20"/>
                <w:szCs w:val="20"/>
              </w:rPr>
              <w:t>FE-01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7939C" w14:textId="77777777" w:rsidR="00A01A02" w:rsidRDefault="00787544">
            <w:r>
              <w:rPr>
                <w:color w:val="333333"/>
                <w:sz w:val="20"/>
                <w:szCs w:val="20"/>
              </w:rPr>
              <w:t>Recruitment Pipeline Management</w:t>
            </w:r>
          </w:p>
        </w:tc>
        <w:tc>
          <w:tcPr>
            <w:tcW w:w="4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sdt>
            <w:sdtPr>
              <w:tag w:val="goog_rdk_5"/>
              <w:id w:val="-1836879721"/>
            </w:sdtPr>
            <w:sdtContent>
              <w:p w14:paraId="122AEBCF" w14:textId="77777777" w:rsidR="00C37A42" w:rsidRDefault="00787544">
                <w:pPr>
                  <w:rPr>
                    <w:rFonts w:ascii="Arial Unicode MS" w:eastAsia="Arial Unicode MS" w:hAnsi="Arial Unicode MS" w:cs="Arial Unicode MS"/>
                    <w:color w:val="333333"/>
                    <w:sz w:val="20"/>
                    <w:szCs w:val="20"/>
                  </w:rPr>
                </w:pPr>
                <w:r>
                  <w:rPr>
                    <w:rFonts w:ascii="Arial Unicode MS" w:eastAsia="Arial Unicode MS" w:hAnsi="Arial Unicode MS" w:cs="Arial Unicode MS"/>
                    <w:color w:val="333333"/>
                    <w:sz w:val="20"/>
                    <w:szCs w:val="20"/>
                  </w:rPr>
                  <w:t>HR Managers create job postings and move candidates through a defined pipeline (Applied → Screening → Interview → Offer → Hired / Rejected) with system-enforced stage transitions.</w:t>
                </w:r>
              </w:p>
              <w:p w14:paraId="5F1BAB9D" w14:textId="77777777" w:rsidR="00C37A42" w:rsidRDefault="00C37A42">
                <w:pPr>
                  <w:rPr>
                    <w:rFonts w:ascii="Arial Unicode MS" w:eastAsia="Arial Unicode MS" w:hAnsi="Arial Unicode MS" w:cs="Arial Unicode MS"/>
                    <w:color w:val="333333"/>
                    <w:sz w:val="20"/>
                    <w:szCs w:val="20"/>
                  </w:rPr>
                </w:pPr>
              </w:p>
              <w:p w14:paraId="28E67501" w14:textId="34CE0828" w:rsidR="00A01A02" w:rsidRDefault="00787544"/>
            </w:sdtContent>
          </w:sdt>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237D15" w14:textId="77777777" w:rsidR="00A01A02" w:rsidRDefault="00787544">
            <w:r>
              <w:rPr>
                <w:color w:val="333333"/>
                <w:sz w:val="20"/>
                <w:szCs w:val="20"/>
              </w:rPr>
              <w:t>GAP-01</w:t>
            </w:r>
          </w:p>
        </w:tc>
      </w:tr>
      <w:tr w:rsidR="00A01A02" w14:paraId="611A07B8"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CC3A2B7" w14:textId="77777777" w:rsidR="00A01A02" w:rsidRDefault="00787544">
            <w:r>
              <w:rPr>
                <w:color w:val="333333"/>
                <w:sz w:val="20"/>
                <w:szCs w:val="20"/>
              </w:rPr>
              <w:lastRenderedPageBreak/>
              <w:t>FE-02</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8462677" w14:textId="77777777" w:rsidR="00A01A02" w:rsidRDefault="00787544">
            <w:r>
              <w:rPr>
                <w:color w:val="333333"/>
                <w:sz w:val="20"/>
                <w:szCs w:val="20"/>
              </w:rPr>
              <w:t>Role-Based Access Control</w:t>
            </w:r>
          </w:p>
        </w:tc>
        <w:tc>
          <w:tcPr>
            <w:tcW w:w="4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63E70EF" w14:textId="77777777" w:rsidR="00A01A02" w:rsidRDefault="00787544">
            <w:r>
              <w:rPr>
                <w:color w:val="333333"/>
                <w:sz w:val="20"/>
                <w:szCs w:val="20"/>
              </w:rPr>
              <w:t>Each user type (Admin, HR Manager, Interviewer, Candidate) sees only the information relevant to their role. Internal HR notes are never visible to Candidates or Interviewers; Interviewers can only access assigned applications.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47F4229" w14:textId="77777777" w:rsidR="00A01A02" w:rsidRDefault="00787544">
            <w:r>
              <w:rPr>
                <w:color w:val="333333"/>
                <w:sz w:val="20"/>
                <w:szCs w:val="20"/>
              </w:rPr>
              <w:t>GAP-01, GAP-02</w:t>
            </w:r>
          </w:p>
        </w:tc>
      </w:tr>
      <w:tr w:rsidR="00A01A02" w14:paraId="30BD906A"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6FC1B" w14:textId="77777777" w:rsidR="00A01A02" w:rsidRDefault="00787544">
            <w:r>
              <w:rPr>
                <w:color w:val="333333"/>
                <w:sz w:val="20"/>
                <w:szCs w:val="20"/>
              </w:rPr>
              <w:t>FE-03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25E9E" w14:textId="77777777" w:rsidR="00A01A02" w:rsidRDefault="00787544">
            <w:r>
              <w:rPr>
                <w:color w:val="333333"/>
                <w:sz w:val="20"/>
                <w:szCs w:val="20"/>
              </w:rPr>
              <w:t>Interviewer Assignment &amp; Evaluation</w:t>
            </w:r>
          </w:p>
        </w:tc>
        <w:tc>
          <w:tcPr>
            <w:tcW w:w="4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949FD3" w14:textId="77777777" w:rsidR="00A01A02" w:rsidRDefault="00787544">
            <w:r>
              <w:rPr>
                <w:color w:val="333333"/>
                <w:sz w:val="20"/>
                <w:szCs w:val="20"/>
              </w:rPr>
              <w:t>HR Managers assign Interviewers to specific applications; Interviewers submit a structured rating and written feedback. Evaluations are permanently locked after submission.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C445FC" w14:textId="77777777" w:rsidR="00A01A02" w:rsidRDefault="00787544">
            <w:r>
              <w:rPr>
                <w:color w:val="333333"/>
                <w:sz w:val="20"/>
                <w:szCs w:val="20"/>
              </w:rPr>
              <w:t>GAP-02</w:t>
            </w:r>
          </w:p>
        </w:tc>
      </w:tr>
      <w:tr w:rsidR="00A01A02" w14:paraId="41CEF9F9"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35A115D" w14:textId="77777777" w:rsidR="00A01A02" w:rsidRDefault="00787544">
            <w:r>
              <w:rPr>
                <w:color w:val="333333"/>
                <w:sz w:val="20"/>
                <w:szCs w:val="20"/>
              </w:rPr>
              <w:t>FE-04</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1591B56" w14:textId="77777777" w:rsidR="00A01A02" w:rsidRDefault="00787544">
            <w:r>
              <w:rPr>
                <w:color w:val="333333"/>
                <w:sz w:val="20"/>
                <w:szCs w:val="20"/>
              </w:rPr>
              <w:t>Candidate Self-Service Portal</w:t>
            </w:r>
          </w:p>
        </w:tc>
        <w:tc>
          <w:tcPr>
            <w:tcW w:w="4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27AAA81" w14:textId="77777777" w:rsidR="00A01A02" w:rsidRDefault="00787544">
            <w:r>
              <w:rPr>
                <w:color w:val="333333"/>
                <w:sz w:val="20"/>
                <w:szCs w:val="20"/>
              </w:rPr>
              <w:t>Candidates register, browse active job postings, submit applications with CV upload, track their current pipeline stage, and withdraw applications without requiring HR involvement.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6EBDECC" w14:textId="77777777" w:rsidR="00A01A02" w:rsidRDefault="00787544">
            <w:r>
              <w:rPr>
                <w:color w:val="333333"/>
                <w:sz w:val="20"/>
                <w:szCs w:val="20"/>
              </w:rPr>
              <w:t>GAP-03</w:t>
            </w:r>
          </w:p>
        </w:tc>
      </w:tr>
      <w:tr w:rsidR="00A01A02" w14:paraId="419464F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589256" w14:textId="77777777" w:rsidR="00A01A02" w:rsidRDefault="00787544">
            <w:r>
              <w:rPr>
                <w:color w:val="333333"/>
                <w:sz w:val="20"/>
                <w:szCs w:val="20"/>
              </w:rPr>
              <w:t>FE-05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F2AEA8" w14:textId="77777777" w:rsidR="00A01A02" w:rsidRDefault="00787544">
            <w:r>
              <w:rPr>
                <w:color w:val="333333"/>
                <w:sz w:val="20"/>
                <w:szCs w:val="20"/>
              </w:rPr>
              <w:t>Account &amp; Access Management</w:t>
            </w:r>
          </w:p>
        </w:tc>
        <w:tc>
          <w:tcPr>
            <w:tcW w:w="4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232C75" w14:textId="77777777" w:rsidR="00A01A02" w:rsidRDefault="00787544">
            <w:r>
              <w:rPr>
                <w:color w:val="333333"/>
                <w:sz w:val="20"/>
                <w:szCs w:val="20"/>
              </w:rPr>
              <w:t>Admins create, deactivate, and unlock HR Manager and Interviewer accounts. Account lockout is enforced automatically after repeated failed sign-in attempts.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D8501" w14:textId="77777777" w:rsidR="00A01A02" w:rsidRDefault="00787544">
            <w:r>
              <w:rPr>
                <w:color w:val="333333"/>
                <w:sz w:val="20"/>
                <w:szCs w:val="20"/>
              </w:rPr>
              <w:t>GAP-01</w:t>
            </w:r>
          </w:p>
        </w:tc>
      </w:tr>
    </w:tbl>
    <w:p w14:paraId="74F2E76B" w14:textId="77777777" w:rsidR="00A01A02" w:rsidRDefault="00A01A02">
      <w:pPr>
        <w:spacing w:before="160"/>
      </w:pPr>
    </w:p>
    <w:p w14:paraId="25A4E5D7" w14:textId="77777777" w:rsidR="00A01A02" w:rsidRDefault="00787544">
      <w:pPr>
        <w:pStyle w:val="Heading2"/>
      </w:pPr>
      <w:bookmarkStart w:id="12" w:name="_Toc234912094"/>
      <w:r>
        <w:rPr>
          <w:color w:val="1A1A1A"/>
        </w:rPr>
        <w:t>4.2  Limitations &amp; Exclusions</w:t>
      </w:r>
      <w:bookmarkEnd w:id="12"/>
    </w:p>
    <w:p w14:paraId="42122739" w14:textId="77777777" w:rsidR="00A01A02" w:rsidRDefault="00787544">
      <w:pPr>
        <w:spacing w:before="60" w:after="60"/>
      </w:pPr>
      <w:r>
        <w:rPr>
          <w:i/>
          <w:iCs/>
          <w:color w:val="666666"/>
          <w:sz w:val="20"/>
          <w:szCs w:val="20"/>
        </w:rPr>
        <w:t>List what stakeholders might expect to be included but will NOT be in this version. For each exclusion, state the reason.</w:t>
      </w:r>
    </w:p>
    <w:p w14:paraId="4D777F70" w14:textId="77777777" w:rsidR="00A01A02" w:rsidRDefault="00A01A02">
      <w:pPr>
        <w:spacing w:before="80"/>
      </w:pP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00"/>
        <w:gridCol w:w="5660"/>
      </w:tblGrid>
      <w:tr w:rsidR="00A01A02" w14:paraId="4022B367" w14:textId="77777777">
        <w:trPr>
          <w:tblHeader/>
        </w:trPr>
        <w:tc>
          <w:tcPr>
            <w:tcW w:w="9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7C60BB55" w14:textId="77777777" w:rsidR="00A01A02" w:rsidRDefault="00787544">
            <w:r>
              <w:rPr>
                <w:b/>
                <w:bCs/>
                <w:color w:val="FFFFFF"/>
                <w:sz w:val="20"/>
                <w:szCs w:val="20"/>
              </w:rPr>
              <w:t>ID</w:t>
            </w:r>
          </w:p>
        </w:tc>
        <w:tc>
          <w:tcPr>
            <w:tcW w:w="28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25FFAF4E" w14:textId="77777777" w:rsidR="00A01A02" w:rsidRDefault="00787544">
            <w:r>
              <w:rPr>
                <w:b/>
                <w:bCs/>
                <w:color w:val="FFFFFF"/>
                <w:sz w:val="20"/>
                <w:szCs w:val="20"/>
              </w:rPr>
              <w:t>Excluded Item</w:t>
            </w:r>
          </w:p>
        </w:tc>
        <w:tc>
          <w:tcPr>
            <w:tcW w:w="56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5CF50DE3" w14:textId="77777777" w:rsidR="00A01A02" w:rsidRDefault="00787544">
            <w:r>
              <w:rPr>
                <w:b/>
                <w:bCs/>
                <w:color w:val="FFFFFF"/>
                <w:sz w:val="20"/>
                <w:szCs w:val="20"/>
              </w:rPr>
              <w:t>Reason</w:t>
            </w:r>
          </w:p>
        </w:tc>
      </w:tr>
      <w:tr w:rsidR="00A01A02" w14:paraId="7DCDB2BF"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94C84" w14:textId="77777777" w:rsidR="00A01A02" w:rsidRDefault="00787544">
            <w:r>
              <w:rPr>
                <w:color w:val="333333"/>
                <w:sz w:val="20"/>
                <w:szCs w:val="20"/>
              </w:rPr>
              <w:t>LI-01</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2D090C1E" w14:textId="77777777" w:rsidR="00A01A02" w:rsidRDefault="00787544">
            <w:pPr>
              <w:spacing w:before="120" w:line="288" w:lineRule="auto"/>
            </w:pPr>
            <w:r>
              <w:rPr>
                <w:sz w:val="20"/>
                <w:szCs w:val="20"/>
              </w:rPr>
              <w:t>Live Teaching &amp; Virtual Classroom Infrastructure</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F229C29" w14:textId="77777777" w:rsidR="00A01A02" w:rsidRDefault="00787544">
            <w:pPr>
              <w:spacing w:before="120" w:line="288" w:lineRule="auto"/>
              <w:jc w:val="both"/>
            </w:pPr>
            <w:r>
              <w:rPr>
                <w:sz w:val="20"/>
                <w:szCs w:val="20"/>
              </w:rPr>
              <w:t>The system's primary scope is restricted to matchmaking, verification, and transaction management. Advanced real-time pedagogical tools, such as digital whiteboards, in-app video streams, or native Zoom/Google Meet APIs, are excluded.</w:t>
            </w:r>
          </w:p>
        </w:tc>
      </w:tr>
      <w:tr w:rsidR="00A01A02" w14:paraId="1DEEC48F"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74F5221" w14:textId="77777777" w:rsidR="00A01A02" w:rsidRDefault="00787544">
            <w:r>
              <w:rPr>
                <w:color w:val="333333"/>
                <w:sz w:val="20"/>
                <w:szCs w:val="20"/>
              </w:rPr>
              <w:t>LI-02</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90EA8DD" w14:textId="77777777" w:rsidR="00A01A02" w:rsidRDefault="00787544">
            <w:pPr>
              <w:spacing w:before="120" w:line="288" w:lineRule="auto"/>
            </w:pPr>
            <w:r>
              <w:rPr>
                <w:sz w:val="20"/>
                <w:szCs w:val="20"/>
              </w:rPr>
              <w:t>Physical Background Checks &amp; In-Person Verification</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270D6D6" w14:textId="77777777" w:rsidR="00A01A02" w:rsidRDefault="00787544">
            <w:pPr>
              <w:spacing w:before="120" w:line="288" w:lineRule="auto"/>
              <w:jc w:val="both"/>
            </w:pPr>
            <w:r>
              <w:rPr>
                <w:sz w:val="20"/>
                <w:szCs w:val="20"/>
              </w:rPr>
              <w:t>Platform validation is strictly digital, operating entirely on the authentic documentation uploaded by users. Field investigations, physical identity checks, and in-person interviews are beyond the operational scope.</w:t>
            </w:r>
          </w:p>
        </w:tc>
      </w:tr>
      <w:tr w:rsidR="00A01A02" w14:paraId="5DB9710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75C3E" w14:textId="77777777" w:rsidR="00A01A02" w:rsidRDefault="00787544">
            <w:r>
              <w:rPr>
                <w:color w:val="333333"/>
                <w:sz w:val="20"/>
                <w:szCs w:val="20"/>
              </w:rPr>
              <w:t>LI-03</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B9A9C81" w14:textId="3A87C77F" w:rsidR="00A01A02" w:rsidRDefault="00787544">
            <w:pPr>
              <w:spacing w:before="120" w:line="288" w:lineRule="auto"/>
            </w:pPr>
            <w:r w:rsidRPr="00787544">
              <w:rPr>
                <w:sz w:val="20"/>
                <w:szCs w:val="20"/>
              </w:rPr>
              <w:t>Third-Party Data Aggregation / Social Scraping</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572BC95" w14:textId="0A7FDEDE" w:rsidR="00A01A02" w:rsidRDefault="00787544">
            <w:pPr>
              <w:spacing w:before="120" w:line="288" w:lineRule="auto"/>
              <w:jc w:val="both"/>
            </w:pPr>
            <w:r w:rsidRPr="00787544">
              <w:rPr>
                <w:sz w:val="20"/>
                <w:szCs w:val="20"/>
              </w:rPr>
              <w:t>Any automated collection of data from social networks (e.g., Facebook/Meta) is out of scope. The platform relies solely on organic data entered directly by users within the system.</w:t>
            </w:r>
          </w:p>
        </w:tc>
      </w:tr>
      <w:tr w:rsidR="00A01A02" w14:paraId="2B0F8D55"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E32E028" w14:textId="77777777" w:rsidR="00A01A02" w:rsidRDefault="00787544">
            <w:r>
              <w:rPr>
                <w:color w:val="333333"/>
                <w:sz w:val="20"/>
                <w:szCs w:val="20"/>
              </w:rPr>
              <w:t>LI-04</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0CE2F9A" w14:textId="77777777" w:rsidR="00A01A02" w:rsidRDefault="00787544">
            <w:pPr>
              <w:spacing w:before="120" w:line="288" w:lineRule="auto"/>
            </w:pPr>
            <w:r>
              <w:rPr>
                <w:sz w:val="20"/>
                <w:szCs w:val="20"/>
              </w:rPr>
              <w:t xml:space="preserve">Guaranteed Academic Outcomes &amp; Post-Match Monitoring </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0F5526C1" w14:textId="77777777" w:rsidR="00A01A02" w:rsidRDefault="00787544">
            <w:pPr>
              <w:spacing w:before="120" w:line="288" w:lineRule="auto"/>
              <w:jc w:val="both"/>
              <w:rPr>
                <w:sz w:val="20"/>
                <w:szCs w:val="20"/>
              </w:rPr>
            </w:pPr>
            <w:r>
              <w:rPr>
                <w:sz w:val="20"/>
                <w:szCs w:val="20"/>
              </w:rPr>
              <w:t xml:space="preserve">The platform guarantees the safety of transactions and the transparency of the dynamic matchmaking process. It focuses entirely on input-level compatibility optimization; continuous academic monitoring, remote classroom surveillance, or post-match student grade tracking are explicitly excluded. </w:t>
            </w:r>
          </w:p>
          <w:p w14:paraId="31051551" w14:textId="43939202" w:rsidR="00C37A42" w:rsidRDefault="00C37A42">
            <w:pPr>
              <w:spacing w:before="120" w:line="288" w:lineRule="auto"/>
              <w:jc w:val="both"/>
            </w:pPr>
          </w:p>
        </w:tc>
      </w:tr>
      <w:tr w:rsidR="00A01A02" w14:paraId="0143BED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ADC59B" w14:textId="77777777" w:rsidR="00A01A02" w:rsidRDefault="00787544">
            <w:r>
              <w:rPr>
                <w:color w:val="333333"/>
                <w:sz w:val="20"/>
                <w:szCs w:val="20"/>
              </w:rPr>
              <w:lastRenderedPageBreak/>
              <w:t>LI-05</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3B8288FA" w14:textId="77777777" w:rsidR="00A01A02" w:rsidRDefault="00787544">
            <w:pPr>
              <w:spacing w:before="120" w:line="288" w:lineRule="auto"/>
            </w:pPr>
            <w:r>
              <w:rPr>
                <w:sz w:val="20"/>
                <w:szCs w:val="20"/>
              </w:rPr>
              <w:t>Native Mobile Application (IOS / Android)</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19CDA51B" w14:textId="77777777" w:rsidR="00A01A02" w:rsidRDefault="00787544">
            <w:pPr>
              <w:spacing w:before="120" w:line="288" w:lineRule="auto"/>
              <w:jc w:val="both"/>
            </w:pPr>
            <w:r>
              <w:rPr>
                <w:sz w:val="20"/>
                <w:szCs w:val="20"/>
              </w:rPr>
              <w:t>Given the development time constraints of a graduation thesis, the system will be delivered exclusively as a web platform built with a Mobile-Responsive Design to ensure seamless utility across smartphone web browsers.</w:t>
            </w:r>
          </w:p>
        </w:tc>
      </w:tr>
      <w:tr w:rsidR="00A01A02" w14:paraId="15CF86B8"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EFC591B" w14:textId="77777777" w:rsidR="00A01A02" w:rsidRDefault="00787544">
            <w:r>
              <w:rPr>
                <w:color w:val="333333"/>
                <w:sz w:val="20"/>
                <w:szCs w:val="20"/>
              </w:rPr>
              <w:t>LI-06</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51F319FB" w14:textId="77777777" w:rsidR="00A01A02" w:rsidRDefault="00787544">
            <w:pPr>
              <w:spacing w:before="120" w:line="288" w:lineRule="auto"/>
            </w:pPr>
            <w:r>
              <w:rPr>
                <w:sz w:val="20"/>
                <w:szCs w:val="20"/>
              </w:rPr>
              <w:t>International Payment Infrastructure &amp; Multilingual Standards</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763887DC" w14:textId="77777777" w:rsidR="00A01A02" w:rsidRDefault="00787544">
            <w:pPr>
              <w:spacing w:before="120" w:line="288" w:lineRule="auto"/>
              <w:jc w:val="both"/>
              <w:rPr>
                <w:sz w:val="20"/>
                <w:szCs w:val="20"/>
              </w:rPr>
            </w:pPr>
            <w:r>
              <w:rPr>
                <w:sz w:val="20"/>
                <w:szCs w:val="20"/>
              </w:rPr>
              <w:t>The system is exclusively tailored for the domestic Vietnamese tutoring market. It does not support foreign currencies, international payment processing gateways, or global academic curriculum frameworks.</w:t>
            </w:r>
          </w:p>
          <w:p w14:paraId="71C10AFD" w14:textId="77777777" w:rsidR="00A01A02" w:rsidRDefault="00A01A02">
            <w:pPr>
              <w:spacing w:before="120" w:line="288" w:lineRule="auto"/>
              <w:jc w:val="both"/>
            </w:pPr>
          </w:p>
        </w:tc>
      </w:tr>
      <w:tr w:rsidR="00A01A02" w14:paraId="3BF9FDF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00F98" w14:textId="77777777" w:rsidR="00A01A02" w:rsidRDefault="00787544">
            <w:r>
              <w:rPr>
                <w:color w:val="333333"/>
                <w:sz w:val="20"/>
                <w:szCs w:val="20"/>
              </w:rPr>
              <w:t>LI-07</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7131063" w14:textId="77777777" w:rsidR="00A01A02" w:rsidRDefault="00787544">
            <w:pPr>
              <w:spacing w:before="120" w:line="288" w:lineRule="auto"/>
            </w:pPr>
            <w:r>
              <w:rPr>
                <w:sz w:val="20"/>
                <w:szCs w:val="20"/>
              </w:rPr>
              <w:t>High-Level Advanced AI Capabilities</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0551B02" w14:textId="1C6179A3" w:rsidR="00A01A02" w:rsidRDefault="00787544">
            <w:pPr>
              <w:spacing w:before="120" w:line="288" w:lineRule="auto"/>
              <w:jc w:val="both"/>
            </w:pPr>
            <w:r w:rsidRPr="00787544">
              <w:rPr>
                <w:sz w:val="20"/>
                <w:szCs w:val="20"/>
              </w:rPr>
              <w:t>AI capabilities in this release are limited to an FAQ chatbot and the Weighted Feature Mapping algorithm for tutor recommendations. Continuous behavioral tracking and computer-vision-based proctoring are excluded.</w:t>
            </w:r>
          </w:p>
        </w:tc>
      </w:tr>
      <w:tr w:rsidR="00A01A02" w14:paraId="223165DF"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907EDE" w14:textId="77777777" w:rsidR="00A01A02" w:rsidRDefault="00787544">
            <w:r>
              <w:rPr>
                <w:color w:val="333333"/>
                <w:sz w:val="20"/>
                <w:szCs w:val="20"/>
              </w:rPr>
              <w:t>LI-08</w:t>
            </w:r>
          </w:p>
        </w:tc>
        <w:tc>
          <w:tcPr>
            <w:tcW w:w="280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425FBC7A" w14:textId="77777777" w:rsidR="00A01A02" w:rsidRDefault="00787544">
            <w:pPr>
              <w:spacing w:before="120" w:line="288" w:lineRule="auto"/>
            </w:pPr>
            <w:r>
              <w:rPr>
                <w:sz w:val="20"/>
                <w:szCs w:val="20"/>
              </w:rPr>
              <w:t>Live Commercial Payment Production Integration</w:t>
            </w:r>
          </w:p>
        </w:tc>
        <w:tc>
          <w:tcPr>
            <w:tcW w:w="5660" w:type="dxa"/>
            <w:tcBorders>
              <w:top w:val="single" w:sz="4" w:space="0" w:color="B8860B"/>
              <w:left w:val="single" w:sz="4" w:space="0" w:color="B8860B"/>
              <w:bottom w:val="single" w:sz="4" w:space="0" w:color="B8860B"/>
              <w:right w:val="single" w:sz="4" w:space="0" w:color="B8860B"/>
            </w:tcBorders>
            <w:shd w:val="clear" w:color="auto" w:fill="FDF6E3"/>
            <w:tcMar>
              <w:top w:w="80" w:type="dxa"/>
              <w:left w:w="120" w:type="dxa"/>
              <w:bottom w:w="80" w:type="dxa"/>
              <w:right w:w="120" w:type="dxa"/>
            </w:tcMar>
          </w:tcPr>
          <w:p w14:paraId="6DCE6624" w14:textId="77777777" w:rsidR="00A01A02" w:rsidRDefault="00787544">
            <w:pPr>
              <w:spacing w:before="120" w:line="288" w:lineRule="auto"/>
              <w:jc w:val="both"/>
            </w:pPr>
            <w:r>
              <w:rPr>
                <w:sz w:val="20"/>
                <w:szCs w:val="20"/>
              </w:rPr>
              <w:t>Integrating live production gateways (e.g., live MoMo/VNPay production accounts) requires formal corporate legal entity status. The system instead implements the full Escrow and Virtual Wallet automated engine using dynamic Sandbox payment environments (SePay) integrated via real-time Webhooks for technical verification.</w:t>
            </w:r>
          </w:p>
        </w:tc>
      </w:tr>
    </w:tbl>
    <w:p w14:paraId="593BD4CB" w14:textId="77777777" w:rsidR="00A01A02" w:rsidRDefault="00A01A02">
      <w:pPr>
        <w:spacing w:before="120"/>
      </w:pP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4F6B5C15" w14:textId="77777777">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675F55CC" w14:textId="77777777" w:rsidR="00A01A02" w:rsidRDefault="00787544">
            <w:pPr>
              <w:spacing w:after="60"/>
            </w:pPr>
            <w:r>
              <w:rPr>
                <w:b/>
                <w:bCs/>
                <w:color w:val="1A7A4A"/>
              </w:rPr>
              <w:t>💡  Example — TalentHub Limitations &amp; Exclusions</w:t>
            </w:r>
          </w:p>
        </w:tc>
      </w:tr>
    </w:tbl>
    <w:p w14:paraId="64B87DD3" w14:textId="77777777" w:rsidR="00A01A02" w:rsidRDefault="00A01A02">
      <w:pPr>
        <w:spacing w:before="40"/>
      </w:pP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00"/>
        <w:gridCol w:w="5660"/>
      </w:tblGrid>
      <w:tr w:rsidR="00A01A02" w14:paraId="510F7112" w14:textId="77777777">
        <w:trPr>
          <w:tblHeader/>
        </w:trPr>
        <w:tc>
          <w:tcPr>
            <w:tcW w:w="9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14BFEC95" w14:textId="77777777" w:rsidR="00A01A02" w:rsidRDefault="00787544">
            <w:r>
              <w:rPr>
                <w:b/>
                <w:bCs/>
                <w:color w:val="FFFFFF"/>
                <w:sz w:val="20"/>
                <w:szCs w:val="20"/>
              </w:rPr>
              <w:t>ID</w:t>
            </w:r>
          </w:p>
        </w:tc>
        <w:tc>
          <w:tcPr>
            <w:tcW w:w="280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21E3DD4F" w14:textId="77777777" w:rsidR="00A01A02" w:rsidRDefault="00787544">
            <w:r>
              <w:rPr>
                <w:b/>
                <w:bCs/>
                <w:color w:val="FFFFFF"/>
                <w:sz w:val="20"/>
                <w:szCs w:val="20"/>
              </w:rPr>
              <w:t>Excluded Item</w:t>
            </w:r>
          </w:p>
        </w:tc>
        <w:tc>
          <w:tcPr>
            <w:tcW w:w="5660" w:type="dxa"/>
            <w:tcBorders>
              <w:top w:val="single" w:sz="4" w:space="0" w:color="1A4A5C"/>
              <w:left w:val="single" w:sz="4" w:space="0" w:color="1A4A5C"/>
              <w:bottom w:val="single" w:sz="4" w:space="0" w:color="1A4A5C"/>
              <w:right w:val="single" w:sz="4" w:space="0" w:color="1A4A5C"/>
            </w:tcBorders>
            <w:shd w:val="clear" w:color="auto" w:fill="1A4A5C"/>
            <w:tcMar>
              <w:top w:w="80" w:type="dxa"/>
              <w:left w:w="120" w:type="dxa"/>
              <w:bottom w:w="80" w:type="dxa"/>
              <w:right w:w="120" w:type="dxa"/>
            </w:tcMar>
            <w:vAlign w:val="center"/>
          </w:tcPr>
          <w:p w14:paraId="3DADD69F" w14:textId="77777777" w:rsidR="00A01A02" w:rsidRDefault="00787544">
            <w:r>
              <w:rPr>
                <w:b/>
                <w:bCs/>
                <w:color w:val="FFFFFF"/>
                <w:sz w:val="20"/>
                <w:szCs w:val="20"/>
              </w:rPr>
              <w:t>Reason</w:t>
            </w:r>
          </w:p>
        </w:tc>
      </w:tr>
      <w:tr w:rsidR="00A01A02" w14:paraId="1653875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719B2D" w14:textId="77777777" w:rsidR="00A01A02" w:rsidRDefault="00787544">
            <w:r>
              <w:rPr>
                <w:color w:val="333333"/>
                <w:sz w:val="20"/>
                <w:szCs w:val="20"/>
              </w:rPr>
              <w:t>LI-01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5AECCF" w14:textId="77777777" w:rsidR="00A01A02" w:rsidRDefault="00787544">
            <w:r>
              <w:rPr>
                <w:color w:val="333333"/>
                <w:sz w:val="20"/>
                <w:szCs w:val="20"/>
              </w:rPr>
              <w:t>Email and SMS notifications</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B8469" w14:textId="77777777" w:rsidR="00A01A02" w:rsidRDefault="00787544">
            <w:pPr>
              <w:jc w:val="both"/>
            </w:pPr>
            <w:r>
              <w:rPr>
                <w:color w:val="333333"/>
                <w:sz w:val="20"/>
                <w:szCs w:val="20"/>
              </w:rPr>
              <w:t>v1 communication is in-system only. Automated notifications require third-party integration and are deferred to v2 after core workflow is validated.</w:t>
            </w:r>
          </w:p>
        </w:tc>
      </w:tr>
      <w:tr w:rsidR="00A01A02" w14:paraId="6C8EE784"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D7CBEBF" w14:textId="77777777" w:rsidR="00A01A02" w:rsidRDefault="00787544">
            <w:r>
              <w:rPr>
                <w:color w:val="333333"/>
                <w:sz w:val="20"/>
                <w:szCs w:val="20"/>
              </w:rPr>
              <w:t>LI-02</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5AE758F" w14:textId="77777777" w:rsidR="00A01A02" w:rsidRDefault="00787544">
            <w:r>
              <w:rPr>
                <w:color w:val="333333"/>
                <w:sz w:val="20"/>
                <w:szCs w:val="20"/>
              </w:rPr>
              <w:t>Single Sign-On (SSO) / OAuth2</w:t>
            </w:r>
          </w:p>
        </w:tc>
        <w:tc>
          <w:tcPr>
            <w:tcW w:w="5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0E0D66D" w14:textId="77777777" w:rsidR="00A01A02" w:rsidRDefault="00787544">
            <w:pPr>
              <w:jc w:val="both"/>
            </w:pPr>
            <w:r>
              <w:rPr>
                <w:color w:val="333333"/>
                <w:sz w:val="20"/>
                <w:szCs w:val="20"/>
              </w:rPr>
              <w:t>SSO requires integration with an identity provider. v1 uses username/password authentication, sufficient for the initial rollout to a small internal team.</w:t>
            </w:r>
          </w:p>
        </w:tc>
      </w:tr>
      <w:tr w:rsidR="00A01A02" w14:paraId="0B302AE1"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549D94" w14:textId="77777777" w:rsidR="00A01A02" w:rsidRDefault="00787544">
            <w:r>
              <w:rPr>
                <w:color w:val="333333"/>
                <w:sz w:val="20"/>
                <w:szCs w:val="20"/>
              </w:rPr>
              <w:t>LI-03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DFC86" w14:textId="77777777" w:rsidR="00A01A02" w:rsidRDefault="00787544">
            <w:r>
              <w:rPr>
                <w:color w:val="333333"/>
                <w:sz w:val="20"/>
                <w:szCs w:val="20"/>
              </w:rPr>
              <w:t>Native mobile application</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D7EA5" w14:textId="77777777" w:rsidR="00A01A02" w:rsidRDefault="00787544">
            <w:pPr>
              <w:jc w:val="both"/>
            </w:pPr>
            <w:r>
              <w:rPr>
                <w:color w:val="333333"/>
                <w:sz w:val="20"/>
                <w:szCs w:val="20"/>
              </w:rPr>
              <w:t>A responsive web application covers mobile use cases in v1. A native iOS/Android app is deferred until post-launch usage patterns confirm the need.</w:t>
            </w:r>
          </w:p>
        </w:tc>
      </w:tr>
      <w:tr w:rsidR="00A01A02" w14:paraId="5E9E6DFC"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1E9B049" w14:textId="77777777" w:rsidR="00A01A02" w:rsidRDefault="00787544">
            <w:r>
              <w:rPr>
                <w:color w:val="333333"/>
                <w:sz w:val="20"/>
                <w:szCs w:val="20"/>
              </w:rPr>
              <w:t>LI-04</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D1CC35A" w14:textId="77777777" w:rsidR="00A01A02" w:rsidRDefault="00787544">
            <w:r>
              <w:rPr>
                <w:color w:val="333333"/>
                <w:sz w:val="20"/>
                <w:szCs w:val="20"/>
              </w:rPr>
              <w:t>AI-assisted CV screening</w:t>
            </w:r>
          </w:p>
        </w:tc>
        <w:tc>
          <w:tcPr>
            <w:tcW w:w="5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237F1D94" w14:textId="77777777" w:rsidR="00A01A02" w:rsidRDefault="00787544">
            <w:pPr>
              <w:jc w:val="both"/>
            </w:pPr>
            <w:r>
              <w:rPr>
                <w:color w:val="333333"/>
                <w:sz w:val="20"/>
                <w:szCs w:val="20"/>
              </w:rPr>
              <w:t>Automated CV analysis requires training data and model integration outside the scope of v1. Planned for evaluation once sufficient historical data has accumulated.</w:t>
            </w:r>
          </w:p>
        </w:tc>
      </w:tr>
      <w:tr w:rsidR="00A01A02" w14:paraId="1E94EDA3"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EE57BA" w14:textId="77777777" w:rsidR="00A01A02" w:rsidRDefault="00787544">
            <w:r>
              <w:rPr>
                <w:color w:val="333333"/>
                <w:sz w:val="20"/>
                <w:szCs w:val="20"/>
              </w:rPr>
              <w:t>LI-05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A86C17" w14:textId="77777777" w:rsidR="00A01A02" w:rsidRDefault="00787544">
            <w:r>
              <w:rPr>
                <w:color w:val="333333"/>
                <w:sz w:val="20"/>
                <w:szCs w:val="20"/>
              </w:rPr>
              <w:t>Integration with external job boards</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476907" w14:textId="77777777" w:rsidR="00A01A02" w:rsidRDefault="00787544">
            <w:pPr>
              <w:jc w:val="both"/>
            </w:pPr>
            <w:r>
              <w:rPr>
                <w:color w:val="333333"/>
                <w:sz w:val="20"/>
                <w:szCs w:val="20"/>
              </w:rPr>
              <w:t>Publishing to LinkedIn or VietnamWorks is out of scope. v1 focuses on managing the pipeline after applications arrive; sourcing integrations are deferred to v2.</w:t>
            </w:r>
          </w:p>
        </w:tc>
      </w:tr>
      <w:tr w:rsidR="00A01A02" w14:paraId="15690A38"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26D539D" w14:textId="77777777" w:rsidR="00A01A02" w:rsidRDefault="00787544">
            <w:r>
              <w:rPr>
                <w:color w:val="333333"/>
                <w:sz w:val="20"/>
                <w:szCs w:val="20"/>
              </w:rPr>
              <w:t>LI-06</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72DA03A" w14:textId="77777777" w:rsidR="00A01A02" w:rsidRDefault="00787544">
            <w:r>
              <w:rPr>
                <w:color w:val="333333"/>
                <w:sz w:val="20"/>
                <w:szCs w:val="20"/>
              </w:rPr>
              <w:t>Multi-language support</w:t>
            </w:r>
          </w:p>
        </w:tc>
        <w:tc>
          <w:tcPr>
            <w:tcW w:w="5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3C68A404" w14:textId="77777777" w:rsidR="00A01A02" w:rsidRDefault="00787544">
            <w:pPr>
              <w:jc w:val="both"/>
            </w:pPr>
            <w:r>
              <w:rPr>
                <w:color w:val="333333"/>
                <w:sz w:val="20"/>
                <w:szCs w:val="20"/>
              </w:rPr>
              <w:t>v1 is in English only. Vietnamese localisation is planned for v2 based on user feedback from the initial rollout.</w:t>
            </w:r>
          </w:p>
        </w:tc>
      </w:tr>
    </w:tbl>
    <w:p w14:paraId="79B9B4DF" w14:textId="77777777" w:rsidR="00A01A02" w:rsidRDefault="00A01A02"/>
    <w:p w14:paraId="645CC77F" w14:textId="77777777" w:rsidR="00A01A02" w:rsidRDefault="00A01A02"/>
    <w:p w14:paraId="76633F51" w14:textId="77777777" w:rsidR="00A01A02" w:rsidRDefault="00A01A02"/>
    <w:p w14:paraId="2E7C4DCA" w14:textId="543E6BDE" w:rsidR="00A01A02" w:rsidRDefault="00787544">
      <w:pPr>
        <w:pStyle w:val="Heading1"/>
        <w:pBdr>
          <w:bottom w:val="single" w:sz="12" w:space="4" w:color="1A4A5C"/>
        </w:pBdr>
      </w:pPr>
      <w:bookmarkStart w:id="13" w:name="_Toc234912095"/>
      <w:r>
        <w:lastRenderedPageBreak/>
        <w:t>5. Expected Contributions &amp; Next Steps</w:t>
      </w:r>
      <w:bookmarkEnd w:id="13"/>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162062E2" w14:textId="77777777">
        <w:tc>
          <w:tcPr>
            <w:tcW w:w="9360" w:type="dxa"/>
            <w:tcBorders>
              <w:top w:val="nil"/>
              <w:left w:val="single" w:sz="20" w:space="0" w:color="1A6FA3"/>
              <w:bottom w:val="nil"/>
              <w:right w:val="nil"/>
            </w:tcBorders>
            <w:shd w:val="clear" w:color="auto" w:fill="EBF5FB"/>
            <w:tcMar>
              <w:top w:w="140" w:type="dxa"/>
              <w:left w:w="240" w:type="dxa"/>
              <w:bottom w:w="140" w:type="dxa"/>
              <w:right w:w="240" w:type="dxa"/>
            </w:tcMar>
          </w:tcPr>
          <w:p w14:paraId="71C10A6F" w14:textId="77777777" w:rsidR="00A01A02" w:rsidRDefault="00787544">
            <w:pPr>
              <w:spacing w:after="60"/>
            </w:pPr>
            <w:r>
              <w:rPr>
                <w:b/>
                <w:bCs/>
                <w:color w:val="1A6FA3"/>
              </w:rPr>
              <w:t>📘  Purpose of This Section</w:t>
            </w:r>
          </w:p>
          <w:p w14:paraId="15BA2C2E" w14:textId="77777777" w:rsidR="00A01A02" w:rsidRDefault="00787544">
            <w:pPr>
              <w:spacing w:after="40"/>
            </w:pPr>
            <w:r>
              <w:rPr>
                <w:color w:val="333333"/>
                <w:sz w:val="20"/>
                <w:szCs w:val="20"/>
              </w:rPr>
              <w:t>Describe the VALUE delivered after the product is complete — not the problem (that was Section 1).</w:t>
            </w:r>
          </w:p>
          <w:p w14:paraId="223D8AE6" w14:textId="77777777" w:rsidR="00A01A02" w:rsidRDefault="00A01A02">
            <w:pPr>
              <w:spacing w:after="40"/>
            </w:pPr>
          </w:p>
          <w:p w14:paraId="2E065726" w14:textId="77777777" w:rsidR="00A01A02" w:rsidRDefault="00787544">
            <w:pPr>
              <w:spacing w:after="40"/>
            </w:pPr>
            <w:r>
              <w:rPr>
                <w:color w:val="333333"/>
                <w:sz w:val="20"/>
                <w:szCs w:val="20"/>
              </w:rPr>
              <w:t>Organise contributions into three dimensions:</w:t>
            </w:r>
          </w:p>
          <w:p w14:paraId="444A0C1F" w14:textId="77777777" w:rsidR="00A01A02" w:rsidRDefault="00787544">
            <w:pPr>
              <w:spacing w:after="40"/>
            </w:pPr>
            <w:r>
              <w:rPr>
                <w:color w:val="333333"/>
                <w:sz w:val="20"/>
                <w:szCs w:val="20"/>
              </w:rPr>
              <w:t xml:space="preserve">  •  For the business / organisation: operational and financial impact</w:t>
            </w:r>
          </w:p>
          <w:p w14:paraId="67BFC764" w14:textId="77777777" w:rsidR="00A01A02" w:rsidRDefault="00787544">
            <w:pPr>
              <w:spacing w:after="40"/>
            </w:pPr>
            <w:r>
              <w:rPr>
                <w:color w:val="333333"/>
                <w:sz w:val="20"/>
                <w:szCs w:val="20"/>
              </w:rPr>
              <w:t xml:space="preserve">  •  For end users: experience and capability improvements</w:t>
            </w:r>
          </w:p>
          <w:p w14:paraId="43514821" w14:textId="77777777" w:rsidR="00A01A02" w:rsidRDefault="00787544">
            <w:pPr>
              <w:spacing w:after="40"/>
            </w:pPr>
            <w:r>
              <w:rPr>
                <w:color w:val="333333"/>
                <w:sz w:val="20"/>
                <w:szCs w:val="20"/>
              </w:rPr>
              <w:t xml:space="preserve">  •  For the field / future research: what this work enables next</w:t>
            </w:r>
          </w:p>
          <w:p w14:paraId="2048FD0C" w14:textId="77777777" w:rsidR="00A01A02" w:rsidRDefault="00A01A02">
            <w:pPr>
              <w:spacing w:after="40"/>
            </w:pPr>
          </w:p>
          <w:p w14:paraId="2B206DC8" w14:textId="77777777" w:rsidR="00A01A02" w:rsidRDefault="00787544">
            <w:r>
              <w:rPr>
                <w:color w:val="333333"/>
                <w:sz w:val="20"/>
                <w:szCs w:val="20"/>
              </w:rPr>
              <w:t>Avoid repeating the problem statement. Every sentence should begin with an outcome, not a feature.</w:t>
            </w:r>
          </w:p>
        </w:tc>
      </w:tr>
    </w:tbl>
    <w:p w14:paraId="737E27AE" w14:textId="77777777" w:rsidR="00A01A02" w:rsidRDefault="00787544">
      <w:pPr>
        <w:pStyle w:val="Heading2"/>
      </w:pPr>
      <w:bookmarkStart w:id="14" w:name="_Toc234912096"/>
      <w:r>
        <w:t>5.1  Business &amp; Operational Impact</w:t>
      </w:r>
      <w:bookmarkEnd w:id="14"/>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4E3F831E" w14:textId="77777777">
        <w:tc>
          <w:tcPr>
            <w:tcW w:w="9360" w:type="dxa"/>
            <w:tcBorders>
              <w:top w:val="nil"/>
              <w:left w:val="single" w:sz="20" w:space="0" w:color="B8860B"/>
              <w:bottom w:val="nil"/>
              <w:right w:val="nil"/>
            </w:tcBorders>
            <w:shd w:val="clear" w:color="auto" w:fill="FDF6E3"/>
            <w:tcMar>
              <w:top w:w="140" w:type="dxa"/>
              <w:left w:w="240" w:type="dxa"/>
              <w:bottom w:w="140" w:type="dxa"/>
              <w:right w:w="240" w:type="dxa"/>
            </w:tcMar>
          </w:tcPr>
          <w:p w14:paraId="49C5252A" w14:textId="77777777" w:rsidR="00A01A02" w:rsidRDefault="00787544">
            <w:pPr>
              <w:spacing w:after="60"/>
            </w:pPr>
            <w:sdt>
              <w:sdtPr>
                <w:tag w:val="goog_rdk_6"/>
                <w:id w:val="1837403180"/>
              </w:sdtPr>
              <w:sdtContent>
                <w:r>
                  <w:rPr>
                    <w:rFonts w:ascii="Arial Unicode MS" w:eastAsia="Arial Unicode MS" w:hAnsi="Arial Unicode MS" w:cs="Arial Unicode MS"/>
                    <w:b/>
                    <w:bCs/>
                    <w:color w:val="B8860B"/>
                  </w:rPr>
                  <w:t>✏  Fill in here</w:t>
                </w:r>
              </w:sdtContent>
            </w:sdt>
          </w:p>
          <w:p w14:paraId="2B2F85EA" w14:textId="77777777" w:rsidR="00A01A02" w:rsidRDefault="00787544">
            <w:pPr>
              <w:spacing w:after="40"/>
            </w:pPr>
            <w:r>
              <w:rPr>
                <w:color w:val="333333"/>
                <w:sz w:val="20"/>
                <w:szCs w:val="20"/>
              </w:rPr>
              <w:t>Write your business impact statement here.</w:t>
            </w:r>
          </w:p>
          <w:p w14:paraId="59312AB0" w14:textId="77777777" w:rsidR="00A01A02" w:rsidRDefault="00787544">
            <w:r>
              <w:rPr>
                <w:color w:val="333333"/>
                <w:sz w:val="20"/>
                <w:szCs w:val="20"/>
              </w:rPr>
              <w:t>Include specific metrics where possible — hours saved, revenue recovered, cost reduced.</w:t>
            </w:r>
          </w:p>
        </w:tc>
      </w:tr>
    </w:tbl>
    <w:p w14:paraId="7596064A" w14:textId="77777777" w:rsidR="00A01A02" w:rsidRDefault="00787544">
      <w:pPr>
        <w:spacing w:before="240" w:after="240" w:line="276" w:lineRule="auto"/>
        <w:jc w:val="both"/>
      </w:pPr>
      <w:r>
        <w:t>The Tutor Connect System (TCS) significantly overcomes the limitations of traditional, scattered tutoring market models by delivering measurable operational advancements for both platform owners and participating tutor centers.</w:t>
      </w:r>
    </w:p>
    <w:p w14:paraId="177C3068" w14:textId="77777777" w:rsidR="00A01A02" w:rsidRDefault="00787544">
      <w:pPr>
        <w:spacing w:before="240" w:after="240" w:line="276" w:lineRule="auto"/>
        <w:jc w:val="both"/>
      </w:pPr>
      <w:r>
        <w:t>By operating as a Hybrid Organic Marketplace and B2B SaaS CRM tool, the platform bridges the gap between independent market participants and institutional providers. For the tutor centers, the Bulk Excel Data Processing Engine, Internal Tutor Assignment, and Automated Recruitment Pipelines eliminate up to 70% of manual administrative and data-re-entry time. Instead of spending hours managing disjointed student records, spreadsheets, and candidate applications, tutor centers leverage a clean, structured, and centralized digital workflow, shortening the recruitment-to-onboarding and class allocation lifecycle from days to less than 15 minutes.</w:t>
      </w:r>
    </w:p>
    <w:p w14:paraId="1259D270" w14:textId="77777777" w:rsidR="00A01A02" w:rsidRDefault="00787544">
      <w:pPr>
        <w:spacing w:before="240" w:after="240" w:line="276" w:lineRule="auto"/>
        <w:jc w:val="both"/>
      </w:pPr>
      <w:r>
        <w:t>The implementation of the Multi-Party E-Contract Signing Portal and Smart Escrow Wallet introduces an unalterable digital workflow that protects the platform ecosystem. By freezing tuition deposits in a secure escrow state via real-time payment Webhooks only after all parties digitally execute the contract, the platform reduces financial fraud, deposit scams, and platform circumvention by an estimated 90%. Furthermore, automated refund business rules and the Circumvention &amp; Anomaly Detection Engine significantly decrease the administrative workload for platform administrators, who previously spent 5 to 8 hours per week manually auditing canceled classes, flagging chat violations, and resolving interpersonal payment disputes.</w:t>
      </w:r>
    </w:p>
    <w:p w14:paraId="1AEABF33" w14:textId="661E2A7F" w:rsidR="00A01A02" w:rsidRDefault="00787544">
      <w:pPr>
        <w:spacing w:before="240" w:after="240" w:line="276" w:lineRule="auto"/>
        <w:jc w:val="both"/>
      </w:pPr>
      <w:r>
        <w:t>Ultimately, the digital verification matrix for tutor profiles and provider corporate licenses establishes an auditable trust mechanism. By centralizing qualification checks and cross-referencing data within the core CRM, the platform maintains a high service standard, minimizes manual verification overhead for admins, and provides data-driven visibility into class pipeline conversion velocity per center—a metric completely unavailable in legacy systems.</w:t>
      </w:r>
    </w:p>
    <w:p w14:paraId="2E514240" w14:textId="77777777" w:rsidR="00C37A42" w:rsidRDefault="00C37A42">
      <w:pPr>
        <w:spacing w:before="240" w:after="240" w:line="276" w:lineRule="auto"/>
        <w:jc w:val="both"/>
      </w:pPr>
    </w:p>
    <w:p w14:paraId="3AB5B6F5" w14:textId="77777777" w:rsidR="00A01A02" w:rsidRDefault="00787544">
      <w:pPr>
        <w:pStyle w:val="Heading2"/>
      </w:pPr>
      <w:bookmarkStart w:id="15" w:name="_Toc234912097"/>
      <w:r>
        <w:lastRenderedPageBreak/>
        <w:t>5.2  User Experience Impact</w:t>
      </w:r>
      <w:bookmarkEnd w:id="15"/>
    </w:p>
    <w:p w14:paraId="6838AE04" w14:textId="77777777" w:rsidR="00A01A02" w:rsidRDefault="00787544">
      <w:pPr>
        <w:spacing w:before="60" w:after="60"/>
      </w:pPr>
      <w:r>
        <w:rPr>
          <w:i/>
          <w:iCs/>
          <w:color w:val="666666"/>
          <w:sz w:val="20"/>
          <w:szCs w:val="20"/>
        </w:rPr>
        <w:t>Describe how the product improves the daily experience of its direct users.</w:t>
      </w:r>
    </w:p>
    <w:p w14:paraId="6178C790" w14:textId="77777777" w:rsidR="00A01A02" w:rsidRDefault="00A01A02">
      <w:pPr>
        <w:spacing w:before="80"/>
      </w:pP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430AB40F" w14:textId="77777777">
        <w:tc>
          <w:tcPr>
            <w:tcW w:w="9360" w:type="dxa"/>
            <w:tcBorders>
              <w:top w:val="nil"/>
              <w:left w:val="single" w:sz="20" w:space="0" w:color="B8860B"/>
              <w:bottom w:val="nil"/>
              <w:right w:val="nil"/>
            </w:tcBorders>
            <w:shd w:val="clear" w:color="auto" w:fill="FDF6E3"/>
            <w:tcMar>
              <w:top w:w="140" w:type="dxa"/>
              <w:left w:w="240" w:type="dxa"/>
              <w:bottom w:w="140" w:type="dxa"/>
              <w:right w:w="240" w:type="dxa"/>
            </w:tcMar>
          </w:tcPr>
          <w:p w14:paraId="718CBFAB" w14:textId="77777777" w:rsidR="00A01A02" w:rsidRDefault="00787544">
            <w:pPr>
              <w:spacing w:after="60"/>
            </w:pPr>
            <w:sdt>
              <w:sdtPr>
                <w:tag w:val="goog_rdk_7"/>
                <w:id w:val="-1885011428"/>
              </w:sdtPr>
              <w:sdtContent>
                <w:r>
                  <w:rPr>
                    <w:rFonts w:ascii="Arial Unicode MS" w:eastAsia="Arial Unicode MS" w:hAnsi="Arial Unicode MS" w:cs="Arial Unicode MS"/>
                    <w:b/>
                    <w:bCs/>
                    <w:color w:val="B8860B"/>
                  </w:rPr>
                  <w:t>✏  Fill in here</w:t>
                </w:r>
              </w:sdtContent>
            </w:sdt>
          </w:p>
          <w:p w14:paraId="3FA1F397" w14:textId="77777777" w:rsidR="00A01A02" w:rsidRDefault="00787544">
            <w:r>
              <w:rPr>
                <w:color w:val="333333"/>
                <w:sz w:val="20"/>
                <w:szCs w:val="20"/>
              </w:rPr>
              <w:t>Write your user experience impact statement here.</w:t>
            </w:r>
          </w:p>
        </w:tc>
      </w:tr>
    </w:tbl>
    <w:p w14:paraId="0CAA72E0" w14:textId="77777777" w:rsidR="00A01A02" w:rsidRDefault="00A01A02">
      <w:pPr>
        <w:spacing w:before="80"/>
      </w:pP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38F1F1DD" w14:textId="77777777">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0205C389" w14:textId="77777777" w:rsidR="00A01A02" w:rsidRDefault="00787544">
            <w:pPr>
              <w:spacing w:after="60"/>
            </w:pPr>
            <w:r>
              <w:rPr>
                <w:b/>
                <w:bCs/>
                <w:color w:val="1A7A4A"/>
              </w:rPr>
              <w:t>💡  Example — TalentHub User Experience Impact</w:t>
            </w:r>
          </w:p>
          <w:p w14:paraId="322B0F2D" w14:textId="77777777" w:rsidR="00A01A02" w:rsidRDefault="00787544">
            <w:pPr>
              <w:spacing w:after="40"/>
            </w:pPr>
            <w:r>
              <w:rPr>
                <w:color w:val="333333"/>
                <w:sz w:val="20"/>
                <w:szCs w:val="20"/>
              </w:rPr>
              <w:t>HR Managers gain a single dashboard showing exactly where every candidate stands across all open positions, replacing the current experience of mentally reconstructing pipeline state from email threads and spreadsheet rows. Interviewers receive their assignments with full candidate context and submit evaluations through a structured form rather than composing free-form email replies. Candidates replace weeks of silence with visible, real-time status updates and the ability to withdraw applications without needing to contact HR directly.</w:t>
            </w:r>
          </w:p>
        </w:tc>
      </w:tr>
    </w:tbl>
    <w:p w14:paraId="34D884D3" w14:textId="77777777" w:rsidR="00A01A02" w:rsidRDefault="00787544">
      <w:pPr>
        <w:spacing w:before="240" w:after="240" w:line="276" w:lineRule="auto"/>
        <w:jc w:val="both"/>
      </w:pPr>
      <w:r>
        <w:t>The product radically improves the daily operational experience for all core stakeholders by consolidating distributed activities into a single, seamless digital ecosystem:</w:t>
      </w:r>
    </w:p>
    <w:p w14:paraId="716C6ED0" w14:textId="77777777" w:rsidR="00A01A02" w:rsidRDefault="00787544">
      <w:pPr>
        <w:numPr>
          <w:ilvl w:val="0"/>
          <w:numId w:val="1"/>
        </w:numPr>
        <w:spacing w:before="240" w:line="276" w:lineRule="auto"/>
        <w:jc w:val="both"/>
      </w:pPr>
      <w:r>
        <w:rPr>
          <w:b/>
          <w:bCs/>
        </w:rPr>
        <w:t>Clients (Parents and Students)</w:t>
      </w:r>
      <w:r>
        <w:t>: Gain immediate access to highly compatible tutors through an interactive, Dynamic Weight Tuning UI. Through the Dependent Profile Linker, parents can effortlessly manage and monitor multiple child profiles under a single account. Instead of passively waiting for recommendations, clients use intuitive sliders to instantly prioritize what matters to them (e.g., specific teaching styles, budget ranges, or proximity). This transparency eliminates the stress of blind selection and personal bias.</w:t>
      </w:r>
    </w:p>
    <w:p w14:paraId="67E40B6F" w14:textId="77777777" w:rsidR="00A01A02" w:rsidRDefault="00787544">
      <w:pPr>
        <w:numPr>
          <w:ilvl w:val="0"/>
          <w:numId w:val="1"/>
        </w:numPr>
        <w:spacing w:line="276" w:lineRule="auto"/>
        <w:jc w:val="both"/>
      </w:pPr>
      <w:r>
        <w:rPr>
          <w:b/>
          <w:bCs/>
        </w:rPr>
        <w:t>Tutors</w:t>
      </w:r>
      <w:r>
        <w:t>: Benefit from enhanced digital visibility and an uncorruptible professional reputation system. Tutors can ditch multi-channel browsing; they gain a centralized application pipeline with real-time status updates for both organic classes and center recruitment campaigns. Most importantly, the integrated Smart Escrow Wallet guarantees that their hard-earned tuition fees are securely escrowed and automatically disbursed upon milestone completion, completely eradicating the risk of parent-side payment defaults.</w:t>
      </w:r>
    </w:p>
    <w:p w14:paraId="3297947D" w14:textId="77777777" w:rsidR="00A01A02" w:rsidRDefault="00787544">
      <w:pPr>
        <w:numPr>
          <w:ilvl w:val="0"/>
          <w:numId w:val="1"/>
        </w:numPr>
        <w:spacing w:line="276" w:lineRule="auto"/>
        <w:jc w:val="both"/>
      </w:pPr>
      <w:r>
        <w:rPr>
          <w:b/>
          <w:bCs/>
        </w:rPr>
        <w:t>Tutor Centers</w:t>
      </w:r>
      <w:r>
        <w:t>: Experience a shift from chaotic coordination to structured CRM workflows. Through the Center Sub-Account Console, owners can easily delegate tasks and manage access control for internal staff. They no longer have to mentally track fragmented student records and paper contracts. Providers operate from a dedicated workspace where they can import datasets via the Bulk Excel Engine, instantly execute Internal Tutor Assignments, process high-volume recruitment pipelines, and digitally finalize bindings using the E-Contract Signing Portal.</w:t>
      </w:r>
    </w:p>
    <w:p w14:paraId="7C286037" w14:textId="77777777" w:rsidR="00A01A02" w:rsidRDefault="00787544">
      <w:pPr>
        <w:numPr>
          <w:ilvl w:val="0"/>
          <w:numId w:val="1"/>
        </w:numPr>
        <w:spacing w:after="240" w:line="276" w:lineRule="auto"/>
        <w:jc w:val="both"/>
      </w:pPr>
      <w:r>
        <w:rPr>
          <w:b/>
          <w:bCs/>
        </w:rPr>
        <w:t>Platform Administrators</w:t>
      </w:r>
      <w:r>
        <w:t>: Replace free-form communication tracking and manual dispute intervention with a centralized dashboard. The integration of real-time payment Webhooks, automated transaction state machines, and the Circumvention &amp; Anomaly Detection Engine provides a bird's-eye view of platform financial and behavioral health, turning complex escrow accounting and platform integrity protection into a hands-free automated process.</w:t>
      </w:r>
    </w:p>
    <w:p w14:paraId="340011E5" w14:textId="77777777" w:rsidR="00A01A02" w:rsidRDefault="00A01A02">
      <w:pPr>
        <w:spacing w:before="240" w:after="240" w:line="276" w:lineRule="auto"/>
        <w:jc w:val="both"/>
      </w:pPr>
    </w:p>
    <w:p w14:paraId="01BB5809" w14:textId="77777777" w:rsidR="00A01A02" w:rsidRDefault="00A01A02">
      <w:pPr>
        <w:spacing w:before="240" w:after="240" w:line="276" w:lineRule="auto"/>
        <w:jc w:val="both"/>
      </w:pPr>
    </w:p>
    <w:p w14:paraId="0B2CFC95" w14:textId="77777777" w:rsidR="00A01A02" w:rsidRDefault="00787544">
      <w:pPr>
        <w:pStyle w:val="Heading2"/>
      </w:pPr>
      <w:bookmarkStart w:id="16" w:name="_Toc234912098"/>
      <w:r>
        <w:lastRenderedPageBreak/>
        <w:t>5.3  Planned Next Steps After Project Completion</w:t>
      </w:r>
      <w:bookmarkEnd w:id="16"/>
    </w:p>
    <w:p w14:paraId="57E29328" w14:textId="77777777" w:rsidR="00A01A02" w:rsidRDefault="00787544">
      <w:pPr>
        <w:spacing w:before="60" w:after="60"/>
      </w:pPr>
      <w:r>
        <w:rPr>
          <w:i/>
          <w:iCs/>
          <w:color w:val="666666"/>
          <w:sz w:val="20"/>
          <w:szCs w:val="20"/>
        </w:rPr>
        <w:t>Describe what comes next — future versions, research directions, or scale-up plans. List 3–5 concrete follow-on items.</w:t>
      </w:r>
    </w:p>
    <w:p w14:paraId="2A344AC0" w14:textId="77777777" w:rsidR="00A01A02" w:rsidRDefault="00A01A02">
      <w:pPr>
        <w:spacing w:before="80"/>
      </w:pP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258D5D8B" w14:textId="77777777">
        <w:tc>
          <w:tcPr>
            <w:tcW w:w="9360" w:type="dxa"/>
            <w:tcBorders>
              <w:top w:val="nil"/>
              <w:left w:val="single" w:sz="20" w:space="0" w:color="B8860B"/>
              <w:bottom w:val="nil"/>
              <w:right w:val="nil"/>
            </w:tcBorders>
            <w:shd w:val="clear" w:color="auto" w:fill="FDF6E3"/>
            <w:tcMar>
              <w:top w:w="140" w:type="dxa"/>
              <w:left w:w="240" w:type="dxa"/>
              <w:bottom w:w="140" w:type="dxa"/>
              <w:right w:w="240" w:type="dxa"/>
            </w:tcMar>
          </w:tcPr>
          <w:p w14:paraId="33248184" w14:textId="77777777" w:rsidR="00A01A02" w:rsidRDefault="00787544">
            <w:pPr>
              <w:spacing w:after="60"/>
            </w:pPr>
            <w:sdt>
              <w:sdtPr>
                <w:tag w:val="goog_rdk_8"/>
                <w:id w:val="321676244"/>
              </w:sdtPr>
              <w:sdtContent>
                <w:r>
                  <w:rPr>
                    <w:rFonts w:ascii="Arial Unicode MS" w:eastAsia="Arial Unicode MS" w:hAnsi="Arial Unicode MS" w:cs="Arial Unicode MS"/>
                    <w:b/>
                    <w:bCs/>
                    <w:color w:val="B8860B"/>
                  </w:rPr>
                  <w:t>✏  Fill in here</w:t>
                </w:r>
              </w:sdtContent>
            </w:sdt>
          </w:p>
          <w:p w14:paraId="1A896FA9" w14:textId="77777777" w:rsidR="00A01A02" w:rsidRDefault="00787544">
            <w:r>
              <w:rPr>
                <w:color w:val="333333"/>
                <w:sz w:val="20"/>
                <w:szCs w:val="20"/>
              </w:rPr>
              <w:t>Write your next steps here.</w:t>
            </w:r>
          </w:p>
        </w:tc>
      </w:tr>
    </w:tbl>
    <w:p w14:paraId="3B4A6B59" w14:textId="77777777" w:rsidR="00A01A02" w:rsidRDefault="00A01A02">
      <w:pPr>
        <w:spacing w:before="80"/>
      </w:pP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01A02" w14:paraId="2D7B188C" w14:textId="77777777">
        <w:tc>
          <w:tcPr>
            <w:tcW w:w="9360" w:type="dxa"/>
            <w:tcBorders>
              <w:top w:val="nil"/>
              <w:left w:val="single" w:sz="20" w:space="0" w:color="1A7A4A"/>
              <w:bottom w:val="nil"/>
              <w:right w:val="nil"/>
            </w:tcBorders>
            <w:shd w:val="clear" w:color="auto" w:fill="E8F8EF"/>
            <w:tcMar>
              <w:top w:w="140" w:type="dxa"/>
              <w:left w:w="240" w:type="dxa"/>
              <w:bottom w:w="140" w:type="dxa"/>
              <w:right w:w="240" w:type="dxa"/>
            </w:tcMar>
          </w:tcPr>
          <w:p w14:paraId="3105049B" w14:textId="77777777" w:rsidR="00A01A02" w:rsidRDefault="00787544">
            <w:pPr>
              <w:spacing w:after="60"/>
            </w:pPr>
            <w:r>
              <w:rPr>
                <w:b/>
                <w:bCs/>
                <w:color w:val="1A7A4A"/>
              </w:rPr>
              <w:t>💡  Example — TalentHub Planned Next Steps</w:t>
            </w:r>
          </w:p>
          <w:p w14:paraId="288E8EE5" w14:textId="77777777" w:rsidR="00A01A02" w:rsidRDefault="00787544">
            <w:pPr>
              <w:spacing w:after="40"/>
            </w:pPr>
            <w:r>
              <w:rPr>
                <w:color w:val="333333"/>
                <w:sz w:val="20"/>
                <w:szCs w:val="20"/>
              </w:rPr>
              <w:t>Following successful v1 deployment and a three-month internal pilot, the planned next steps include:</w:t>
            </w:r>
          </w:p>
          <w:p w14:paraId="000C9FD7" w14:textId="77777777" w:rsidR="00A01A02" w:rsidRDefault="00A01A02">
            <w:pPr>
              <w:spacing w:after="40"/>
            </w:pPr>
          </w:p>
          <w:p w14:paraId="7F5CBADE" w14:textId="77777777" w:rsidR="00A01A02" w:rsidRDefault="00787544">
            <w:pPr>
              <w:spacing w:after="40"/>
            </w:pPr>
            <w:r>
              <w:rPr>
                <w:color w:val="333333"/>
                <w:sz w:val="20"/>
                <w:szCs w:val="20"/>
              </w:rPr>
              <w:t xml:space="preserve">  (i)    Automated email and in-app notifications to Candidates and Interviewers at key pipeline</w:t>
            </w:r>
          </w:p>
          <w:p w14:paraId="2379C698" w14:textId="77777777" w:rsidR="00A01A02" w:rsidRDefault="00787544">
            <w:pPr>
              <w:spacing w:after="40"/>
            </w:pPr>
            <w:r>
              <w:rPr>
                <w:color w:val="333333"/>
                <w:sz w:val="20"/>
                <w:szCs w:val="20"/>
              </w:rPr>
              <w:t xml:space="preserve">         milestones, reducing manual communication further.</w:t>
            </w:r>
          </w:p>
          <w:p w14:paraId="11C484B9" w14:textId="77777777" w:rsidR="00A01A02" w:rsidRDefault="00787544">
            <w:pPr>
              <w:spacing w:after="40"/>
            </w:pPr>
            <w:r>
              <w:rPr>
                <w:color w:val="333333"/>
                <w:sz w:val="20"/>
                <w:szCs w:val="20"/>
              </w:rPr>
              <w:t xml:space="preserve">  (ii)   Integration with external job boards (LinkedIn, VietnamWorks) to allow direct application</w:t>
            </w:r>
          </w:p>
          <w:p w14:paraId="3B2455F8" w14:textId="77777777" w:rsidR="00A01A02" w:rsidRDefault="00787544">
            <w:pPr>
              <w:spacing w:after="40"/>
            </w:pPr>
            <w:r>
              <w:rPr>
                <w:color w:val="333333"/>
                <w:sz w:val="20"/>
                <w:szCs w:val="20"/>
              </w:rPr>
              <w:t xml:space="preserve">         ingestion from sourcing channels.</w:t>
            </w:r>
          </w:p>
          <w:p w14:paraId="7C02DDBC" w14:textId="77777777" w:rsidR="00A01A02" w:rsidRDefault="00787544">
            <w:pPr>
              <w:spacing w:after="40"/>
            </w:pPr>
            <w:r>
              <w:rPr>
                <w:color w:val="333333"/>
                <w:sz w:val="20"/>
                <w:szCs w:val="20"/>
              </w:rPr>
              <w:t xml:space="preserve">  (iii)  AI-assisted CV scoring to help HR Managers prioritise high-volume application queues.</w:t>
            </w:r>
          </w:p>
          <w:p w14:paraId="150182EA" w14:textId="77777777" w:rsidR="00A01A02" w:rsidRDefault="00787544">
            <w:pPr>
              <w:spacing w:after="40"/>
            </w:pPr>
            <w:r>
              <w:rPr>
                <w:color w:val="333333"/>
                <w:sz w:val="20"/>
                <w:szCs w:val="20"/>
              </w:rPr>
              <w:t xml:space="preserve">  (iv)   Analytics and reporting dashboards showing time-to-hire, pipeline conversion rates per stage,</w:t>
            </w:r>
          </w:p>
          <w:p w14:paraId="76080A2B" w14:textId="77777777" w:rsidR="00A01A02" w:rsidRDefault="00787544">
            <w:r>
              <w:rPr>
                <w:color w:val="333333"/>
                <w:sz w:val="20"/>
                <w:szCs w:val="20"/>
              </w:rPr>
              <w:t xml:space="preserve">         and interviewer utilisation — enabling data-driven recruitment process improvement over time.</w:t>
            </w:r>
          </w:p>
        </w:tc>
      </w:tr>
    </w:tbl>
    <w:p w14:paraId="66696F53" w14:textId="77777777" w:rsidR="00A01A02" w:rsidRDefault="00787544">
      <w:pPr>
        <w:spacing w:before="240" w:after="240" w:line="276" w:lineRule="auto"/>
        <w:jc w:val="both"/>
      </w:pPr>
      <w:r>
        <w:t>Following the successful deployment and evaluation of Version 1 (incorporating the Core Marketplace CRM Engine and Sandbox Escrow System), the planned next steps to scale TCS into a comprehensive educational ecosystem include:</w:t>
      </w:r>
    </w:p>
    <w:p w14:paraId="75E0B364" w14:textId="77777777" w:rsidR="00A01A02" w:rsidRDefault="00787544">
      <w:pPr>
        <w:numPr>
          <w:ilvl w:val="0"/>
          <w:numId w:val="2"/>
        </w:numPr>
        <w:spacing w:before="240" w:line="276" w:lineRule="auto"/>
        <w:jc w:val="both"/>
      </w:pPr>
      <w:r>
        <w:rPr>
          <w:b/>
          <w:bCs/>
        </w:rPr>
        <w:t>(i) Multi-Tenant Institutional Expansion:</w:t>
      </w:r>
      <w:r>
        <w:t xml:space="preserve"> Developing dedicated enterprise-grade white-label sub-portals and open API gateways for large-scale educational academies and franchise tutoring centers. This allows external institutional networks to seamlessly sync their existing offline ERP systems directly into the TCS core CRM infrastructure.</w:t>
      </w:r>
    </w:p>
    <w:p w14:paraId="484F0747" w14:textId="77777777" w:rsidR="00A01A02" w:rsidRDefault="00787544">
      <w:pPr>
        <w:numPr>
          <w:ilvl w:val="0"/>
          <w:numId w:val="2"/>
        </w:numPr>
        <w:spacing w:line="276" w:lineRule="auto"/>
        <w:jc w:val="both"/>
      </w:pPr>
      <w:r>
        <w:rPr>
          <w:b/>
          <w:bCs/>
        </w:rPr>
        <w:t>(ii) Advanced Production-Level Financial Rails:</w:t>
      </w:r>
      <w:r>
        <w:t xml:space="preserve"> Transitioning from the SePay/Payment Gateways Developer Sandbox environment into full commercial banking production integrations and automated multi-party split-payment settlements upon establishing a formal legal corporate entity.</w:t>
      </w:r>
    </w:p>
    <w:p w14:paraId="1AD703B0" w14:textId="77777777" w:rsidR="00A01A02" w:rsidRDefault="00787544">
      <w:pPr>
        <w:numPr>
          <w:ilvl w:val="0"/>
          <w:numId w:val="2"/>
        </w:numPr>
        <w:spacing w:line="276" w:lineRule="auto"/>
        <w:jc w:val="both"/>
      </w:pPr>
      <w:r>
        <w:rPr>
          <w:b/>
          <w:bCs/>
        </w:rPr>
        <w:t>(iii) Predictive AI Analytics for Market Matchmaking:</w:t>
      </w:r>
      <w:r>
        <w:t xml:space="preserve"> Utilizing clean, historical in-platform market data (such as class completion rates, dispute ratios, and scheduling discipline) to build predictive machine learning models. These models will automatically optimize the Dynamic Weight Tuning Engine and suggest highly competitive, market-driven tuition fee ranges for newly created classes based on real-time supply and demand parameters.</w:t>
      </w:r>
    </w:p>
    <w:p w14:paraId="45B5490F" w14:textId="77777777" w:rsidR="00A01A02" w:rsidRDefault="00787544">
      <w:pPr>
        <w:numPr>
          <w:ilvl w:val="0"/>
          <w:numId w:val="2"/>
        </w:numPr>
        <w:spacing w:after="240" w:line="276" w:lineRule="auto"/>
        <w:jc w:val="both"/>
      </w:pPr>
      <w:r>
        <w:rPr>
          <w:b/>
          <w:bCs/>
        </w:rPr>
        <w:t>(iv) Biometric and National ID Verification (eKYC):</w:t>
      </w:r>
      <w:r>
        <w:t xml:space="preserve"> Enhancing the digital profile verification matrix by integrating with institutional electronic identification standards (such as chip-based citizen ID card reader systems or national eKYC verification gateways) to achieve absolute zero-trust credential validation for onboarding individual tutors and center representatives.</w:t>
      </w:r>
    </w:p>
    <w:p w14:paraId="56C0A149" w14:textId="77777777" w:rsidR="00A01A02" w:rsidRDefault="00787544">
      <w:pPr>
        <w:spacing w:before="60" w:after="60"/>
        <w:jc w:val="center"/>
      </w:pPr>
      <w:r>
        <w:rPr>
          <w:i/>
          <w:iCs/>
          <w:color w:val="1A4A5C"/>
          <w:sz w:val="20"/>
          <w:szCs w:val="20"/>
        </w:rPr>
        <w:t>— End of Document —</w:t>
      </w:r>
    </w:p>
    <w:sectPr w:rsidR="00A01A02">
      <w:footerReference w:type="default" r:id="rId10"/>
      <w:pgSz w:w="11906" w:h="16838"/>
      <w:pgMar w:top="993"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9CA815" w14:textId="77777777" w:rsidR="00ED64DC" w:rsidRDefault="00ED64DC">
      <w:r>
        <w:separator/>
      </w:r>
    </w:p>
  </w:endnote>
  <w:endnote w:type="continuationSeparator" w:id="0">
    <w:p w14:paraId="439D9FA7" w14:textId="77777777" w:rsidR="00ED64DC" w:rsidRDefault="00ED6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1B042C-1842-431E-A9D5-8BF934D900F8}"/>
  </w:font>
  <w:font w:name="Arial Unicode MS">
    <w:altName w:val="Arial"/>
    <w:panose1 w:val="020B0604020202020204"/>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2" w:fontKey="{E0A259F5-62B3-453D-8FE6-DFB79397191F}"/>
  </w:font>
  <w:font w:name="Cambria">
    <w:panose1 w:val="02040503050406030204"/>
    <w:charset w:val="00"/>
    <w:family w:val="roman"/>
    <w:pitch w:val="variable"/>
    <w:sig w:usb0="E00006FF" w:usb1="420024FF" w:usb2="02000000" w:usb3="00000000" w:csb0="0000019F" w:csb1="00000000"/>
    <w:embedRegular r:id="rId3" w:fontKey="{CDBCADF7-91FB-492A-8999-31A5031DD0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406E4" w14:textId="77777777" w:rsidR="00787544" w:rsidRDefault="00787544">
    <w:pPr>
      <w:pBdr>
        <w:top w:val="single" w:sz="4" w:space="2" w:color="1A4A5C"/>
      </w:pBdr>
      <w:tabs>
        <w:tab w:val="right" w:pos="9360"/>
      </w:tabs>
      <w:spacing w:before="80"/>
    </w:pPr>
    <w:r>
      <w:rPr>
        <w:color w:val="666666"/>
        <w:sz w:val="16"/>
        <w:szCs w:val="16"/>
      </w:rPr>
      <w:t>TCS - Vision &amp; Scope Document</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0D3D10" w14:textId="77777777" w:rsidR="00ED64DC" w:rsidRDefault="00ED64DC">
      <w:r>
        <w:separator/>
      </w:r>
    </w:p>
  </w:footnote>
  <w:footnote w:type="continuationSeparator" w:id="0">
    <w:p w14:paraId="24A957B1" w14:textId="77777777" w:rsidR="00ED64DC" w:rsidRDefault="00ED64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36ADC"/>
    <w:multiLevelType w:val="multilevel"/>
    <w:tmpl w:val="A67ED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C72A22"/>
    <w:multiLevelType w:val="multilevel"/>
    <w:tmpl w:val="2D244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02"/>
    <w:rsid w:val="00787544"/>
    <w:rsid w:val="00A01A02"/>
    <w:rsid w:val="00C37A42"/>
    <w:rsid w:val="00ED64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AFBE"/>
  <w15:docId w15:val="{FB85E092-B973-4413-B0EC-B735EC80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1A4A5C"/>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paragraph" w:styleId="TOC1">
    <w:name w:val="toc 1"/>
    <w:basedOn w:val="Normal"/>
    <w:next w:val="Normal"/>
    <w:autoRedefine/>
    <w:uiPriority w:val="39"/>
    <w:unhideWhenUsed/>
    <w:rsid w:val="00C37A42"/>
    <w:pPr>
      <w:spacing w:after="100"/>
    </w:pPr>
  </w:style>
  <w:style w:type="paragraph" w:styleId="TOC2">
    <w:name w:val="toc 2"/>
    <w:basedOn w:val="Normal"/>
    <w:next w:val="Normal"/>
    <w:autoRedefine/>
    <w:uiPriority w:val="39"/>
    <w:unhideWhenUsed/>
    <w:rsid w:val="00C37A42"/>
    <w:pPr>
      <w:spacing w:after="100"/>
      <w:ind w:left="220"/>
    </w:pPr>
  </w:style>
  <w:style w:type="character" w:styleId="Hyperlink">
    <w:name w:val="Hyperlink"/>
    <w:basedOn w:val="DefaultParagraphFont"/>
    <w:uiPriority w:val="99"/>
    <w:unhideWhenUsed/>
    <w:rsid w:val="00C37A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facebook.com/groups/74395056378404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2CUKxjNDaOPOWPemZ25pnl9C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NGE0dDdvYXdmMmxyMg5oLmNrOXNlaXZscWx5dDIOaC5seGQ1dnN5ZjQ3bGoyDWgucnczcnJoNm1seGgyDmgubXc4ZmRkaWhzMTFzMg5oLjRucTIycng2d290cTIOaC55bW1hZXZ5d3hoODYyDmguN2JyYWNoamFxdWlxMg1oLnJ2d20zMmd6MjJjMg5oLmVocnA0ejhkOXFieTIOaC5vMHl2M3k5bTc3aWMyDmgud3g4NTFxZnM5cW04Mg5oLnQ2aTR5eXVpbWNncjIOaC5weHZ1dmpnZzVhd3YyDmguOTAwYmZkbXI1d3EyMg1oLmpmZHhmdWkydDV1Mg5oLjl2dW1pcm1lMjNwaTgAciExcmV4UDk0cGNCR200ZTl2emJQTWZyZlQ3RjFvbVJmZ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5507</Words>
  <Characters>31392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Kien Nguyen Trung</cp:lastModifiedBy>
  <cp:revision>2</cp:revision>
  <dcterms:created xsi:type="dcterms:W3CDTF">2026-07-14T01:49:00Z</dcterms:created>
  <dcterms:modified xsi:type="dcterms:W3CDTF">2026-07-14T02:01:00Z</dcterms:modified>
</cp:coreProperties>
</file>