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007" w14:textId="523CACF4" w:rsidR="00FF6C71" w:rsidRPr="00FF6C71" w:rsidRDefault="00FF6C71" w:rsidP="00FF6C71">
      <w:pPr>
        <w:pStyle w:val="Title"/>
        <w:jc w:val="center"/>
        <w:rPr>
          <w:b/>
          <w:bCs/>
          <w:smallCaps/>
          <w:sz w:val="26"/>
          <w:szCs w:val="26"/>
        </w:rPr>
      </w:pPr>
      <w:bookmarkStart w:id="0" w:name="_Hlk137652588"/>
      <w:bookmarkEnd w:id="0"/>
      <w:r w:rsidRPr="00FF6C71">
        <w:rPr>
          <w:b/>
          <w:bCs/>
          <w:smallCaps/>
          <w:sz w:val="26"/>
          <w:szCs w:val="26"/>
        </w:rPr>
        <w:t>Homework 6 - NP Graph Problems HW</w:t>
      </w:r>
    </w:p>
    <w:p w14:paraId="12E4D076" w14:textId="6D10EE11" w:rsidR="00FF6C71" w:rsidRPr="00FF6C71" w:rsidRDefault="00FF6C71" w:rsidP="00FF6C71">
      <w:pPr>
        <w:pStyle w:val="Subtitle"/>
        <w:spacing w:before="120" w:after="240" w:line="276" w:lineRule="auto"/>
        <w:jc w:val="center"/>
        <w:rPr>
          <w:rFonts w:cstheme="majorHAnsi"/>
          <w:smallCaps/>
        </w:rPr>
      </w:pPr>
      <w:r w:rsidRPr="00FF6C71">
        <w:rPr>
          <w:rFonts w:cstheme="majorHAnsi"/>
          <w:smallCaps/>
        </w:rPr>
        <w:t>Ramsey Numbers</w:t>
      </w:r>
    </w:p>
    <w:p w14:paraId="11094EAE" w14:textId="77777777" w:rsidR="00FF6C71" w:rsidRDefault="00FF6C71">
      <w:r w:rsidRPr="00FF6C71">
        <w:t xml:space="preserve">A Ramsey number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>
        <w:rPr>
          <w:rFonts w:eastAsiaTheme="minorEastAsia"/>
        </w:rPr>
        <w:t xml:space="preserve"> </w:t>
      </w:r>
      <w:r w:rsidRPr="00FF6C71">
        <w:t>is defined as the smallest number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FF6C71">
        <w:t xml:space="preserve"> such that every graph on </w:t>
      </w:r>
      <m:oMath>
        <m:r>
          <w:rPr>
            <w:rFonts w:ascii="Cambria Math" w:hAnsi="Cambria Math"/>
          </w:rPr>
          <m:t>n</m:t>
        </m:r>
      </m:oMath>
      <w:r w:rsidRPr="00FF6C71">
        <w:t xml:space="preserve"> vertices has either a clique of size </w:t>
      </w:r>
      <m:oMath>
        <m:r>
          <w:rPr>
            <w:rFonts w:ascii="Cambria Math" w:hAnsi="Cambria Math"/>
          </w:rPr>
          <m:t>ⅈ</m:t>
        </m:r>
      </m:oMath>
      <w:r w:rsidRPr="00FF6C71">
        <w:t xml:space="preserve"> or an independent set of size </w:t>
      </w:r>
      <m:oMath>
        <m:r>
          <w:rPr>
            <w:rFonts w:ascii="Cambria Math" w:hAnsi="Cambria Math"/>
          </w:rPr>
          <m:t>j</m:t>
        </m:r>
      </m:oMath>
      <w:r w:rsidRPr="00FF6C71">
        <w:t xml:space="preserve">. Ramsey's Theorem states that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 w:rsidRPr="00FF6C71">
        <w:t xml:space="preserve"> exists for all </w:t>
      </w:r>
      <m:oMath>
        <m:r>
          <w:rPr>
            <w:rFonts w:ascii="Cambria Math" w:hAnsi="Cambria Math"/>
          </w:rPr>
          <m:t>i, j</m:t>
        </m:r>
      </m:oMath>
      <w:r w:rsidRPr="00FF6C71">
        <w:t xml:space="preserve"> in the set of Natural Numbers</w:t>
      </w:r>
      <w:r>
        <w:t xml:space="preserve"> (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>)</w:t>
      </w:r>
      <w:r w:rsidRPr="00FF6C71">
        <w:t xml:space="preserve">. </w:t>
      </w:r>
    </w:p>
    <w:p w14:paraId="37712CF4" w14:textId="77777777" w:rsidR="00FF6C71" w:rsidRPr="00E84E05" w:rsidRDefault="00FF6C71" w:rsidP="00FF6C71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>Problem 1:</w:t>
      </w:r>
    </w:p>
    <w:p w14:paraId="2B6B5344" w14:textId="0D1142E8" w:rsidR="00FF6C71" w:rsidRDefault="00FF6C71" w:rsidP="00FF6C71">
      <w:pPr>
        <w:jc w:val="center"/>
      </w:pPr>
      <w:r w:rsidRPr="00FF6C71">
        <w:t xml:space="preserve">Devise an algorithm that, given </w:t>
      </w:r>
      <m:oMath>
        <m:r>
          <w:rPr>
            <w:rFonts w:ascii="Cambria Math" w:hAnsi="Cambria Math"/>
          </w:rPr>
          <m:t>i, j</m:t>
        </m:r>
      </m:oMath>
      <w:r w:rsidRPr="00FF6C71">
        <w:t xml:space="preserve">, finds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 w:rsidRPr="00FF6C71">
        <w:t>.</w:t>
      </w:r>
    </w:p>
    <w:p w14:paraId="3264D501" w14:textId="338E53E9" w:rsidR="002A71B1" w:rsidRDefault="00195496" w:rsidP="00195496">
      <w:r>
        <w:t xml:space="preserve">My implementation of the Ramsey numbers algorithm accurately identifies Ramsey numbers for certain pairs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 w:rsidR="004809A6">
        <w:rPr>
          <w:rFonts w:eastAsiaTheme="minorEastAsia"/>
        </w:rPr>
        <w:t xml:space="preserve">. </w:t>
      </w:r>
      <w:r>
        <w:t xml:space="preserve">However, determining exact values for all pairs of </w:t>
      </w:r>
      <m:oMath>
        <m:r>
          <w:rPr>
            <w:rFonts w:ascii="Cambria Math" w:hAnsi="Cambria Math"/>
          </w:rPr>
          <m:t>i</m:t>
        </m:r>
      </m:oMath>
      <w:r>
        <w:t xml:space="preserve"> and </w:t>
      </w:r>
      <m:oMath>
        <m:r>
          <w:rPr>
            <w:rFonts w:ascii="Cambria Math" w:hAnsi="Cambria Math"/>
          </w:rPr>
          <m:t>j</m:t>
        </m:r>
      </m:oMath>
      <w:r>
        <w:t xml:space="preserve"> </w:t>
      </w:r>
      <w:r w:rsidR="004809A6">
        <w:t>remains</w:t>
      </w:r>
      <w:r>
        <w:t xml:space="preserve"> an open</w:t>
      </w:r>
      <w:r w:rsidR="004809A6">
        <w:t xml:space="preserve"> and theoretical</w:t>
      </w:r>
      <w:r>
        <w:t xml:space="preserve"> question in mathematics</w:t>
      </w:r>
      <w:r w:rsidR="000D4E3A">
        <w:t xml:space="preserve"> </w:t>
      </w:r>
      <w:sdt>
        <w:sdtPr>
          <w:id w:val="-2101099929"/>
          <w:citation/>
        </w:sdtPr>
        <w:sdtContent>
          <w:r w:rsidR="000D4E3A">
            <w:fldChar w:fldCharType="begin"/>
          </w:r>
          <w:r w:rsidR="000D4E3A">
            <w:instrText xml:space="preserve"> CITATION Van19 \l 1033 </w:instrText>
          </w:r>
          <w:r w:rsidR="000D4E3A">
            <w:fldChar w:fldCharType="separate"/>
          </w:r>
          <w:r w:rsidR="000D4E3A">
            <w:rPr>
              <w:noProof/>
            </w:rPr>
            <w:t>(Van Overberghe, 2019)</w:t>
          </w:r>
          <w:r w:rsidR="000D4E3A">
            <w:fldChar w:fldCharType="end"/>
          </w:r>
        </w:sdtContent>
      </w:sdt>
      <w:r>
        <w:t>.</w:t>
      </w:r>
      <w:r w:rsidR="004809A6">
        <w:t xml:space="preserve"> </w:t>
      </w:r>
      <w:r>
        <w:t xml:space="preserve">Beyond a few small pairs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>
        <w:t xml:space="preserve">, </w:t>
      </w:r>
      <w:r w:rsidR="004809A6">
        <w:t xml:space="preserve">it becomes increasingly challenging to </w:t>
      </w:r>
      <w:r>
        <w:t>determin</w:t>
      </w:r>
      <w:r w:rsidR="004809A6">
        <w:t>e</w:t>
      </w:r>
      <w:r>
        <w:t xml:space="preserve"> exact Ramsey numbers as they grow </w:t>
      </w:r>
      <w:r w:rsidR="004809A6">
        <w:t>exponentially. To approximate larger Ramsey values, r</w:t>
      </w:r>
      <w:r>
        <w:t>esearchers use various techniques, such as linear programming, combinatorics, cyclical graphing, edge counting, and more</w:t>
      </w:r>
      <w:r w:rsidR="000D4E3A">
        <w:t xml:space="preserve"> </w:t>
      </w:r>
      <w:sdt>
        <w:sdtPr>
          <w:id w:val="824474954"/>
          <w:citation/>
        </w:sdtPr>
        <w:sdtContent>
          <w:r w:rsidR="000D4E3A">
            <w:fldChar w:fldCharType="begin"/>
          </w:r>
          <w:r w:rsidR="000D4E3A">
            <w:instrText xml:space="preserve"> CITATION McK \l 1033 </w:instrText>
          </w:r>
          <w:r w:rsidR="000D4E3A">
            <w:fldChar w:fldCharType="separate"/>
          </w:r>
          <w:r w:rsidR="000D4E3A">
            <w:rPr>
              <w:noProof/>
            </w:rPr>
            <w:t>(McKay &amp; Radziszowski)</w:t>
          </w:r>
          <w:r w:rsidR="000D4E3A">
            <w:fldChar w:fldCharType="end"/>
          </w:r>
        </w:sdtContent>
      </w:sdt>
      <w:r>
        <w:t>.</w:t>
      </w:r>
      <w:r w:rsidR="004809A6">
        <w:t xml:space="preserve"> As finding these exact values for all pairs of</w:t>
      </w:r>
      <w:r w:rsidR="002369B0">
        <w:t xml:space="preserve"> </w:t>
      </w:r>
      <m:oMath>
        <m:r>
          <w:rPr>
            <w:rFonts w:ascii="Cambria Math" w:hAnsi="Cambria Math"/>
          </w:rPr>
          <m:t>i</m:t>
        </m:r>
      </m:oMath>
      <w:r w:rsidR="002369B0">
        <w:t xml:space="preserve"> and </w:t>
      </w:r>
      <m:oMath>
        <m:r>
          <w:rPr>
            <w:rFonts w:ascii="Cambria Math" w:hAnsi="Cambria Math"/>
          </w:rPr>
          <m:t>j</m:t>
        </m:r>
      </m:oMath>
      <w:r w:rsidR="004809A6">
        <w:t xml:space="preserve"> remains a significant ongoing mathematical and graph theory challenge, my implementation has made efforts to ensure the accuracy</w:t>
      </w:r>
      <w:r>
        <w:t xml:space="preserve">, but it </w:t>
      </w:r>
      <w:r w:rsidR="004809A6">
        <w:t>cannot reasonably</w:t>
      </w:r>
      <w:r>
        <w:t xml:space="preserve"> encompass </w:t>
      </w:r>
      <w:r w:rsidR="004809A6">
        <w:t xml:space="preserve">each </w:t>
      </w:r>
      <w:r>
        <w:t xml:space="preserve">advanced technique used by </w:t>
      </w:r>
      <w:r w:rsidR="004809A6">
        <w:t>researchers.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576"/>
      </w:tblGrid>
      <w:tr w:rsidR="002369B0" w14:paraId="18157B93" w14:textId="77777777" w:rsidTr="002A71B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66251FE5" w14:textId="09C0A048" w:rsidR="00001D7E" w:rsidRDefault="002A71B1" w:rsidP="002A71B1">
            <w:pPr>
              <w:shd w:val="clear" w:color="auto" w:fill="FFFFFF"/>
              <w:spacing w:before="120" w:after="120"/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</w:pP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2A71B1">
              <w:rPr>
                <w:rFonts w:ascii="Courier New" w:eastAsia="Times New Roman" w:hAnsi="Courier New" w:cs="Courier New"/>
                <w:noProof/>
                <w:color w:val="00627A"/>
                <w:kern w:val="0"/>
                <w:sz w:val="20"/>
                <w:szCs w:val="20"/>
                <w14:ligatures w14:val="none"/>
              </w:rPr>
              <w:t>RamseyNumber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i,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j){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/* * * * * * * * * * * * * * * *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Base Case: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R(i,1) = 1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R(1,j) = 1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* * * * * * * * * * * * * *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>if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(i==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 xml:space="preserve">1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|| j==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){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/* * * * * * * * * * * * * * * *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Rule 1: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R(i,2)=i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R(2,j)=j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* * * * * * * * * * * * * *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>if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(i==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2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){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j;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>if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(j==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2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){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i;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/* Recursive Step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/* * * * * * * * * * * * * * * *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Rule 2: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R(i,i)&lt;= 4*R(</w:t>
            </w:r>
            <w:r w:rsidR="00671A62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i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−2,</w:t>
            </w:r>
            <w:r w:rsidR="00671A62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i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)+2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* * * * * * * * * * * * * *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result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</w:p>
          <w:p w14:paraId="009CBD44" w14:textId="23FAC35A" w:rsidR="002369B0" w:rsidRPr="002A71B1" w:rsidRDefault="002A71B1" w:rsidP="00001D7E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</w:pP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(i==j){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result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4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*RamseyNumber(i-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2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,j)+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2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lastRenderedPageBreak/>
              <w:t xml:space="preserve">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>else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m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= RamseyNumber(i-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, j);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n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= RamseyNumber(i,j-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/* * * * * * * * * * * * * * * * * * * * * * *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Rule 3: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     if R(i−1, j) and R(i, j−1) are even: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         R(i−1, j)+R(i, j−1)−1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     else: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         R(i−1, j)+R(i, j−1)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* * * * * * * * * * * * * * * * * * * * *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%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 xml:space="preserve">2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== 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 xml:space="preserve">0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&amp;&amp;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%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 xml:space="preserve">2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== 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0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) 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result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m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n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>else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result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m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n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/* Return Ramsey Result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result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>}</w:t>
            </w:r>
          </w:p>
        </w:tc>
      </w:tr>
    </w:tbl>
    <w:p w14:paraId="0437021F" w14:textId="0E81ED3F" w:rsidR="002A71B1" w:rsidRDefault="002A71B1" w:rsidP="002A71B1">
      <w:pPr>
        <w:pStyle w:val="Caption"/>
      </w:pPr>
      <w:bookmarkStart w:id="1" w:name="_Ref141885769"/>
      <w:r>
        <w:lastRenderedPageBreak/>
        <w:t xml:space="preserve">Code </w:t>
      </w:r>
      <w:fldSimple w:instr=" SEQ Code \* ARABIC ">
        <w:r>
          <w:rPr>
            <w:noProof/>
          </w:rPr>
          <w:t>1</w:t>
        </w:r>
      </w:fldSimple>
      <w:bookmarkEnd w:id="1"/>
      <w:r>
        <w:t>:</w:t>
      </w:r>
      <w:r w:rsidRPr="002A71B1">
        <w:t xml:space="preserve"> Recursive Algorithm for Calculating Ramsey Numbers in C</w:t>
      </w:r>
    </w:p>
    <w:p w14:paraId="04DD7622" w14:textId="3ED5AF6E" w:rsidR="0022176A" w:rsidRDefault="00D8744B" w:rsidP="00D8744B">
      <w:r>
        <w:t xml:space="preserve">The Recursive Algorithm shown in </w:t>
      </w:r>
      <w:r>
        <w:fldChar w:fldCharType="begin"/>
      </w:r>
      <w:r>
        <w:instrText xml:space="preserve"> REF _Ref141885769 \h </w:instrText>
      </w:r>
      <w:r>
        <w:fldChar w:fldCharType="separate"/>
      </w:r>
      <w:r>
        <w:t xml:space="preserve">Code </w:t>
      </w:r>
      <w:r>
        <w:rPr>
          <w:noProof/>
        </w:rPr>
        <w:t>1</w:t>
      </w:r>
      <w:r>
        <w:fldChar w:fldCharType="end"/>
      </w:r>
      <w:r>
        <w:t xml:space="preserve"> is designed to determine the Ramsey number </w:t>
      </w:r>
      <w:proofErr w:type="gramStart"/>
      <w:r>
        <w:t>R(</w:t>
      </w:r>
      <w:proofErr w:type="gramEnd"/>
      <w:r>
        <w:t xml:space="preserve">i, j) using a recursive approach. It checks for base cases and then implements recursion methods depending on three rules. </w:t>
      </w:r>
      <w:r w:rsidR="00B42605">
        <w:t>The entire code is available in the assignment folder.</w:t>
      </w:r>
    </w:p>
    <w:p w14:paraId="30FD7B08" w14:textId="68F4729A" w:rsidR="00D8744B" w:rsidRPr="0022176A" w:rsidRDefault="003E015F" w:rsidP="00D8744B">
      <w:pPr>
        <w:rPr>
          <w:i/>
          <w:iCs/>
        </w:rPr>
      </w:pPr>
      <w:r w:rsidRPr="0022176A">
        <w:rPr>
          <w:i/>
          <w:iCs/>
        </w:rPr>
        <w:t>Note: Rules are numbered for clarity, the numbers are not related in any official capacity.</w:t>
      </w:r>
    </w:p>
    <w:tbl>
      <w:tblPr>
        <w:tblStyle w:val="PlainTable5"/>
        <w:tblW w:w="9108" w:type="dxa"/>
        <w:tblLook w:val="0580" w:firstRow="0" w:lastRow="0" w:firstColumn="1" w:lastColumn="1" w:noHBand="0" w:noVBand="1"/>
      </w:tblPr>
      <w:tblGrid>
        <w:gridCol w:w="1728"/>
        <w:gridCol w:w="5328"/>
        <w:gridCol w:w="2052"/>
      </w:tblGrid>
      <w:tr w:rsidR="0022176A" w14:paraId="01F1464F" w14:textId="693A5765" w:rsidTr="000D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44C5BAA4" w14:textId="3C0D3E69" w:rsidR="00001D7E" w:rsidRPr="0022176A" w:rsidRDefault="00001D7E" w:rsidP="0022176A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2176A">
              <w:rPr>
                <w:sz w:val="22"/>
              </w:rPr>
              <w:t>Base Case</w:t>
            </w:r>
          </w:p>
        </w:tc>
        <w:tc>
          <w:tcPr>
            <w:tcW w:w="5328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EAD3EC3" w14:textId="5FE8D424" w:rsidR="00001D7E" w:rsidRDefault="0022176A" w:rsidP="002217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i,1</m:t>
                    </m:r>
                  </m:e>
                </m:d>
                <m:r>
                  <w:rPr>
                    <w:rFonts w:ascii="Cambria Math" w:hAnsi="Cambria Math"/>
                  </w:rPr>
                  <m:t>= R(1,j) = 1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52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3B5689CD" w14:textId="07237F1D" w:rsidR="00001D7E" w:rsidRPr="0022176A" w:rsidRDefault="000D4E3A" w:rsidP="0022176A">
            <w:pPr>
              <w:jc w:val="center"/>
              <w:rPr>
                <w:i w:val="0"/>
                <w:iCs w:val="0"/>
                <w:sz w:val="22"/>
                <w:szCs w:val="18"/>
              </w:rPr>
            </w:pPr>
            <w:sdt>
              <w:sdtPr>
                <w:rPr>
                  <w:i w:val="0"/>
                  <w:iCs w:val="0"/>
                  <w:sz w:val="22"/>
                  <w:szCs w:val="18"/>
                </w:rPr>
                <w:id w:val="-1639709546"/>
                <w:citation/>
              </w:sdtPr>
              <w:sdtContent>
                <w:r>
                  <w:rPr>
                    <w:i w:val="0"/>
                    <w:iCs w:val="0"/>
                    <w:sz w:val="22"/>
                    <w:szCs w:val="18"/>
                  </w:rPr>
                  <w:fldChar w:fldCharType="begin"/>
                </w:r>
                <w:r>
                  <w:rPr>
                    <w:i w:val="0"/>
                    <w:iCs w:val="0"/>
                    <w:sz w:val="22"/>
                    <w:szCs w:val="18"/>
                  </w:rPr>
                  <w:instrText xml:space="preserve"> CITATION Bar16 \l 1033 </w:instrText>
                </w:r>
                <w:r>
                  <w:rPr>
                    <w:i w:val="0"/>
                    <w:iCs w:val="0"/>
                    <w:sz w:val="22"/>
                    <w:szCs w:val="18"/>
                  </w:rPr>
                  <w:fldChar w:fldCharType="separate"/>
                </w:r>
                <w:r w:rsidRPr="000D4E3A">
                  <w:rPr>
                    <w:noProof/>
                    <w:sz w:val="22"/>
                    <w:szCs w:val="18"/>
                  </w:rPr>
                  <w:t>(Barton IV, 2016)</w:t>
                </w:r>
                <w:r>
                  <w:rPr>
                    <w:i w:val="0"/>
                    <w:iCs w:val="0"/>
                    <w:sz w:val="22"/>
                    <w:szCs w:val="18"/>
                  </w:rPr>
                  <w:fldChar w:fldCharType="end"/>
                </w:r>
              </w:sdtContent>
            </w:sdt>
          </w:p>
        </w:tc>
      </w:tr>
      <w:tr w:rsidR="0022176A" w14:paraId="0551468D" w14:textId="3B2C4F7C" w:rsidTr="000D4E3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632003EE" w14:textId="77777777" w:rsidR="00001D7E" w:rsidRPr="0022176A" w:rsidRDefault="00001D7E" w:rsidP="0022176A">
            <w:pPr>
              <w:jc w:val="center"/>
              <w:rPr>
                <w:sz w:val="22"/>
              </w:rPr>
            </w:pPr>
            <w:r w:rsidRPr="0022176A">
              <w:rPr>
                <w:sz w:val="22"/>
              </w:rPr>
              <w:t>Rule 1</w:t>
            </w:r>
          </w:p>
          <w:p w14:paraId="46F88C15" w14:textId="77777777" w:rsidR="00001D7E" w:rsidRPr="0022176A" w:rsidRDefault="00001D7E" w:rsidP="0022176A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5328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022E718" w14:textId="71F307FA" w:rsidR="00001D7E" w:rsidRPr="00001D7E" w:rsidRDefault="0022176A" w:rsidP="002217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i,2</m:t>
                    </m:r>
                  </m:e>
                </m:d>
                <m:r>
                  <w:rPr>
                    <w:rFonts w:ascii="Cambria Math" w:hAnsi="Cambria Math"/>
                  </w:rPr>
                  <m:t>= i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R(2,j) = j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52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185A70C5" w14:textId="77777777" w:rsidR="000D4E3A" w:rsidRDefault="000D4E3A" w:rsidP="0022176A">
            <w:pPr>
              <w:jc w:val="center"/>
              <w:rPr>
                <w:szCs w:val="18"/>
              </w:rPr>
            </w:pPr>
            <w:sdt>
              <w:sdtPr>
                <w:rPr>
                  <w:i w:val="0"/>
                  <w:iCs w:val="0"/>
                  <w:sz w:val="22"/>
                  <w:szCs w:val="18"/>
                </w:rPr>
                <w:id w:val="1986669106"/>
                <w:citation/>
              </w:sdtPr>
              <w:sdtContent>
                <w:r>
                  <w:rPr>
                    <w:i w:val="0"/>
                    <w:iCs w:val="0"/>
                    <w:sz w:val="22"/>
                    <w:szCs w:val="18"/>
                  </w:rPr>
                  <w:fldChar w:fldCharType="begin"/>
                </w:r>
                <w:r>
                  <w:rPr>
                    <w:i w:val="0"/>
                    <w:iCs w:val="0"/>
                    <w:sz w:val="22"/>
                    <w:szCs w:val="18"/>
                  </w:rPr>
                  <w:instrText xml:space="preserve"> CITATION Bar16 \l 1033 </w:instrText>
                </w:r>
                <w:r>
                  <w:rPr>
                    <w:i w:val="0"/>
                    <w:iCs w:val="0"/>
                    <w:sz w:val="22"/>
                    <w:szCs w:val="18"/>
                  </w:rPr>
                  <w:fldChar w:fldCharType="separate"/>
                </w:r>
                <w:r w:rsidRPr="000D4E3A">
                  <w:rPr>
                    <w:noProof/>
                    <w:sz w:val="22"/>
                    <w:szCs w:val="18"/>
                  </w:rPr>
                  <w:t>(Barton IV, 2016)</w:t>
                </w:r>
                <w:r>
                  <w:rPr>
                    <w:i w:val="0"/>
                    <w:iCs w:val="0"/>
                    <w:sz w:val="22"/>
                    <w:szCs w:val="18"/>
                  </w:rPr>
                  <w:fldChar w:fldCharType="end"/>
                </w:r>
              </w:sdtContent>
            </w:sdt>
          </w:p>
          <w:p w14:paraId="365F6923" w14:textId="6415C21C" w:rsidR="00001D7E" w:rsidRPr="0022176A" w:rsidRDefault="000D4E3A" w:rsidP="0022176A">
            <w:pPr>
              <w:jc w:val="center"/>
              <w:rPr>
                <w:i w:val="0"/>
                <w:iCs w:val="0"/>
                <w:sz w:val="22"/>
                <w:szCs w:val="18"/>
              </w:rPr>
            </w:pPr>
            <w:sdt>
              <w:sdtPr>
                <w:rPr>
                  <w:i w:val="0"/>
                  <w:iCs w:val="0"/>
                  <w:sz w:val="22"/>
                  <w:szCs w:val="18"/>
                </w:rPr>
                <w:id w:val="-2062315966"/>
                <w:citation/>
              </w:sdtPr>
              <w:sdtContent>
                <w:r>
                  <w:rPr>
                    <w:i w:val="0"/>
                    <w:iCs w:val="0"/>
                    <w:sz w:val="22"/>
                    <w:szCs w:val="18"/>
                  </w:rPr>
                  <w:fldChar w:fldCharType="begin"/>
                </w:r>
                <w:r>
                  <w:rPr>
                    <w:i w:val="0"/>
                    <w:iCs w:val="0"/>
                    <w:sz w:val="22"/>
                    <w:szCs w:val="18"/>
                  </w:rPr>
                  <w:instrText xml:space="preserve"> CITATION Cha18 \l 1033 </w:instrText>
                </w:r>
                <w:r>
                  <w:rPr>
                    <w:i w:val="0"/>
                    <w:iCs w:val="0"/>
                    <w:sz w:val="22"/>
                    <w:szCs w:val="18"/>
                  </w:rPr>
                  <w:fldChar w:fldCharType="separate"/>
                </w:r>
                <w:r w:rsidRPr="000D4E3A">
                  <w:rPr>
                    <w:noProof/>
                    <w:sz w:val="22"/>
                    <w:szCs w:val="18"/>
                  </w:rPr>
                  <w:t>(Chachamis, 2018)</w:t>
                </w:r>
                <w:r>
                  <w:rPr>
                    <w:i w:val="0"/>
                    <w:iCs w:val="0"/>
                    <w:sz w:val="22"/>
                    <w:szCs w:val="18"/>
                  </w:rPr>
                  <w:fldChar w:fldCharType="end"/>
                </w:r>
              </w:sdtContent>
            </w:sdt>
          </w:p>
        </w:tc>
      </w:tr>
      <w:tr w:rsidR="0022176A" w14:paraId="0B90A5E9" w14:textId="3D0AD323" w:rsidTr="000D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F18FBEE" w14:textId="5E43ADBB" w:rsidR="00001D7E" w:rsidRPr="0022176A" w:rsidRDefault="00001D7E" w:rsidP="0022176A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2176A">
              <w:rPr>
                <w:sz w:val="22"/>
              </w:rPr>
              <w:t>Rule 2</w:t>
            </w:r>
          </w:p>
        </w:tc>
        <w:tc>
          <w:tcPr>
            <w:tcW w:w="5328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1A0C32BE" w14:textId="6EB72477" w:rsidR="00001D7E" w:rsidRDefault="0022176A" w:rsidP="002217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R(i,i) &lt;= 4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"/>
                  </w:rPr>
                  <m:t>×</m:t>
                </m:r>
                <m:r>
                  <w:rPr>
                    <w:rFonts w:ascii="Cambria Math" w:hAnsi="Cambria Math"/>
                  </w:rPr>
                  <m:t>R(i-2,i)+2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52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58A9F7B4" w14:textId="3F988076" w:rsidR="00001D7E" w:rsidRPr="0022176A" w:rsidRDefault="000D4E3A" w:rsidP="0022176A">
            <w:pPr>
              <w:jc w:val="center"/>
              <w:rPr>
                <w:i w:val="0"/>
                <w:iCs w:val="0"/>
                <w:sz w:val="22"/>
                <w:szCs w:val="18"/>
              </w:rPr>
            </w:pPr>
            <w:sdt>
              <w:sdtPr>
                <w:rPr>
                  <w:i w:val="0"/>
                  <w:iCs w:val="0"/>
                  <w:sz w:val="22"/>
                  <w:szCs w:val="18"/>
                </w:rPr>
                <w:id w:val="830026447"/>
                <w:citation/>
              </w:sdtPr>
              <w:sdtContent>
                <w:r>
                  <w:rPr>
                    <w:i w:val="0"/>
                    <w:iCs w:val="0"/>
                    <w:sz w:val="22"/>
                    <w:szCs w:val="18"/>
                  </w:rPr>
                  <w:fldChar w:fldCharType="begin"/>
                </w:r>
                <w:r>
                  <w:rPr>
                    <w:i w:val="0"/>
                    <w:iCs w:val="0"/>
                    <w:sz w:val="22"/>
                    <w:szCs w:val="18"/>
                  </w:rPr>
                  <w:instrText xml:space="preserve"> CITATION Wei \l 1033 </w:instrText>
                </w:r>
                <w:r>
                  <w:rPr>
                    <w:i w:val="0"/>
                    <w:iCs w:val="0"/>
                    <w:sz w:val="22"/>
                    <w:szCs w:val="18"/>
                  </w:rPr>
                  <w:fldChar w:fldCharType="separate"/>
                </w:r>
                <w:r w:rsidRPr="000D4E3A">
                  <w:rPr>
                    <w:noProof/>
                    <w:sz w:val="22"/>
                    <w:szCs w:val="18"/>
                  </w:rPr>
                  <w:t>(Weisstein)</w:t>
                </w:r>
                <w:r>
                  <w:rPr>
                    <w:i w:val="0"/>
                    <w:iCs w:val="0"/>
                    <w:sz w:val="22"/>
                    <w:szCs w:val="18"/>
                  </w:rPr>
                  <w:fldChar w:fldCharType="end"/>
                </w:r>
              </w:sdtContent>
            </w:sdt>
          </w:p>
        </w:tc>
      </w:tr>
      <w:tr w:rsidR="0022176A" w14:paraId="73C9FB1F" w14:textId="77777777" w:rsidTr="000D4E3A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A2997D7" w14:textId="1573D46C" w:rsidR="00C33DA6" w:rsidRPr="0022176A" w:rsidRDefault="00C33DA6" w:rsidP="0022176A">
            <w:pPr>
              <w:jc w:val="center"/>
              <w:rPr>
                <w:sz w:val="22"/>
              </w:rPr>
            </w:pPr>
            <w:r w:rsidRPr="0022176A">
              <w:rPr>
                <w:sz w:val="22"/>
              </w:rPr>
              <w:t xml:space="preserve">Rule 2 </w:t>
            </w:r>
            <w:r w:rsidR="00671A62" w:rsidRPr="0022176A">
              <w:rPr>
                <w:sz w:val="22"/>
              </w:rPr>
              <w:br/>
            </w:r>
            <w:r w:rsidRPr="0022176A">
              <w:rPr>
                <w:color w:val="7F7F7F" w:themeColor="text1" w:themeTint="80"/>
                <w:sz w:val="20"/>
                <w:szCs w:val="20"/>
              </w:rPr>
              <w:t>Alternative</w:t>
            </w:r>
            <w:r w:rsidR="00671A62" w:rsidRPr="0022176A">
              <w:rPr>
                <w:color w:val="7F7F7F" w:themeColor="text1" w:themeTint="80"/>
                <w:sz w:val="20"/>
                <w:szCs w:val="20"/>
              </w:rPr>
              <w:t>,</w:t>
            </w:r>
            <w:r w:rsidRPr="0022176A">
              <w:rPr>
                <w:color w:val="7F7F7F" w:themeColor="text1" w:themeTint="80"/>
                <w:sz w:val="20"/>
                <w:szCs w:val="20"/>
              </w:rPr>
              <w:br/>
              <w:t>not used in code</w:t>
            </w:r>
          </w:p>
        </w:tc>
        <w:tc>
          <w:tcPr>
            <w:tcW w:w="5328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18B2DAF7" w14:textId="6444D30E" w:rsidR="00C33DA6" w:rsidRPr="00001D7E" w:rsidRDefault="0022176A" w:rsidP="002217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R(i,i) &lt;= 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"/>
                  </w:rPr>
                  <m:t>×</m:t>
                </m:r>
                <m:r>
                  <w:rPr>
                    <w:rFonts w:ascii="Cambria Math" w:hAnsi="Cambria Math"/>
                  </w:rPr>
                  <m:t>R(i-1,i)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52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086F0A0" w14:textId="5AA2A6EC" w:rsidR="00C33DA6" w:rsidRPr="0022176A" w:rsidRDefault="000D4E3A" w:rsidP="0022176A">
            <w:pPr>
              <w:jc w:val="center"/>
              <w:rPr>
                <w:i w:val="0"/>
                <w:iCs w:val="0"/>
                <w:sz w:val="22"/>
                <w:szCs w:val="18"/>
              </w:rPr>
            </w:pPr>
            <w:sdt>
              <w:sdtPr>
                <w:rPr>
                  <w:i w:val="0"/>
                  <w:iCs w:val="0"/>
                  <w:sz w:val="22"/>
                  <w:szCs w:val="18"/>
                </w:rPr>
                <w:id w:val="-1019313223"/>
                <w:citation/>
              </w:sdtPr>
              <w:sdtContent>
                <w:r>
                  <w:rPr>
                    <w:i w:val="0"/>
                    <w:iCs w:val="0"/>
                    <w:sz w:val="22"/>
                    <w:szCs w:val="18"/>
                  </w:rPr>
                  <w:fldChar w:fldCharType="begin"/>
                </w:r>
                <w:r>
                  <w:rPr>
                    <w:i w:val="0"/>
                    <w:iCs w:val="0"/>
                    <w:sz w:val="22"/>
                    <w:szCs w:val="18"/>
                  </w:rPr>
                  <w:instrText xml:space="preserve"> CITATION Cha18 \l 1033 </w:instrText>
                </w:r>
                <w:r>
                  <w:rPr>
                    <w:i w:val="0"/>
                    <w:iCs w:val="0"/>
                    <w:sz w:val="22"/>
                    <w:szCs w:val="18"/>
                  </w:rPr>
                  <w:fldChar w:fldCharType="separate"/>
                </w:r>
                <w:r w:rsidRPr="000D4E3A">
                  <w:rPr>
                    <w:noProof/>
                    <w:sz w:val="22"/>
                    <w:szCs w:val="18"/>
                  </w:rPr>
                  <w:t>(Chachamis, 2018)</w:t>
                </w:r>
                <w:r>
                  <w:rPr>
                    <w:i w:val="0"/>
                    <w:iCs w:val="0"/>
                    <w:sz w:val="22"/>
                    <w:szCs w:val="18"/>
                  </w:rPr>
                  <w:fldChar w:fldCharType="end"/>
                </w:r>
              </w:sdtContent>
            </w:sdt>
          </w:p>
        </w:tc>
      </w:tr>
      <w:tr w:rsidR="0022176A" w14:paraId="0CCD1D89" w14:textId="787A3D08" w:rsidTr="000D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dotted" w:sz="4" w:space="0" w:color="D9D9D9" w:themeColor="background1" w:themeShade="D9"/>
            </w:tcBorders>
            <w:vAlign w:val="center"/>
          </w:tcPr>
          <w:p w14:paraId="36BF97B6" w14:textId="5F57BA9D" w:rsidR="00671A62" w:rsidRPr="0022176A" w:rsidRDefault="00671A62" w:rsidP="0022176A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2176A">
              <w:rPr>
                <w:rFonts w:ascii="Times New Roman" w:eastAsia="Times New Roman" w:hAnsi="Times New Roman" w:cs="Times New Roman"/>
                <w:sz w:val="22"/>
              </w:rPr>
              <w:t>Rule 3</w:t>
            </w:r>
          </w:p>
        </w:tc>
        <w:tc>
          <w:tcPr>
            <w:tcW w:w="5328" w:type="dxa"/>
            <w:tcBorders>
              <w:top w:val="dotted" w:sz="4" w:space="0" w:color="D9D9D9" w:themeColor="background1" w:themeShade="D9"/>
            </w:tcBorders>
            <w:vAlign w:val="center"/>
          </w:tcPr>
          <w:p w14:paraId="34D97665" w14:textId="2ED407E7" w:rsidR="00671A62" w:rsidRDefault="0022176A" w:rsidP="002217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  <w:lang w:val="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,</m:t>
                    </m:r>
                    <m:r>
                      <w:rPr>
                        <w:rFonts w:ascii="Cambria Math" w:hAnsi="Cambria Math"/>
                        <w:lang w:val=""/>
                      </w:rPr>
                      <m:t>j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lang w:val="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≤</m:t>
                    </m:r>
                  </m:fName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lang w:val=""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for </m:t>
                            </m:r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-1, </m:t>
                                </m:r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j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 and </m:t>
                            </m:r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, </m:t>
                                </m:r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 are even 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else                                                                  </m:t>
                            </m:r>
                          </m:e>
                        </m:eqAr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,</m:t>
                    </m:r>
                    <m:r>
                      <w:rPr>
                        <w:rFonts w:ascii="Cambria Math" w:hAnsi="Cambria Math"/>
                        <w:lang w:val=""/>
                      </w:rPr>
                      <m:t>j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lang w:val="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≤</m:t>
                    </m:r>
                  </m:fName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lang w:val="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-1, </m:t>
                                </m:r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j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, </m:t>
                                </m:r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-1, </m:t>
                                </m:r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j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, </m:t>
                                </m:r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        </m:t>
                            </m:r>
                          </m:e>
                        </m:eqArr>
                      </m:e>
                    </m:d>
                  </m:e>
                </m:func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52" w:type="dxa"/>
            <w:tcBorders>
              <w:top w:val="dotted" w:sz="4" w:space="0" w:color="D9D9D9" w:themeColor="background1" w:themeShade="D9"/>
            </w:tcBorders>
            <w:vAlign w:val="center"/>
          </w:tcPr>
          <w:p w14:paraId="2C42769D" w14:textId="0C79D7C0" w:rsidR="00671A62" w:rsidRPr="0022176A" w:rsidRDefault="000D4E3A" w:rsidP="0022176A">
            <w:pPr>
              <w:keepNext/>
              <w:jc w:val="center"/>
              <w:rPr>
                <w:i w:val="0"/>
                <w:iCs w:val="0"/>
                <w:sz w:val="22"/>
                <w:szCs w:val="18"/>
              </w:rPr>
            </w:pPr>
            <w:sdt>
              <w:sdtPr>
                <w:rPr>
                  <w:i w:val="0"/>
                  <w:iCs w:val="0"/>
                  <w:sz w:val="22"/>
                  <w:szCs w:val="18"/>
                </w:rPr>
                <w:id w:val="-806237808"/>
                <w:citation/>
              </w:sdtPr>
              <w:sdtContent>
                <w:r>
                  <w:rPr>
                    <w:i w:val="0"/>
                    <w:iCs w:val="0"/>
                    <w:sz w:val="22"/>
                    <w:szCs w:val="18"/>
                  </w:rPr>
                  <w:fldChar w:fldCharType="begin"/>
                </w:r>
                <w:r>
                  <w:rPr>
                    <w:i w:val="0"/>
                    <w:iCs w:val="0"/>
                    <w:sz w:val="22"/>
                    <w:szCs w:val="18"/>
                  </w:rPr>
                  <w:instrText xml:space="preserve"> CITATION Wei \l 1033 </w:instrText>
                </w:r>
                <w:r>
                  <w:rPr>
                    <w:i w:val="0"/>
                    <w:iCs w:val="0"/>
                    <w:sz w:val="22"/>
                    <w:szCs w:val="18"/>
                  </w:rPr>
                  <w:fldChar w:fldCharType="separate"/>
                </w:r>
                <w:r w:rsidRPr="000D4E3A">
                  <w:rPr>
                    <w:noProof/>
                    <w:sz w:val="22"/>
                    <w:szCs w:val="18"/>
                  </w:rPr>
                  <w:t>(Weisstein)</w:t>
                </w:r>
                <w:r>
                  <w:rPr>
                    <w:i w:val="0"/>
                    <w:iCs w:val="0"/>
                    <w:sz w:val="22"/>
                    <w:szCs w:val="18"/>
                  </w:rPr>
                  <w:fldChar w:fldCharType="end"/>
                </w:r>
              </w:sdtContent>
            </w:sdt>
          </w:p>
        </w:tc>
      </w:tr>
    </w:tbl>
    <w:p w14:paraId="1A007787" w14:textId="3430EEB8" w:rsidR="0022176A" w:rsidRDefault="0022176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Pr="0022176A">
        <w:t>Rules for Calculating Ramsey Numbers</w:t>
      </w:r>
    </w:p>
    <w:p w14:paraId="0C347DD1" w14:textId="26E343A1" w:rsidR="00FF6C71" w:rsidRPr="00E84E05" w:rsidRDefault="00FF6C71" w:rsidP="00C94DFC">
      <w:pPr>
        <w:pStyle w:val="Heading1"/>
        <w:pageBreakBefore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lastRenderedPageBreak/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2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5BEDEBC1" w14:textId="4F661A50" w:rsidR="00907196" w:rsidRDefault="00FF6C71" w:rsidP="00FF6C71">
      <w:pPr>
        <w:jc w:val="center"/>
      </w:pPr>
      <w:r w:rsidRPr="00FF6C71">
        <w:t>Analyze your algorithm's time complexity, but you don't need to prove it by induction.</w:t>
      </w:r>
    </w:p>
    <w:p w14:paraId="2DA12A59" w14:textId="29C1249E" w:rsidR="00D8744B" w:rsidRDefault="00C94DFC" w:rsidP="00C94DFC">
      <w:pPr>
        <w:tabs>
          <w:tab w:val="left" w:pos="2370"/>
        </w:tabs>
      </w:pPr>
      <w:r>
        <w:tab/>
      </w:r>
    </w:p>
    <w:tbl>
      <w:tblPr>
        <w:tblStyle w:val="PlainTable5"/>
        <w:tblW w:w="10278" w:type="dxa"/>
        <w:tblLook w:val="0420" w:firstRow="1" w:lastRow="0" w:firstColumn="0" w:lastColumn="0" w:noHBand="0" w:noVBand="1"/>
      </w:tblPr>
      <w:tblGrid>
        <w:gridCol w:w="817"/>
        <w:gridCol w:w="432"/>
        <w:gridCol w:w="432"/>
        <w:gridCol w:w="432"/>
        <w:gridCol w:w="4542"/>
        <w:gridCol w:w="3623"/>
      </w:tblGrid>
      <w:tr w:rsidR="00B42605" w14:paraId="0AF4E237" w14:textId="77777777" w:rsidTr="00773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7" w:type="dxa"/>
          </w:tcPr>
          <w:p w14:paraId="223208B2" w14:textId="77777777" w:rsidR="00B42605" w:rsidRPr="00CF3AE8" w:rsidRDefault="00B42605" w:rsidP="00773E64">
            <w:pPr>
              <w:jc w:val="center"/>
              <w:rPr>
                <w:rFonts w:eastAsia="Times New Roman" w:cstheme="majorHAnsi"/>
                <w:kern w:val="0"/>
                <w:sz w:val="22"/>
                <w14:ligatures w14:val="none"/>
              </w:rPr>
            </w:pPr>
            <w:r w:rsidRPr="00CF3AE8">
              <w:rPr>
                <w:rFonts w:eastAsia="Times New Roman" w:cstheme="majorHAnsi"/>
                <w:kern w:val="0"/>
                <w:sz w:val="22"/>
                <w14:ligatures w14:val="none"/>
              </w:rPr>
              <w:t>Line</w:t>
            </w:r>
          </w:p>
        </w:tc>
        <w:tc>
          <w:tcPr>
            <w:tcW w:w="5838" w:type="dxa"/>
            <w:gridSpan w:val="4"/>
            <w:tcBorders>
              <w:right w:val="single" w:sz="2" w:space="0" w:color="7F7F7F" w:themeColor="text1" w:themeTint="80"/>
            </w:tcBorders>
          </w:tcPr>
          <w:p w14:paraId="7484643C" w14:textId="77777777" w:rsidR="00B42605" w:rsidRPr="00CF3AE8" w:rsidRDefault="00B42605" w:rsidP="00773E64">
            <w:pPr>
              <w:jc w:val="center"/>
              <w:rPr>
                <w:rFonts w:cstheme="majorHAnsi"/>
                <w:sz w:val="22"/>
              </w:rPr>
            </w:pPr>
            <w:r w:rsidRPr="00CF3AE8">
              <w:rPr>
                <w:rFonts w:cstheme="majorHAnsi"/>
                <w:sz w:val="22"/>
              </w:rPr>
              <w:t>Code</w:t>
            </w:r>
          </w:p>
        </w:tc>
        <w:tc>
          <w:tcPr>
            <w:tcW w:w="3623" w:type="dxa"/>
            <w:tcBorders>
              <w:left w:val="single" w:sz="2" w:space="0" w:color="7F7F7F" w:themeColor="text1" w:themeTint="80"/>
            </w:tcBorders>
          </w:tcPr>
          <w:p w14:paraId="16064E41" w14:textId="77777777" w:rsidR="00B42605" w:rsidRPr="00CF3AE8" w:rsidRDefault="00B42605" w:rsidP="00773E64">
            <w:pPr>
              <w:jc w:val="center"/>
              <w:rPr>
                <w:rFonts w:cstheme="majorHAnsi"/>
                <w:sz w:val="22"/>
              </w:rPr>
            </w:pPr>
            <w:r w:rsidRPr="00CF3AE8">
              <w:rPr>
                <w:rFonts w:cstheme="majorHAnsi"/>
                <w:sz w:val="22"/>
              </w:rPr>
              <w:t>Relation</w:t>
            </w:r>
          </w:p>
        </w:tc>
      </w:tr>
      <w:tr w:rsidR="00B42605" w14:paraId="041884ED" w14:textId="77777777" w:rsidTr="0077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  <w:vAlign w:val="center"/>
          </w:tcPr>
          <w:p w14:paraId="6F972035" w14:textId="77777777" w:rsidR="00B42605" w:rsidRPr="00CF3AE8" w:rsidRDefault="00B42605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 w:rsidRPr="00CF3AE8"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5838" w:type="dxa"/>
            <w:gridSpan w:val="4"/>
            <w:tcBorders>
              <w:right w:val="single" w:sz="2" w:space="0" w:color="7F7F7F" w:themeColor="text1" w:themeTint="80"/>
            </w:tcBorders>
            <w:vAlign w:val="center"/>
          </w:tcPr>
          <w:p w14:paraId="13BB955B" w14:textId="47CD9B79" w:rsidR="00B42605" w:rsidRDefault="00F77B71" w:rsidP="00773E64">
            <w:pPr>
              <w:rPr>
                <w:noProof/>
              </w:rPr>
            </w:pPr>
            <w:r w:rsidRPr="00F77B71">
              <w:rPr>
                <w:rFonts w:ascii="Courier New" w:eastAsia="Times New Roman" w:hAnsi="Courier New" w:cs="Courier New"/>
                <w:noProof/>
                <w:color w:val="BFBFBF" w:themeColor="background1" w:themeShade="BF"/>
                <w:sz w:val="18"/>
                <w:szCs w:val="18"/>
              </w:rPr>
              <w:t>int RamseyNumber(int i, int j){</w:t>
            </w:r>
          </w:p>
        </w:tc>
        <w:tc>
          <w:tcPr>
            <w:tcW w:w="3623" w:type="dxa"/>
            <w:tcBorders>
              <w:left w:val="single" w:sz="2" w:space="0" w:color="7F7F7F" w:themeColor="text1" w:themeTint="80"/>
            </w:tcBorders>
          </w:tcPr>
          <w:p w14:paraId="1E5D8087" w14:textId="77777777" w:rsidR="00B42605" w:rsidRDefault="00B42605" w:rsidP="00773E64"/>
        </w:tc>
      </w:tr>
      <w:tr w:rsidR="00BC6325" w14:paraId="78279186" w14:textId="77777777" w:rsidTr="00641DA8">
        <w:trPr>
          <w:trHeight w:val="309"/>
        </w:trPr>
        <w:tc>
          <w:tcPr>
            <w:tcW w:w="817" w:type="dxa"/>
            <w:vAlign w:val="center"/>
          </w:tcPr>
          <w:p w14:paraId="3BB02F52" w14:textId="77777777" w:rsidR="00BC6325" w:rsidRPr="00CF3AE8" w:rsidRDefault="00BC6325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 w:rsidRPr="00CF3AE8"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</w:tcPr>
          <w:p w14:paraId="7114319B" w14:textId="77777777" w:rsidR="00BC6325" w:rsidRDefault="00BC6325" w:rsidP="00773E64"/>
        </w:tc>
        <w:tc>
          <w:tcPr>
            <w:tcW w:w="5406" w:type="dxa"/>
            <w:gridSpan w:val="3"/>
            <w:tcBorders>
              <w:left w:val="dashed" w:sz="4" w:space="0" w:color="A8D08D" w:themeColor="accent6" w:themeTint="99"/>
              <w:right w:val="single" w:sz="2" w:space="0" w:color="7F7F7F" w:themeColor="text1" w:themeTint="80"/>
            </w:tcBorders>
            <w:vAlign w:val="center"/>
          </w:tcPr>
          <w:p w14:paraId="2EBFF8D4" w14:textId="4429610C" w:rsidR="00BC6325" w:rsidRPr="00773E64" w:rsidRDefault="00BC6325" w:rsidP="00773E64">
            <w:pPr>
              <w:rPr>
                <w:noProof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  <w:t>if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(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i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==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FF8000"/>
                <w:kern w:val="0"/>
                <w:sz w:val="20"/>
                <w:szCs w:val="20"/>
                <w14:ligatures w14:val="none"/>
              </w:rPr>
              <w:t xml:space="preserve">1 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|| j</w:t>
            </w:r>
            <w:r w:rsidRPr="00773E64">
              <w:rPr>
                <w:rFonts w:ascii="Courier New" w:eastAsia="Times New Roman" w:hAnsi="Courier New" w:cs="Courier New"/>
                <w:noProof/>
                <w:color w:val="FF8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==</w:t>
            </w:r>
            <w:r w:rsidRPr="00773E64">
              <w:rPr>
                <w:rFonts w:ascii="Courier New" w:eastAsia="Times New Roman" w:hAnsi="Courier New" w:cs="Courier New"/>
                <w:noProof/>
                <w:color w:val="FF8000"/>
                <w:kern w:val="0"/>
                <w:sz w:val="20"/>
                <w:szCs w:val="20"/>
                <w14:ligatures w14:val="none"/>
              </w:rPr>
              <w:t xml:space="preserve"> 1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)</w:t>
            </w:r>
            <w:r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{</w:t>
            </w:r>
          </w:p>
        </w:tc>
        <w:tc>
          <w:tcPr>
            <w:tcW w:w="3623" w:type="dxa"/>
            <w:vMerge w:val="restart"/>
            <w:tcBorders>
              <w:left w:val="single" w:sz="2" w:space="0" w:color="7F7F7F" w:themeColor="text1" w:themeTint="80"/>
            </w:tcBorders>
            <w:vAlign w:val="center"/>
          </w:tcPr>
          <w:p w14:paraId="15B997B0" w14:textId="2CAF733B" w:rsidR="00BC6325" w:rsidRPr="00CF3AE8" w:rsidRDefault="00BC6325" w:rsidP="00773E6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CF3AE8">
              <w:rPr>
                <w:rFonts w:asciiTheme="majorHAnsi" w:hAnsiTheme="majorHAnsi" w:cstheme="majorHAnsi"/>
                <w:sz w:val="20"/>
                <w:szCs w:val="20"/>
                <w:u w:val="single"/>
              </w:rPr>
              <w:t>Base Case</w:t>
            </w:r>
            <w:r w:rsidR="005C1BF8">
              <w:rPr>
                <w:rFonts w:asciiTheme="majorHAnsi" w:hAnsiTheme="majorHAnsi" w:cstheme="majorHAnsi"/>
                <w:sz w:val="20"/>
                <w:szCs w:val="20"/>
                <w:u w:val="single"/>
              </w:rPr>
              <w:t xml:space="preserve"> 1</w:t>
            </w:r>
          </w:p>
          <w:p w14:paraId="6ED56A11" w14:textId="2B5AA951" w:rsidR="00BC6325" w:rsidRPr="005C1BF8" w:rsidRDefault="00BC6325" w:rsidP="005C1BF8">
            <w:pPr>
              <w:jc w:val="center"/>
              <w:rPr>
                <w:rFonts w:asciiTheme="majorHAnsi" w:eastAsiaTheme="minorEastAsia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t</w:t>
            </w:r>
            <w:r w:rsidRPr="00CF3AE8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h</w:t>
            </w:r>
            <w:r w:rsidR="000F2FDA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i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s statement</w:t>
            </w:r>
            <w:r w:rsidRPr="00CF3AE8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execute</w:t>
            </w:r>
            <w:r w:rsidR="000F2FDA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s</w:t>
            </w:r>
            <w:r w:rsidRPr="00CF3AE8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in constant time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whenever </w:t>
            </w:r>
            <m:oMath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i</m:t>
              </m:r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=1</m:t>
              </m:r>
            </m:oMath>
            <w:r w:rsidR="005C1BF8">
              <w:rPr>
                <w:rFonts w:asciiTheme="majorHAnsi" w:eastAsiaTheme="minorEastAsia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="000F2FDA">
              <w:rPr>
                <w:rFonts w:asciiTheme="majorHAnsi" w:eastAsiaTheme="minorEastAsia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or</w:t>
            </w:r>
            <w:r>
              <w:rPr>
                <w:rFonts w:asciiTheme="majorHAnsi" w:eastAsiaTheme="minorEastAsia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HAnsi"/>
                  <w:color w:val="7F7F7F" w:themeColor="text1" w:themeTint="80"/>
                  <w:sz w:val="20"/>
                  <w:szCs w:val="20"/>
                </w:rPr>
                <m:t>j</m:t>
              </m:r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=1</m:t>
              </m:r>
            </m:oMath>
          </w:p>
          <w:p w14:paraId="029DBB50" w14:textId="673FB0D5" w:rsidR="00BC6325" w:rsidRPr="00CF3AE8" w:rsidRDefault="00BC6325" w:rsidP="00773E64">
            <w:pPr>
              <w:jc w:val="center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m:oMath>
              <m: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c</m:t>
              </m:r>
            </m:oMath>
            <w:r w:rsidRPr="00F752F6">
              <w:rPr>
                <w:rFonts w:asciiTheme="majorHAnsi" w:hAnsiTheme="majorHAnsi" w:cstheme="majorHAnsi"/>
                <w:i/>
                <w:iCs/>
                <w:color w:val="538135" w:themeColor="accent6" w:themeShade="BF"/>
                <w:sz w:val="20"/>
                <w:szCs w:val="20"/>
              </w:rPr>
              <w:t xml:space="preserve"> </w:t>
            </w:r>
            <w:r w:rsidRPr="00F752F6">
              <w:rPr>
                <w:rFonts w:asciiTheme="majorHAnsi" w:hAnsiTheme="majorHAnsi" w:cstheme="majorHAnsi"/>
                <w:color w:val="538135" w:themeColor="accent6" w:themeShade="BF"/>
                <w:sz w:val="20"/>
                <w:szCs w:val="20"/>
              </w:rPr>
              <w:t>when</w:t>
            </w:r>
            <w:r w:rsidRPr="00F77B71">
              <w:rPr>
                <w:rFonts w:asciiTheme="majorHAnsi" w:hAnsiTheme="majorHAnsi" w:cstheme="majorHAnsi"/>
                <w:color w:val="538135" w:themeColor="accent6" w:themeShade="BF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=1</m:t>
              </m:r>
            </m:oMath>
            <w:r w:rsidRPr="00BC6325">
              <w:rPr>
                <w:rFonts w:asciiTheme="majorHAnsi" w:hAnsiTheme="majorHAnsi" w:cstheme="majorHAnsi"/>
                <w:color w:val="538135" w:themeColor="accent6" w:themeShade="BF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=1</m:t>
              </m:r>
            </m:oMath>
          </w:p>
        </w:tc>
      </w:tr>
      <w:tr w:rsidR="00BC6325" w14:paraId="57D4E295" w14:textId="77777777" w:rsidTr="0064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tcW w:w="817" w:type="dxa"/>
            <w:vAlign w:val="center"/>
          </w:tcPr>
          <w:p w14:paraId="4C9AC562" w14:textId="77777777" w:rsidR="00BC6325" w:rsidRPr="00CF3AE8" w:rsidRDefault="00BC6325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 w:rsidRPr="00CF3AE8"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</w:tcPr>
          <w:p w14:paraId="68931D70" w14:textId="77777777" w:rsidR="00BC6325" w:rsidRDefault="00BC6325" w:rsidP="00773E64"/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6EDD2D8C" w14:textId="77777777" w:rsidR="00BC6325" w:rsidRPr="00773E64" w:rsidRDefault="00BC6325" w:rsidP="00773E64">
            <w:pPr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74" w:type="dxa"/>
            <w:gridSpan w:val="2"/>
            <w:tcBorders>
              <w:right w:val="single" w:sz="2" w:space="0" w:color="7F7F7F" w:themeColor="text1" w:themeTint="80"/>
            </w:tcBorders>
            <w:vAlign w:val="center"/>
          </w:tcPr>
          <w:p w14:paraId="36294839" w14:textId="239833EA" w:rsidR="00BC6325" w:rsidRPr="00773E64" w:rsidRDefault="00BC6325" w:rsidP="00773E64">
            <w:pPr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  <w:t>r</w:t>
            </w:r>
            <w:r w:rsidRPr="00773E64"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  <w:t>eturn</w:t>
            </w:r>
            <w:r w:rsidRPr="00773E64"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FF8000"/>
                <w:kern w:val="0"/>
                <w:sz w:val="20"/>
                <w:szCs w:val="20"/>
                <w14:ligatures w14:val="none"/>
              </w:rPr>
              <w:t>1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68C48FFE" w14:textId="77777777" w:rsidR="00BC6325" w:rsidRDefault="00BC6325" w:rsidP="00773E64">
            <w:pPr>
              <w:jc w:val="center"/>
            </w:pPr>
          </w:p>
        </w:tc>
      </w:tr>
      <w:tr w:rsidR="00BC6325" w14:paraId="4BAFE8E5" w14:textId="77777777" w:rsidTr="00641DA8">
        <w:trPr>
          <w:trHeight w:val="310"/>
        </w:trPr>
        <w:tc>
          <w:tcPr>
            <w:tcW w:w="817" w:type="dxa"/>
            <w:vAlign w:val="center"/>
          </w:tcPr>
          <w:p w14:paraId="1D0549C5" w14:textId="77777777" w:rsidR="00BC6325" w:rsidRPr="00CF3AE8" w:rsidRDefault="00BC6325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 w:rsidRPr="00CF3AE8"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</w:tcPr>
          <w:p w14:paraId="6EEBC3A9" w14:textId="77777777" w:rsidR="00BC6325" w:rsidRDefault="00BC6325" w:rsidP="00773E64"/>
        </w:tc>
        <w:tc>
          <w:tcPr>
            <w:tcW w:w="5406" w:type="dxa"/>
            <w:gridSpan w:val="3"/>
            <w:tcBorders>
              <w:left w:val="dashed" w:sz="4" w:space="0" w:color="A8D08D" w:themeColor="accent6" w:themeTint="99"/>
              <w:bottom w:val="dashed" w:sz="4" w:space="0" w:color="C5E0B3" w:themeColor="accent6" w:themeTint="66"/>
              <w:right w:val="single" w:sz="2" w:space="0" w:color="7F7F7F" w:themeColor="text1" w:themeTint="80"/>
            </w:tcBorders>
            <w:vAlign w:val="center"/>
          </w:tcPr>
          <w:p w14:paraId="65BE13F7" w14:textId="77777777" w:rsidR="00BC6325" w:rsidRPr="00773E64" w:rsidRDefault="00BC6325" w:rsidP="00773E64">
            <w:pPr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4810E863" w14:textId="77777777" w:rsidR="00BC6325" w:rsidRDefault="00BC6325" w:rsidP="00773E64">
            <w:pPr>
              <w:jc w:val="center"/>
            </w:pPr>
          </w:p>
        </w:tc>
      </w:tr>
      <w:tr w:rsidR="005C1BF8" w14:paraId="3BBA7E2F" w14:textId="77777777" w:rsidTr="0064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817" w:type="dxa"/>
            <w:vAlign w:val="center"/>
          </w:tcPr>
          <w:p w14:paraId="1DD5CD2E" w14:textId="2604EABD" w:rsidR="005C1BF8" w:rsidRPr="00CF3AE8" w:rsidRDefault="005C1BF8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</w:tcPr>
          <w:p w14:paraId="2E2D2D83" w14:textId="77777777" w:rsidR="005C1BF8" w:rsidRDefault="005C1BF8" w:rsidP="00773E64"/>
        </w:tc>
        <w:tc>
          <w:tcPr>
            <w:tcW w:w="5406" w:type="dxa"/>
            <w:gridSpan w:val="3"/>
            <w:tcBorders>
              <w:top w:val="dashed" w:sz="4" w:space="0" w:color="C5E0B3" w:themeColor="accent6" w:themeTint="66"/>
              <w:left w:val="dashed" w:sz="4" w:space="0" w:color="A8D08D" w:themeColor="accent6" w:themeTint="99"/>
              <w:right w:val="single" w:sz="2" w:space="0" w:color="7F7F7F" w:themeColor="text1" w:themeTint="80"/>
            </w:tcBorders>
            <w:vAlign w:val="center"/>
          </w:tcPr>
          <w:p w14:paraId="1637BF3A" w14:textId="027CE9DF" w:rsidR="005C1BF8" w:rsidRPr="00773E64" w:rsidRDefault="005C1BF8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  <w:t>if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(i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==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FF8000"/>
                <w:kern w:val="0"/>
                <w:sz w:val="20"/>
                <w:szCs w:val="20"/>
                <w14:ligatures w14:val="none"/>
              </w:rPr>
              <w:t>2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)</w:t>
            </w:r>
            <w:r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{</w:t>
            </w:r>
          </w:p>
        </w:tc>
        <w:tc>
          <w:tcPr>
            <w:tcW w:w="3623" w:type="dxa"/>
            <w:vMerge w:val="restart"/>
            <w:tcBorders>
              <w:left w:val="single" w:sz="2" w:space="0" w:color="7F7F7F" w:themeColor="text1" w:themeTint="80"/>
            </w:tcBorders>
            <w:vAlign w:val="center"/>
          </w:tcPr>
          <w:p w14:paraId="6513072F" w14:textId="102F49CF" w:rsidR="005C1BF8" w:rsidRPr="00CF3AE8" w:rsidRDefault="005C1BF8" w:rsidP="005C1BF8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CF3AE8">
              <w:rPr>
                <w:rFonts w:asciiTheme="majorHAnsi" w:hAnsiTheme="majorHAnsi" w:cstheme="majorHAnsi"/>
                <w:sz w:val="20"/>
                <w:szCs w:val="20"/>
                <w:u w:val="single"/>
              </w:rPr>
              <w:t>Base Case</w:t>
            </w:r>
            <w:r>
              <w:rPr>
                <w:rFonts w:asciiTheme="majorHAnsi" w:hAnsiTheme="majorHAnsi" w:cstheme="majorHAnsi"/>
                <w:sz w:val="20"/>
                <w:szCs w:val="20"/>
                <w:u w:val="single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u w:val="single"/>
              </w:rPr>
              <w:t>2</w:t>
            </w:r>
          </w:p>
          <w:p w14:paraId="26078126" w14:textId="232AF96B" w:rsidR="005C1BF8" w:rsidRPr="005C1BF8" w:rsidRDefault="005C1BF8" w:rsidP="005C1BF8">
            <w:pPr>
              <w:jc w:val="center"/>
              <w:rPr>
                <w:rFonts w:asciiTheme="majorHAnsi" w:eastAsiaTheme="minorEastAsia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t</w:t>
            </w:r>
            <w:r w:rsidRPr="00CF3AE8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h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ese statements</w:t>
            </w:r>
            <w:r w:rsidRPr="00CF3AE8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execute in constant time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whenever </w:t>
            </w:r>
            <m:oMath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i</m:t>
              </m:r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=</m:t>
              </m:r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2</m:t>
              </m:r>
            </m:oMath>
            <w:r>
              <w:rPr>
                <w:rFonts w:asciiTheme="majorHAnsi" w:eastAsiaTheme="minorEastAsia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eastAsiaTheme="minorEastAsia" w:hAnsi="Cambria Math" w:cstheme="majorHAnsi"/>
                  <w:color w:val="7F7F7F" w:themeColor="text1" w:themeTint="80"/>
                  <w:sz w:val="20"/>
                  <w:szCs w:val="20"/>
                </w:rPr>
                <m:t>j</m:t>
              </m:r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=</m:t>
              </m:r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2</m:t>
              </m:r>
            </m:oMath>
          </w:p>
          <w:p w14:paraId="73AFD63B" w14:textId="38AF1AD4" w:rsidR="005C1BF8" w:rsidRDefault="005C1BF8" w:rsidP="005C1BF8">
            <w:pPr>
              <w:jc w:val="center"/>
            </w:pPr>
            <m:oMath>
              <m:r>
                <w:rPr>
                  <w:rFonts w:ascii="Cambria Math" w:eastAsiaTheme="minorEastAsia" w:hAnsi="Cambria Math" w:cstheme="majorHAnsi"/>
                  <w:color w:val="538135" w:themeColor="accent6" w:themeShade="BF"/>
                  <w:sz w:val="20"/>
                  <w:szCs w:val="20"/>
                </w:rPr>
                <m:t>e</m:t>
              </m:r>
            </m:oMath>
            <w:r w:rsidRPr="00F752F6">
              <w:rPr>
                <w:rFonts w:asciiTheme="majorHAnsi" w:hAnsiTheme="majorHAnsi" w:cstheme="majorHAnsi"/>
                <w:i/>
                <w:iCs/>
                <w:color w:val="538135" w:themeColor="accent6" w:themeShade="BF"/>
                <w:sz w:val="20"/>
                <w:szCs w:val="20"/>
              </w:rPr>
              <w:t xml:space="preserve"> </w:t>
            </w:r>
            <w:r w:rsidRPr="00F752F6">
              <w:rPr>
                <w:rFonts w:asciiTheme="majorHAnsi" w:hAnsiTheme="majorHAnsi" w:cstheme="majorHAnsi"/>
                <w:color w:val="538135" w:themeColor="accent6" w:themeShade="BF"/>
                <w:sz w:val="20"/>
                <w:szCs w:val="20"/>
              </w:rPr>
              <w:t>when</w:t>
            </w:r>
            <w:r w:rsidRPr="00F77B71">
              <w:rPr>
                <w:rFonts w:asciiTheme="majorHAnsi" w:hAnsiTheme="majorHAnsi" w:cstheme="majorHAnsi"/>
                <w:color w:val="538135" w:themeColor="accent6" w:themeShade="BF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2</m:t>
              </m:r>
            </m:oMath>
            <w:r w:rsidRPr="00BC6325">
              <w:rPr>
                <w:rFonts w:asciiTheme="majorHAnsi" w:hAnsiTheme="majorHAnsi" w:cstheme="majorHAnsi"/>
                <w:color w:val="538135" w:themeColor="accent6" w:themeShade="BF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2</m:t>
              </m:r>
            </m:oMath>
          </w:p>
        </w:tc>
      </w:tr>
      <w:tr w:rsidR="005C1BF8" w14:paraId="2524D825" w14:textId="77777777" w:rsidTr="00641DA8">
        <w:trPr>
          <w:trHeight w:val="253"/>
        </w:trPr>
        <w:tc>
          <w:tcPr>
            <w:tcW w:w="817" w:type="dxa"/>
            <w:vAlign w:val="center"/>
          </w:tcPr>
          <w:p w14:paraId="4068CF5D" w14:textId="25AE224A" w:rsidR="005C1BF8" w:rsidRPr="00CF3AE8" w:rsidRDefault="005C1BF8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</w:tcPr>
          <w:p w14:paraId="0FE7EC25" w14:textId="77777777" w:rsidR="005C1BF8" w:rsidRDefault="005C1BF8" w:rsidP="00773E64"/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4F5AF43F" w14:textId="77777777" w:rsidR="005C1BF8" w:rsidRPr="00773E64" w:rsidRDefault="005C1BF8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74" w:type="dxa"/>
            <w:gridSpan w:val="2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6F59068D" w14:textId="525FF636" w:rsidR="005C1BF8" w:rsidRPr="00773E64" w:rsidRDefault="005C1BF8" w:rsidP="00773E64">
            <w:pPr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j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455D3E1E" w14:textId="77777777" w:rsidR="005C1BF8" w:rsidRDefault="005C1BF8" w:rsidP="00773E64">
            <w:pPr>
              <w:jc w:val="center"/>
            </w:pPr>
          </w:p>
        </w:tc>
      </w:tr>
      <w:tr w:rsidR="005C1BF8" w14:paraId="50369F40" w14:textId="77777777" w:rsidTr="0064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817" w:type="dxa"/>
            <w:vAlign w:val="center"/>
          </w:tcPr>
          <w:p w14:paraId="6C8EF54D" w14:textId="24662B41" w:rsidR="005C1BF8" w:rsidRPr="00CF3AE8" w:rsidRDefault="005C1BF8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</w:tcPr>
          <w:p w14:paraId="43657D17" w14:textId="77777777" w:rsidR="005C1BF8" w:rsidRDefault="005C1BF8" w:rsidP="00773E64"/>
        </w:tc>
        <w:tc>
          <w:tcPr>
            <w:tcW w:w="5406" w:type="dxa"/>
            <w:gridSpan w:val="3"/>
            <w:tcBorders>
              <w:left w:val="dashed" w:sz="4" w:space="0" w:color="A8D08D" w:themeColor="accent6" w:themeTint="99"/>
              <w:bottom w:val="dashed" w:sz="4" w:space="0" w:color="C5E0B3" w:themeColor="accent6" w:themeTint="66"/>
              <w:right w:val="single" w:sz="2" w:space="0" w:color="7F7F7F" w:themeColor="text1" w:themeTint="80"/>
            </w:tcBorders>
            <w:vAlign w:val="center"/>
          </w:tcPr>
          <w:p w14:paraId="277CA769" w14:textId="7CD48AF6" w:rsidR="005C1BF8" w:rsidRPr="00773E64" w:rsidRDefault="005C1BF8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742F28A1" w14:textId="77777777" w:rsidR="005C1BF8" w:rsidRDefault="005C1BF8" w:rsidP="00773E64">
            <w:pPr>
              <w:jc w:val="center"/>
            </w:pPr>
          </w:p>
        </w:tc>
      </w:tr>
      <w:tr w:rsidR="005C1BF8" w14:paraId="28C3F18C" w14:textId="77777777" w:rsidTr="00641DA8">
        <w:trPr>
          <w:trHeight w:val="253"/>
        </w:trPr>
        <w:tc>
          <w:tcPr>
            <w:tcW w:w="817" w:type="dxa"/>
            <w:vAlign w:val="center"/>
          </w:tcPr>
          <w:p w14:paraId="53E763A7" w14:textId="7E962331" w:rsidR="005C1BF8" w:rsidRPr="00CF3AE8" w:rsidRDefault="005C1BF8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</w:tcPr>
          <w:p w14:paraId="6EE6E97D" w14:textId="77777777" w:rsidR="005C1BF8" w:rsidRDefault="005C1BF8" w:rsidP="00773E64"/>
        </w:tc>
        <w:tc>
          <w:tcPr>
            <w:tcW w:w="5406" w:type="dxa"/>
            <w:gridSpan w:val="3"/>
            <w:tcBorders>
              <w:top w:val="dashed" w:sz="4" w:space="0" w:color="C5E0B3" w:themeColor="accent6" w:themeTint="66"/>
              <w:left w:val="dashed" w:sz="4" w:space="0" w:color="A8D08D" w:themeColor="accent6" w:themeTint="99"/>
              <w:right w:val="single" w:sz="2" w:space="0" w:color="7F7F7F" w:themeColor="text1" w:themeTint="80"/>
            </w:tcBorders>
            <w:vAlign w:val="center"/>
          </w:tcPr>
          <w:p w14:paraId="2B9848DD" w14:textId="0D24C1B1" w:rsidR="005C1BF8" w:rsidRPr="00773E64" w:rsidRDefault="005C1BF8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  <w:t>if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(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j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==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FF8000"/>
                <w:kern w:val="0"/>
                <w:sz w:val="20"/>
                <w:szCs w:val="20"/>
                <w14:ligatures w14:val="none"/>
              </w:rPr>
              <w:t>2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)</w:t>
            </w:r>
            <w:r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{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0C3001DB" w14:textId="77777777" w:rsidR="005C1BF8" w:rsidRDefault="005C1BF8" w:rsidP="00773E64">
            <w:pPr>
              <w:jc w:val="center"/>
            </w:pPr>
          </w:p>
        </w:tc>
      </w:tr>
      <w:tr w:rsidR="005C1BF8" w14:paraId="4DD5E99D" w14:textId="77777777" w:rsidTr="0064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817" w:type="dxa"/>
            <w:vAlign w:val="center"/>
          </w:tcPr>
          <w:p w14:paraId="64EABFC2" w14:textId="4FD4A420" w:rsidR="005C1BF8" w:rsidRPr="00CF3AE8" w:rsidRDefault="005C1BF8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</w:tcPr>
          <w:p w14:paraId="1CCB7130" w14:textId="77777777" w:rsidR="005C1BF8" w:rsidRDefault="005C1BF8" w:rsidP="00773E64"/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43C1EDA4" w14:textId="77777777" w:rsidR="005C1BF8" w:rsidRPr="00773E64" w:rsidRDefault="005C1BF8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74" w:type="dxa"/>
            <w:gridSpan w:val="2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01C6970E" w14:textId="66103339" w:rsidR="005C1BF8" w:rsidRPr="00773E64" w:rsidRDefault="005C1BF8" w:rsidP="00773E64">
            <w:pPr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3A9DABD5" w14:textId="77777777" w:rsidR="005C1BF8" w:rsidRDefault="005C1BF8" w:rsidP="00773E64">
            <w:pPr>
              <w:jc w:val="center"/>
            </w:pPr>
          </w:p>
        </w:tc>
      </w:tr>
      <w:tr w:rsidR="005C1BF8" w14:paraId="737C7261" w14:textId="77777777" w:rsidTr="00641DA8">
        <w:trPr>
          <w:trHeight w:val="253"/>
        </w:trPr>
        <w:tc>
          <w:tcPr>
            <w:tcW w:w="817" w:type="dxa"/>
            <w:vAlign w:val="center"/>
          </w:tcPr>
          <w:p w14:paraId="239397E6" w14:textId="182DA376" w:rsidR="005C1BF8" w:rsidRPr="00CF3AE8" w:rsidRDefault="005C1BF8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</w:tcPr>
          <w:p w14:paraId="70371517" w14:textId="77777777" w:rsidR="005C1BF8" w:rsidRDefault="005C1BF8" w:rsidP="00773E64"/>
        </w:tc>
        <w:tc>
          <w:tcPr>
            <w:tcW w:w="5406" w:type="dxa"/>
            <w:gridSpan w:val="3"/>
            <w:tcBorders>
              <w:left w:val="dashed" w:sz="4" w:space="0" w:color="A8D08D" w:themeColor="accent6" w:themeTint="99"/>
              <w:bottom w:val="dashed" w:sz="4" w:space="0" w:color="A8D08D" w:themeColor="accent6" w:themeTint="99"/>
              <w:right w:val="single" w:sz="2" w:space="0" w:color="7F7F7F" w:themeColor="text1" w:themeTint="80"/>
            </w:tcBorders>
            <w:vAlign w:val="center"/>
          </w:tcPr>
          <w:p w14:paraId="0C30F896" w14:textId="7561CCD9" w:rsidR="005C1BF8" w:rsidRPr="00773E64" w:rsidRDefault="005C1BF8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  <w:bottom w:val="dashed" w:sz="4" w:space="0" w:color="A8D08D" w:themeColor="accent6" w:themeTint="99"/>
            </w:tcBorders>
            <w:vAlign w:val="center"/>
          </w:tcPr>
          <w:p w14:paraId="4DBD5541" w14:textId="77777777" w:rsidR="005C1BF8" w:rsidRDefault="005C1BF8" w:rsidP="00773E64">
            <w:pPr>
              <w:jc w:val="center"/>
            </w:pPr>
          </w:p>
        </w:tc>
      </w:tr>
      <w:tr w:rsidR="00773E64" w14:paraId="091599BC" w14:textId="77777777" w:rsidTr="00BC6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  <w:vAlign w:val="center"/>
          </w:tcPr>
          <w:p w14:paraId="591FDA00" w14:textId="45CC893F" w:rsidR="00773E64" w:rsidRPr="00CF3AE8" w:rsidRDefault="00A52736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432" w:type="dxa"/>
          </w:tcPr>
          <w:p w14:paraId="35FB09F7" w14:textId="77777777" w:rsidR="00773E64" w:rsidRDefault="00773E64" w:rsidP="00773E64"/>
        </w:tc>
        <w:tc>
          <w:tcPr>
            <w:tcW w:w="5406" w:type="dxa"/>
            <w:gridSpan w:val="3"/>
            <w:tcBorders>
              <w:top w:val="dashed" w:sz="4" w:space="0" w:color="A8D08D" w:themeColor="accent6" w:themeTint="99"/>
              <w:left w:val="nil"/>
              <w:right w:val="single" w:sz="2" w:space="0" w:color="7F7F7F" w:themeColor="text1" w:themeTint="80"/>
            </w:tcBorders>
            <w:vAlign w:val="center"/>
          </w:tcPr>
          <w:p w14:paraId="7ABA2C02" w14:textId="6F1506D9" w:rsidR="00773E64" w:rsidRPr="00773E64" w:rsidRDefault="00773E64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8000FF"/>
                <w:kern w:val="0"/>
                <w:sz w:val="20"/>
                <w:szCs w:val="20"/>
                <w14:ligatures w14:val="none"/>
              </w:rPr>
              <w:t>int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result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,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m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,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n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3623" w:type="dxa"/>
            <w:tcBorders>
              <w:top w:val="dashed" w:sz="4" w:space="0" w:color="A8D08D" w:themeColor="accent6" w:themeTint="99"/>
              <w:left w:val="single" w:sz="2" w:space="0" w:color="7F7F7F" w:themeColor="text1" w:themeTint="80"/>
            </w:tcBorders>
            <w:vAlign w:val="center"/>
          </w:tcPr>
          <w:p w14:paraId="53373C6A" w14:textId="77777777" w:rsidR="00773E64" w:rsidRDefault="00773E64" w:rsidP="00773E64">
            <w:pPr>
              <w:jc w:val="center"/>
            </w:pPr>
          </w:p>
        </w:tc>
      </w:tr>
      <w:tr w:rsidR="00BC6325" w14:paraId="583E73DA" w14:textId="77777777" w:rsidTr="00641DA8">
        <w:trPr>
          <w:trHeight w:val="463"/>
        </w:trPr>
        <w:tc>
          <w:tcPr>
            <w:tcW w:w="817" w:type="dxa"/>
            <w:vAlign w:val="center"/>
          </w:tcPr>
          <w:p w14:paraId="2DE697C9" w14:textId="489AF17D" w:rsidR="00BC6325" w:rsidRPr="00CF3AE8" w:rsidRDefault="00BC6325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432" w:type="dxa"/>
            <w:tcBorders>
              <w:right w:val="dashed" w:sz="4" w:space="0" w:color="9CC2E5" w:themeColor="accent5" w:themeTint="99"/>
            </w:tcBorders>
          </w:tcPr>
          <w:p w14:paraId="0259CD32" w14:textId="77777777" w:rsidR="00BC6325" w:rsidRDefault="00BC6325" w:rsidP="00773E64"/>
        </w:tc>
        <w:tc>
          <w:tcPr>
            <w:tcW w:w="5406" w:type="dxa"/>
            <w:gridSpan w:val="3"/>
            <w:tcBorders>
              <w:left w:val="dashed" w:sz="4" w:space="0" w:color="9CC2E5" w:themeColor="accent5" w:themeTint="99"/>
              <w:right w:val="single" w:sz="2" w:space="0" w:color="7F7F7F" w:themeColor="text1" w:themeTint="80"/>
            </w:tcBorders>
            <w:vAlign w:val="center"/>
          </w:tcPr>
          <w:p w14:paraId="4A219C1A" w14:textId="56276730" w:rsidR="00BC6325" w:rsidRPr="00773E64" w:rsidRDefault="00BC6325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  <w:t>if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(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i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==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j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)</w:t>
            </w:r>
            <w:r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{</w:t>
            </w:r>
          </w:p>
        </w:tc>
        <w:tc>
          <w:tcPr>
            <w:tcW w:w="3623" w:type="dxa"/>
            <w:vMerge w:val="restart"/>
            <w:tcBorders>
              <w:left w:val="single" w:sz="2" w:space="0" w:color="7F7F7F" w:themeColor="text1" w:themeTint="80"/>
            </w:tcBorders>
            <w:vAlign w:val="center"/>
          </w:tcPr>
          <w:p w14:paraId="7CD3E4AF" w14:textId="205C12EB" w:rsidR="00BC6325" w:rsidRPr="00CF3AE8" w:rsidRDefault="00BC6325" w:rsidP="00BC6325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Recursive Call A</w:t>
            </w:r>
          </w:p>
          <w:p w14:paraId="3702F814" w14:textId="45812B8C" w:rsidR="00E511D0" w:rsidRDefault="00E511D0" w:rsidP="00E511D0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5C1BF8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When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i=j</m:t>
              </m:r>
            </m:oMath>
            <w:r w:rsidRPr="005C1BF8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,</w:t>
            </w:r>
            <w:r>
              <w:t xml:space="preserve"> 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the function makes 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one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recursive call 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with 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the problem size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n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reduced 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by 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2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for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each.</w:t>
            </w:r>
          </w:p>
          <w:p w14:paraId="4C38B84B" w14:textId="77777777" w:rsidR="00E511D0" w:rsidRDefault="00E511D0" w:rsidP="00773E64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66E8058" w14:textId="76FDF4B1" w:rsidR="005C1BF8" w:rsidRDefault="005C1BF8" w:rsidP="00773E64">
            <w:pPr>
              <w:jc w:val="center"/>
            </w:pPr>
            <m:oMathPara>
              <m:oMath>
                <m:r>
                  <w:rPr>
                    <w:rFonts w:ascii="Cambria Math" w:hAnsi="Cambria Math" w:cstheme="majorHAnsi"/>
                    <w:color w:val="538135" w:themeColor="accent6" w:themeShade="BF"/>
                    <w:sz w:val="20"/>
                    <w:szCs w:val="20"/>
                  </w:rPr>
                  <m:t>T(n-</m:t>
                </m:r>
                <m:r>
                  <w:rPr>
                    <w:rFonts w:ascii="Cambria Math" w:hAnsi="Cambria Math" w:cstheme="majorHAnsi"/>
                    <w:color w:val="538135" w:themeColor="accent6" w:themeShade="BF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theme="majorHAnsi"/>
                    <w:color w:val="538135" w:themeColor="accent6" w:themeShade="BF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BC6325" w14:paraId="7A659237" w14:textId="77777777" w:rsidTr="0064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tcW w:w="817" w:type="dxa"/>
            <w:vAlign w:val="center"/>
          </w:tcPr>
          <w:p w14:paraId="345168AC" w14:textId="5CA047A2" w:rsidR="00BC6325" w:rsidRPr="00CF3AE8" w:rsidRDefault="00BC6325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432" w:type="dxa"/>
            <w:tcBorders>
              <w:right w:val="dashed" w:sz="4" w:space="0" w:color="9CC2E5" w:themeColor="accent5" w:themeTint="99"/>
            </w:tcBorders>
          </w:tcPr>
          <w:p w14:paraId="32296062" w14:textId="77777777" w:rsidR="00BC6325" w:rsidRDefault="00BC6325" w:rsidP="00773E64"/>
        </w:tc>
        <w:tc>
          <w:tcPr>
            <w:tcW w:w="432" w:type="dxa"/>
            <w:tcBorders>
              <w:left w:val="dashed" w:sz="4" w:space="0" w:color="9CC2E5" w:themeColor="accent5" w:themeTint="99"/>
            </w:tcBorders>
            <w:vAlign w:val="center"/>
          </w:tcPr>
          <w:p w14:paraId="78635788" w14:textId="77777777" w:rsidR="00BC6325" w:rsidRPr="00773E64" w:rsidRDefault="00BC6325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74" w:type="dxa"/>
            <w:gridSpan w:val="2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1621E4A2" w14:textId="252D769B" w:rsidR="00BC6325" w:rsidRPr="00773E64" w:rsidRDefault="00BC6325" w:rsidP="00773E64">
            <w:pPr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result 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=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FF8000"/>
                <w:kern w:val="0"/>
                <w:sz w:val="20"/>
                <w:szCs w:val="20"/>
                <w14:ligatures w14:val="none"/>
              </w:rPr>
              <w:t>4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*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RamseyNumber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(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-</w:t>
            </w:r>
            <w:r w:rsidRPr="00773E64">
              <w:rPr>
                <w:rFonts w:ascii="Courier New" w:eastAsia="Times New Roman" w:hAnsi="Courier New" w:cs="Courier New"/>
                <w:noProof/>
                <w:color w:val="FF8000"/>
                <w:kern w:val="0"/>
                <w:sz w:val="20"/>
                <w:szCs w:val="20"/>
                <w14:ligatures w14:val="none"/>
              </w:rPr>
              <w:t>2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,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j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)+</w:t>
            </w:r>
            <w:r w:rsidRPr="00773E64">
              <w:rPr>
                <w:rFonts w:ascii="Courier New" w:eastAsia="Times New Roman" w:hAnsi="Courier New" w:cs="Courier New"/>
                <w:noProof/>
                <w:color w:val="FF8000"/>
                <w:kern w:val="0"/>
                <w:sz w:val="20"/>
                <w:szCs w:val="20"/>
                <w14:ligatures w14:val="none"/>
              </w:rPr>
              <w:t>2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2D4CE7CE" w14:textId="77777777" w:rsidR="00BC6325" w:rsidRDefault="00BC6325" w:rsidP="00773E64">
            <w:pPr>
              <w:jc w:val="center"/>
            </w:pPr>
          </w:p>
        </w:tc>
      </w:tr>
      <w:tr w:rsidR="00BC6325" w14:paraId="2DA73B16" w14:textId="77777777" w:rsidTr="00641DA8">
        <w:trPr>
          <w:trHeight w:val="463"/>
        </w:trPr>
        <w:tc>
          <w:tcPr>
            <w:tcW w:w="817" w:type="dxa"/>
            <w:vAlign w:val="center"/>
          </w:tcPr>
          <w:p w14:paraId="323D8240" w14:textId="0383E182" w:rsidR="00BC6325" w:rsidRPr="00CF3AE8" w:rsidRDefault="00BC6325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432" w:type="dxa"/>
            <w:tcBorders>
              <w:right w:val="dashed" w:sz="4" w:space="0" w:color="9CC2E5" w:themeColor="accent5" w:themeTint="99"/>
            </w:tcBorders>
          </w:tcPr>
          <w:p w14:paraId="7CBA9F52" w14:textId="77777777" w:rsidR="00BC6325" w:rsidRDefault="00BC6325" w:rsidP="00773E64"/>
        </w:tc>
        <w:tc>
          <w:tcPr>
            <w:tcW w:w="5406" w:type="dxa"/>
            <w:gridSpan w:val="3"/>
            <w:tcBorders>
              <w:left w:val="dashed" w:sz="4" w:space="0" w:color="9CC2E5" w:themeColor="accent5" w:themeTint="99"/>
              <w:bottom w:val="dashed" w:sz="4" w:space="0" w:color="9CC2E5" w:themeColor="accent5" w:themeTint="99"/>
              <w:right w:val="single" w:sz="2" w:space="0" w:color="7F7F7F" w:themeColor="text1" w:themeTint="80"/>
            </w:tcBorders>
            <w:vAlign w:val="center"/>
          </w:tcPr>
          <w:p w14:paraId="1E7F1755" w14:textId="1A5B8786" w:rsidR="00BC6325" w:rsidRPr="00773E64" w:rsidRDefault="00BC6325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  <w:bottom w:val="dashed" w:sz="4" w:space="0" w:color="9CC2E5" w:themeColor="accent5" w:themeTint="99"/>
            </w:tcBorders>
            <w:vAlign w:val="center"/>
          </w:tcPr>
          <w:p w14:paraId="0CAEEC2D" w14:textId="77777777" w:rsidR="00BC6325" w:rsidRDefault="00BC6325" w:rsidP="00773E64">
            <w:pPr>
              <w:jc w:val="center"/>
            </w:pPr>
          </w:p>
        </w:tc>
      </w:tr>
      <w:tr w:rsidR="000F2FDA" w14:paraId="4896CD15" w14:textId="77777777" w:rsidTr="0064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817" w:type="dxa"/>
            <w:vAlign w:val="center"/>
          </w:tcPr>
          <w:p w14:paraId="3A5FBB0D" w14:textId="3C3B1FB8" w:rsidR="000F2FDA" w:rsidRPr="00CF3AE8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432" w:type="dxa"/>
            <w:tcBorders>
              <w:right w:val="dashed" w:sz="4" w:space="0" w:color="C59EE2"/>
            </w:tcBorders>
          </w:tcPr>
          <w:p w14:paraId="0597B293" w14:textId="77777777" w:rsidR="000F2FDA" w:rsidRDefault="000F2FDA" w:rsidP="00773E64"/>
        </w:tc>
        <w:tc>
          <w:tcPr>
            <w:tcW w:w="5406" w:type="dxa"/>
            <w:gridSpan w:val="3"/>
            <w:tcBorders>
              <w:top w:val="dashed" w:sz="4" w:space="0" w:color="9CC2E5" w:themeColor="accent5" w:themeTint="99"/>
              <w:left w:val="dashed" w:sz="4" w:space="0" w:color="C59EE2"/>
              <w:right w:val="single" w:sz="2" w:space="0" w:color="7F7F7F" w:themeColor="text1" w:themeTint="80"/>
            </w:tcBorders>
            <w:vAlign w:val="center"/>
          </w:tcPr>
          <w:p w14:paraId="27AA6481" w14:textId="391791C6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  <w:t>e</w:t>
            </w:r>
            <w:r w:rsidRPr="00773E64"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  <w:t>lse</w:t>
            </w:r>
            <w:r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{</w:t>
            </w:r>
          </w:p>
        </w:tc>
        <w:tc>
          <w:tcPr>
            <w:tcW w:w="3623" w:type="dxa"/>
            <w:vMerge w:val="restart"/>
            <w:tcBorders>
              <w:top w:val="dashed" w:sz="4" w:space="0" w:color="9CC2E5" w:themeColor="accent5" w:themeTint="99"/>
              <w:left w:val="single" w:sz="2" w:space="0" w:color="7F7F7F" w:themeColor="text1" w:themeTint="80"/>
            </w:tcBorders>
            <w:vAlign w:val="center"/>
          </w:tcPr>
          <w:p w14:paraId="1829AE43" w14:textId="65A34874" w:rsidR="000F2FDA" w:rsidRPr="00CF3AE8" w:rsidRDefault="000F2FDA" w:rsidP="005C1BF8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Recursive Call </w:t>
            </w:r>
            <w:r>
              <w:rPr>
                <w:sz w:val="20"/>
                <w:szCs w:val="20"/>
                <w:u w:val="single"/>
              </w:rPr>
              <w:t>B</w:t>
            </w:r>
          </w:p>
          <w:p w14:paraId="6DDFD8FE" w14:textId="401F23D3" w:rsidR="000F2FDA" w:rsidRDefault="000F2FDA" w:rsidP="00773E64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0F2FDA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Although there are 2 recursive calls, there are not two recursive cases because they are within an if-else statement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and </w:t>
            </w:r>
            <w:r w:rsidRPr="000F2FDA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only one is called during each iteration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</w:p>
          <w:p w14:paraId="7E485F06" w14:textId="3F948781" w:rsidR="000F2FDA" w:rsidRDefault="000F2FDA" w:rsidP="00773E64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br/>
            </w:r>
            <w:r w:rsidRPr="005C1BF8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When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i</m:t>
              </m:r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≠</m:t>
              </m:r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j</m:t>
              </m:r>
            </m:oMath>
            <w:r w:rsidRPr="005C1BF8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,</w:t>
            </w:r>
            <w:r>
              <w:t xml:space="preserve"> 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the function makes two recursive calls 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with 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the problem size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n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reduced 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by 1 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for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each.</w:t>
            </w:r>
          </w:p>
          <w:p w14:paraId="4EDE7E0E" w14:textId="6715C435" w:rsidR="000F2FDA" w:rsidRDefault="000F2FDA" w:rsidP="00773E64">
            <w:pPr>
              <w:jc w:val="center"/>
            </w:pPr>
            <w:r>
              <w:rPr>
                <w:rFonts w:asciiTheme="majorHAnsi" w:eastAsiaTheme="minorEastAsia" w:hAnsiTheme="majorHAnsi" w:cstheme="majorHAnsi"/>
                <w:i/>
                <w:color w:val="538135" w:themeColor="accent6" w:themeShade="BF"/>
                <w:sz w:val="20"/>
                <w:szCs w:val="20"/>
              </w:rPr>
              <w:t>2</w:t>
            </w:r>
            <m:oMath>
              <m:r>
                <w:rPr>
                  <w:rFonts w:ascii="Cambria Math" w:eastAsiaTheme="minorEastAsia" w:hAnsi="Cambria Math" w:cstheme="majorHAnsi"/>
                  <w:color w:val="538135" w:themeColor="accent6" w:themeShade="BF"/>
                  <w:sz w:val="20"/>
                  <w:szCs w:val="20"/>
                </w:rPr>
                <m:t>×</m:t>
              </m:r>
              <m: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T(n-</m:t>
              </m:r>
              <m: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1</m:t>
              </m:r>
              <m: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)</m:t>
              </m:r>
            </m:oMath>
          </w:p>
        </w:tc>
      </w:tr>
      <w:tr w:rsidR="000F2FDA" w14:paraId="0479A828" w14:textId="77777777" w:rsidTr="00641DA8">
        <w:trPr>
          <w:trHeight w:val="253"/>
        </w:trPr>
        <w:tc>
          <w:tcPr>
            <w:tcW w:w="817" w:type="dxa"/>
            <w:vAlign w:val="center"/>
          </w:tcPr>
          <w:p w14:paraId="50C65AAC" w14:textId="06B74615" w:rsidR="000F2FDA" w:rsidRPr="00CF3AE8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432" w:type="dxa"/>
            <w:tcBorders>
              <w:right w:val="dashed" w:sz="4" w:space="0" w:color="C59EE2"/>
            </w:tcBorders>
          </w:tcPr>
          <w:p w14:paraId="64914CC7" w14:textId="77777777" w:rsidR="000F2FDA" w:rsidRDefault="000F2FDA" w:rsidP="00773E64"/>
        </w:tc>
        <w:tc>
          <w:tcPr>
            <w:tcW w:w="432" w:type="dxa"/>
            <w:tcBorders>
              <w:left w:val="dashed" w:sz="4" w:space="0" w:color="C59EE2"/>
            </w:tcBorders>
            <w:vAlign w:val="center"/>
          </w:tcPr>
          <w:p w14:paraId="353B5565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74" w:type="dxa"/>
            <w:gridSpan w:val="2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4047DB22" w14:textId="2C9D8F9E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m </w:t>
            </w:r>
            <w:r w:rsidRPr="00773E64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kern w:val="0"/>
                <w:sz w:val="20"/>
                <w:szCs w:val="20"/>
                <w14:ligatures w14:val="none"/>
              </w:rPr>
              <w:t>=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RamseyNumber</w:t>
            </w:r>
            <w:r w:rsidRPr="00773E64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kern w:val="0"/>
                <w:sz w:val="20"/>
                <w:szCs w:val="20"/>
                <w14:ligatures w14:val="none"/>
              </w:rPr>
              <w:t>(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773E64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kern w:val="0"/>
                <w:sz w:val="20"/>
                <w:szCs w:val="20"/>
                <w14:ligatures w14:val="none"/>
              </w:rPr>
              <w:t>-</w:t>
            </w:r>
            <w:r w:rsidRPr="00773E64">
              <w:rPr>
                <w:rFonts w:ascii="Courier New" w:eastAsia="Times New Roman" w:hAnsi="Courier New" w:cs="Courier New"/>
                <w:noProof/>
                <w:color w:val="FF8000"/>
                <w:kern w:val="0"/>
                <w:sz w:val="20"/>
                <w:szCs w:val="20"/>
                <w14:ligatures w14:val="none"/>
              </w:rPr>
              <w:t>1</w:t>
            </w:r>
            <w:r w:rsidRPr="00773E64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kern w:val="0"/>
                <w:sz w:val="20"/>
                <w:szCs w:val="20"/>
                <w14:ligatures w14:val="none"/>
              </w:rPr>
              <w:t>,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j</w:t>
            </w:r>
            <w:r w:rsidRPr="00773E64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kern w:val="0"/>
                <w:sz w:val="20"/>
                <w:szCs w:val="20"/>
                <w14:ligatures w14:val="none"/>
              </w:rPr>
              <w:t>);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FAE8038" w14:textId="77777777" w:rsidR="000F2FDA" w:rsidRDefault="000F2FDA" w:rsidP="00773E64">
            <w:pPr>
              <w:jc w:val="center"/>
            </w:pPr>
          </w:p>
        </w:tc>
      </w:tr>
      <w:tr w:rsidR="000F2FDA" w14:paraId="6ED31D6C" w14:textId="77777777" w:rsidTr="0064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817" w:type="dxa"/>
            <w:vAlign w:val="center"/>
          </w:tcPr>
          <w:p w14:paraId="4A34C8C4" w14:textId="1909E392" w:rsidR="000F2FDA" w:rsidRPr="00CF3AE8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432" w:type="dxa"/>
            <w:tcBorders>
              <w:right w:val="dashed" w:sz="4" w:space="0" w:color="C59EE2"/>
            </w:tcBorders>
          </w:tcPr>
          <w:p w14:paraId="6606F6EB" w14:textId="77777777" w:rsidR="000F2FDA" w:rsidRDefault="000F2FDA" w:rsidP="00773E64"/>
        </w:tc>
        <w:tc>
          <w:tcPr>
            <w:tcW w:w="432" w:type="dxa"/>
            <w:tcBorders>
              <w:left w:val="dashed" w:sz="4" w:space="0" w:color="C59EE2"/>
            </w:tcBorders>
            <w:vAlign w:val="center"/>
          </w:tcPr>
          <w:p w14:paraId="343B8EE8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74" w:type="dxa"/>
            <w:gridSpan w:val="2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6BE62595" w14:textId="3E33A96B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n </w:t>
            </w:r>
            <w:r w:rsidRPr="00773E64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kern w:val="0"/>
                <w:sz w:val="20"/>
                <w:szCs w:val="20"/>
                <w14:ligatures w14:val="none"/>
              </w:rPr>
              <w:t>=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RamseyNumber</w:t>
            </w:r>
            <w:r w:rsidRPr="00773E64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kern w:val="0"/>
                <w:sz w:val="20"/>
                <w:szCs w:val="20"/>
                <w14:ligatures w14:val="none"/>
              </w:rPr>
              <w:t>(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773E64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kern w:val="0"/>
                <w:sz w:val="20"/>
                <w:szCs w:val="20"/>
                <w14:ligatures w14:val="none"/>
              </w:rPr>
              <w:t>,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j</w:t>
            </w:r>
            <w:r w:rsidRPr="00773E64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kern w:val="0"/>
                <w:sz w:val="20"/>
                <w:szCs w:val="20"/>
                <w14:ligatures w14:val="none"/>
              </w:rPr>
              <w:t>-</w:t>
            </w:r>
            <w:r w:rsidRPr="00773E64">
              <w:rPr>
                <w:rFonts w:ascii="Courier New" w:eastAsia="Times New Roman" w:hAnsi="Courier New" w:cs="Courier New"/>
                <w:noProof/>
                <w:color w:val="FF8000"/>
                <w:kern w:val="0"/>
                <w:sz w:val="20"/>
                <w:szCs w:val="20"/>
                <w14:ligatures w14:val="none"/>
              </w:rPr>
              <w:t>1</w:t>
            </w:r>
            <w:r w:rsidRPr="00773E64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kern w:val="0"/>
                <w:sz w:val="20"/>
                <w:szCs w:val="20"/>
                <w14:ligatures w14:val="none"/>
              </w:rPr>
              <w:t>);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773CB405" w14:textId="77777777" w:rsidR="000F2FDA" w:rsidRDefault="000F2FDA" w:rsidP="00773E64">
            <w:pPr>
              <w:jc w:val="center"/>
            </w:pPr>
          </w:p>
        </w:tc>
      </w:tr>
      <w:tr w:rsidR="000F2FDA" w14:paraId="02B3ABCF" w14:textId="77777777" w:rsidTr="00641DA8">
        <w:trPr>
          <w:trHeight w:val="253"/>
        </w:trPr>
        <w:tc>
          <w:tcPr>
            <w:tcW w:w="817" w:type="dxa"/>
            <w:vAlign w:val="center"/>
          </w:tcPr>
          <w:p w14:paraId="64B7A3CC" w14:textId="6A789ED5" w:rsidR="000F2FDA" w:rsidRPr="00CF3AE8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432" w:type="dxa"/>
            <w:tcBorders>
              <w:right w:val="dashed" w:sz="4" w:space="0" w:color="C59EE2"/>
            </w:tcBorders>
          </w:tcPr>
          <w:p w14:paraId="7413B66D" w14:textId="77777777" w:rsidR="000F2FDA" w:rsidRDefault="000F2FDA" w:rsidP="00773E64"/>
        </w:tc>
        <w:tc>
          <w:tcPr>
            <w:tcW w:w="432" w:type="dxa"/>
            <w:tcBorders>
              <w:left w:val="dashed" w:sz="4" w:space="0" w:color="C59EE2"/>
            </w:tcBorders>
            <w:vAlign w:val="center"/>
          </w:tcPr>
          <w:p w14:paraId="334A7453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74" w:type="dxa"/>
            <w:gridSpan w:val="2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4A5D7064" w14:textId="40AE7CA3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  <w:t>if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(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%</w:t>
            </w:r>
            <w:r w:rsidRPr="00773E64">
              <w:rPr>
                <w:rFonts w:ascii="Courier New" w:eastAsia="Times New Roman" w:hAnsi="Courier New" w:cs="Courier New"/>
                <w:noProof/>
                <w:color w:val="FF8000"/>
                <w:kern w:val="0"/>
                <w:sz w:val="20"/>
                <w:szCs w:val="20"/>
                <w14:ligatures w14:val="none"/>
              </w:rPr>
              <w:t>2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==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FF8000"/>
                <w:kern w:val="0"/>
                <w:sz w:val="20"/>
                <w:szCs w:val="20"/>
                <w14:ligatures w14:val="none"/>
              </w:rPr>
              <w:t>0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&amp;&amp;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n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%</w:t>
            </w:r>
            <w:r w:rsidRPr="00773E64">
              <w:rPr>
                <w:rFonts w:ascii="Courier New" w:eastAsia="Times New Roman" w:hAnsi="Courier New" w:cs="Courier New"/>
                <w:noProof/>
                <w:color w:val="FF8000"/>
                <w:kern w:val="0"/>
                <w:sz w:val="20"/>
                <w:szCs w:val="20"/>
                <w14:ligatures w14:val="none"/>
              </w:rPr>
              <w:t>2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==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FF8000"/>
                <w:kern w:val="0"/>
                <w:sz w:val="20"/>
                <w:szCs w:val="20"/>
                <w14:ligatures w14:val="none"/>
              </w:rPr>
              <w:t>0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)</w:t>
            </w:r>
            <w:r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{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DAD76CE" w14:textId="77777777" w:rsidR="000F2FDA" w:rsidRDefault="000F2FDA" w:rsidP="00773E64">
            <w:pPr>
              <w:jc w:val="center"/>
            </w:pPr>
          </w:p>
        </w:tc>
      </w:tr>
      <w:tr w:rsidR="000F2FDA" w14:paraId="3CE61A8F" w14:textId="77777777" w:rsidTr="0064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817" w:type="dxa"/>
            <w:vAlign w:val="center"/>
          </w:tcPr>
          <w:p w14:paraId="67847472" w14:textId="2D6302B3" w:rsidR="000F2FDA" w:rsidRPr="00CF3AE8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432" w:type="dxa"/>
            <w:tcBorders>
              <w:right w:val="dashed" w:sz="4" w:space="0" w:color="C59EE2"/>
            </w:tcBorders>
          </w:tcPr>
          <w:p w14:paraId="5F742888" w14:textId="77777777" w:rsidR="000F2FDA" w:rsidRDefault="000F2FDA" w:rsidP="00773E64"/>
        </w:tc>
        <w:tc>
          <w:tcPr>
            <w:tcW w:w="432" w:type="dxa"/>
            <w:tcBorders>
              <w:left w:val="dashed" w:sz="4" w:space="0" w:color="C59EE2"/>
            </w:tcBorders>
            <w:vAlign w:val="center"/>
          </w:tcPr>
          <w:p w14:paraId="0643D18F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2" w:type="dxa"/>
            <w:tcBorders>
              <w:left w:val="nil"/>
            </w:tcBorders>
            <w:vAlign w:val="center"/>
          </w:tcPr>
          <w:p w14:paraId="45FC53ED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42" w:type="dxa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72CB20DB" w14:textId="789AD14B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result </w:t>
            </w:r>
            <w:r w:rsidRPr="00773E64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kern w:val="0"/>
                <w:sz w:val="20"/>
                <w:szCs w:val="20"/>
                <w14:ligatures w14:val="none"/>
              </w:rPr>
              <w:t>=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m</w:t>
            </w:r>
            <w:r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+</w:t>
            </w:r>
            <w:r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n </w:t>
            </w:r>
            <w:r w:rsidRPr="00773E64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kern w:val="0"/>
                <w:sz w:val="20"/>
                <w:szCs w:val="20"/>
                <w14:ligatures w14:val="none"/>
              </w:rPr>
              <w:t>-</w:t>
            </w:r>
            <w:r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FF8000"/>
                <w:kern w:val="0"/>
                <w:sz w:val="20"/>
                <w:szCs w:val="20"/>
                <w14:ligatures w14:val="none"/>
              </w:rPr>
              <w:t>1</w:t>
            </w:r>
            <w:r w:rsidRPr="00773E64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75B85D74" w14:textId="77777777" w:rsidR="000F2FDA" w:rsidRDefault="000F2FDA" w:rsidP="00773E64">
            <w:pPr>
              <w:jc w:val="center"/>
            </w:pPr>
          </w:p>
        </w:tc>
      </w:tr>
      <w:tr w:rsidR="000F2FDA" w14:paraId="60D479B0" w14:textId="77777777" w:rsidTr="00641DA8">
        <w:trPr>
          <w:trHeight w:val="253"/>
        </w:trPr>
        <w:tc>
          <w:tcPr>
            <w:tcW w:w="817" w:type="dxa"/>
            <w:vAlign w:val="center"/>
          </w:tcPr>
          <w:p w14:paraId="7746D804" w14:textId="146A6EEE" w:rsidR="000F2FDA" w:rsidRPr="00CF3AE8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432" w:type="dxa"/>
            <w:tcBorders>
              <w:right w:val="dashed" w:sz="4" w:space="0" w:color="C59EE2"/>
            </w:tcBorders>
          </w:tcPr>
          <w:p w14:paraId="73DA10D4" w14:textId="77777777" w:rsidR="000F2FDA" w:rsidRDefault="000F2FDA" w:rsidP="00773E64"/>
        </w:tc>
        <w:tc>
          <w:tcPr>
            <w:tcW w:w="432" w:type="dxa"/>
            <w:tcBorders>
              <w:left w:val="dashed" w:sz="4" w:space="0" w:color="C59EE2"/>
            </w:tcBorders>
            <w:vAlign w:val="center"/>
          </w:tcPr>
          <w:p w14:paraId="0FC48D21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74" w:type="dxa"/>
            <w:gridSpan w:val="2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0266E510" w14:textId="524D34C5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06E4186" w14:textId="77777777" w:rsidR="000F2FDA" w:rsidRDefault="000F2FDA" w:rsidP="00773E64">
            <w:pPr>
              <w:jc w:val="center"/>
            </w:pPr>
          </w:p>
        </w:tc>
      </w:tr>
      <w:tr w:rsidR="000F2FDA" w14:paraId="10EB7240" w14:textId="77777777" w:rsidTr="0064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817" w:type="dxa"/>
            <w:vAlign w:val="center"/>
          </w:tcPr>
          <w:p w14:paraId="04786B46" w14:textId="552BFD4F" w:rsidR="000F2FDA" w:rsidRPr="00CF3AE8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432" w:type="dxa"/>
            <w:tcBorders>
              <w:right w:val="dashed" w:sz="4" w:space="0" w:color="C59EE2"/>
            </w:tcBorders>
          </w:tcPr>
          <w:p w14:paraId="1AB80E1C" w14:textId="77777777" w:rsidR="000F2FDA" w:rsidRDefault="000F2FDA" w:rsidP="00773E64"/>
        </w:tc>
        <w:tc>
          <w:tcPr>
            <w:tcW w:w="432" w:type="dxa"/>
            <w:tcBorders>
              <w:left w:val="dashed" w:sz="4" w:space="0" w:color="C59EE2"/>
            </w:tcBorders>
            <w:vAlign w:val="center"/>
          </w:tcPr>
          <w:p w14:paraId="22020C0F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74" w:type="dxa"/>
            <w:gridSpan w:val="2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439564A7" w14:textId="00A9B6E9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  <w:t>e</w:t>
            </w:r>
            <w:r w:rsidRPr="00773E64"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  <w:t>lse</w:t>
            </w:r>
            <w:r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{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55434644" w14:textId="77777777" w:rsidR="000F2FDA" w:rsidRDefault="000F2FDA" w:rsidP="00773E64">
            <w:pPr>
              <w:jc w:val="center"/>
            </w:pPr>
          </w:p>
        </w:tc>
      </w:tr>
      <w:tr w:rsidR="000F2FDA" w14:paraId="186F0AA1" w14:textId="77777777" w:rsidTr="00641DA8">
        <w:trPr>
          <w:trHeight w:val="253"/>
        </w:trPr>
        <w:tc>
          <w:tcPr>
            <w:tcW w:w="817" w:type="dxa"/>
            <w:vAlign w:val="center"/>
          </w:tcPr>
          <w:p w14:paraId="6607F676" w14:textId="3A77CA33" w:rsidR="000F2FDA" w:rsidRPr="00CF3AE8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432" w:type="dxa"/>
            <w:tcBorders>
              <w:right w:val="dashed" w:sz="4" w:space="0" w:color="C59EE2"/>
            </w:tcBorders>
          </w:tcPr>
          <w:p w14:paraId="5A86EF79" w14:textId="77777777" w:rsidR="000F2FDA" w:rsidRDefault="000F2FDA" w:rsidP="00773E64"/>
        </w:tc>
        <w:tc>
          <w:tcPr>
            <w:tcW w:w="432" w:type="dxa"/>
            <w:tcBorders>
              <w:left w:val="dashed" w:sz="4" w:space="0" w:color="C59EE2"/>
            </w:tcBorders>
            <w:vAlign w:val="center"/>
          </w:tcPr>
          <w:p w14:paraId="059DD04C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2" w:type="dxa"/>
            <w:tcBorders>
              <w:left w:val="nil"/>
            </w:tcBorders>
            <w:vAlign w:val="center"/>
          </w:tcPr>
          <w:p w14:paraId="124CB733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42" w:type="dxa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241CCCDC" w14:textId="665C29B2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result </w:t>
            </w:r>
            <w:r w:rsidRPr="00773E64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kern w:val="0"/>
                <w:sz w:val="20"/>
                <w:szCs w:val="20"/>
                <w14:ligatures w14:val="none"/>
              </w:rPr>
              <w:t>=</w:t>
            </w:r>
            <w:r w:rsidRPr="00773E64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m</w:t>
            </w:r>
            <w:r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+</w:t>
            </w:r>
            <w:r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 n</w:t>
            </w:r>
            <w:r w:rsidRPr="00773E64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7FEBE9A3" w14:textId="77777777" w:rsidR="000F2FDA" w:rsidRDefault="000F2FDA" w:rsidP="00773E64">
            <w:pPr>
              <w:jc w:val="center"/>
            </w:pPr>
          </w:p>
        </w:tc>
      </w:tr>
      <w:tr w:rsidR="000F2FDA" w14:paraId="148991CC" w14:textId="77777777" w:rsidTr="0064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817" w:type="dxa"/>
            <w:vAlign w:val="center"/>
          </w:tcPr>
          <w:p w14:paraId="4F58C91B" w14:textId="0B78BBED" w:rsidR="000F2FDA" w:rsidRPr="00CF3AE8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432" w:type="dxa"/>
            <w:tcBorders>
              <w:right w:val="dashed" w:sz="4" w:space="0" w:color="C59EE2"/>
            </w:tcBorders>
          </w:tcPr>
          <w:p w14:paraId="1C27E9C0" w14:textId="77777777" w:rsidR="000F2FDA" w:rsidRDefault="000F2FDA" w:rsidP="00773E64"/>
        </w:tc>
        <w:tc>
          <w:tcPr>
            <w:tcW w:w="432" w:type="dxa"/>
            <w:tcBorders>
              <w:left w:val="dashed" w:sz="4" w:space="0" w:color="C59EE2"/>
            </w:tcBorders>
            <w:vAlign w:val="center"/>
          </w:tcPr>
          <w:p w14:paraId="423F3587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74" w:type="dxa"/>
            <w:gridSpan w:val="2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0DF56086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1984BE69" w14:textId="77777777" w:rsidR="000F2FDA" w:rsidRDefault="000F2FDA" w:rsidP="00773E64">
            <w:pPr>
              <w:jc w:val="center"/>
            </w:pPr>
          </w:p>
        </w:tc>
      </w:tr>
      <w:tr w:rsidR="000F2FDA" w14:paraId="32CAEA9A" w14:textId="77777777" w:rsidTr="00641DA8">
        <w:trPr>
          <w:trHeight w:val="253"/>
        </w:trPr>
        <w:tc>
          <w:tcPr>
            <w:tcW w:w="817" w:type="dxa"/>
            <w:vAlign w:val="center"/>
          </w:tcPr>
          <w:p w14:paraId="22D53DD4" w14:textId="3E98BF6C" w:rsidR="000F2FDA" w:rsidRPr="00CF3AE8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432" w:type="dxa"/>
            <w:tcBorders>
              <w:right w:val="dashed" w:sz="4" w:space="0" w:color="C59EE2"/>
            </w:tcBorders>
          </w:tcPr>
          <w:p w14:paraId="69B1B01A" w14:textId="77777777" w:rsidR="000F2FDA" w:rsidRDefault="000F2FDA" w:rsidP="00773E64"/>
        </w:tc>
        <w:tc>
          <w:tcPr>
            <w:tcW w:w="5406" w:type="dxa"/>
            <w:gridSpan w:val="3"/>
            <w:tcBorders>
              <w:left w:val="dashed" w:sz="4" w:space="0" w:color="C59EE2"/>
              <w:bottom w:val="dashed" w:sz="4" w:space="0" w:color="C59EE2"/>
              <w:right w:val="single" w:sz="2" w:space="0" w:color="7F7F7F" w:themeColor="text1" w:themeTint="80"/>
            </w:tcBorders>
            <w:vAlign w:val="center"/>
          </w:tcPr>
          <w:p w14:paraId="60BDB73A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  <w:bottom w:val="dashed" w:sz="4" w:space="0" w:color="C59EE2"/>
            </w:tcBorders>
            <w:vAlign w:val="center"/>
          </w:tcPr>
          <w:p w14:paraId="692B077B" w14:textId="77777777" w:rsidR="000F2FDA" w:rsidRDefault="000F2FDA" w:rsidP="00773E64">
            <w:pPr>
              <w:jc w:val="center"/>
            </w:pPr>
          </w:p>
        </w:tc>
      </w:tr>
      <w:tr w:rsidR="00A52736" w14:paraId="274BE7B6" w14:textId="77777777" w:rsidTr="0064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  <w:vAlign w:val="center"/>
          </w:tcPr>
          <w:p w14:paraId="23DB2639" w14:textId="378F2E50" w:rsidR="00A52736" w:rsidRPr="00CF3AE8" w:rsidRDefault="00A52736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432" w:type="dxa"/>
          </w:tcPr>
          <w:p w14:paraId="29562C67" w14:textId="77777777" w:rsidR="00A52736" w:rsidRDefault="00A52736" w:rsidP="00773E64"/>
        </w:tc>
        <w:tc>
          <w:tcPr>
            <w:tcW w:w="5406" w:type="dxa"/>
            <w:gridSpan w:val="3"/>
            <w:tcBorders>
              <w:top w:val="dashed" w:sz="4" w:space="0" w:color="C59EE2"/>
              <w:left w:val="nil"/>
              <w:right w:val="single" w:sz="2" w:space="0" w:color="7F7F7F" w:themeColor="text1" w:themeTint="80"/>
            </w:tcBorders>
            <w:vAlign w:val="center"/>
          </w:tcPr>
          <w:p w14:paraId="69F24122" w14:textId="77777777" w:rsidR="00A52736" w:rsidRDefault="00A52736" w:rsidP="00773E64">
            <w:pPr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  <w:t xml:space="preserve">return </w:t>
            </w:r>
            <w:r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result</w:t>
            </w:r>
            <w:r w:rsidRPr="00773E64">
              <w:rPr>
                <w:rFonts w:ascii="Courier New" w:eastAsia="Times New Roman" w:hAnsi="Courier New" w:cs="Courier New"/>
                <w:noProof/>
                <w:color w:val="000080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3623" w:type="dxa"/>
            <w:tcBorders>
              <w:top w:val="dashed" w:sz="4" w:space="0" w:color="C59EE2"/>
              <w:left w:val="single" w:sz="2" w:space="0" w:color="7F7F7F" w:themeColor="text1" w:themeTint="80"/>
            </w:tcBorders>
            <w:vAlign w:val="center"/>
          </w:tcPr>
          <w:p w14:paraId="0DB9ADC4" w14:textId="6059DE59" w:rsidR="00A52736" w:rsidRPr="000F2FDA" w:rsidRDefault="00A52736" w:rsidP="000F2FDA">
            <w:pPr>
              <w:jc w:val="center"/>
              <w:rPr>
                <w:rFonts w:asciiTheme="majorHAnsi" w:eastAsiaTheme="minorEastAsia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0F2FDA" w14:paraId="62874DF7" w14:textId="77777777" w:rsidTr="00773E64">
        <w:tc>
          <w:tcPr>
            <w:tcW w:w="817" w:type="dxa"/>
            <w:vAlign w:val="center"/>
          </w:tcPr>
          <w:p w14:paraId="073C5AF7" w14:textId="77777777" w:rsidR="000F2FDA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2" w:type="dxa"/>
          </w:tcPr>
          <w:p w14:paraId="317A61F0" w14:textId="77777777" w:rsidR="000F2FDA" w:rsidRDefault="000F2FDA" w:rsidP="00773E64"/>
        </w:tc>
        <w:tc>
          <w:tcPr>
            <w:tcW w:w="5406" w:type="dxa"/>
            <w:gridSpan w:val="3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3F0C1479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noProof/>
                <w:color w:val="0000FF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23" w:type="dxa"/>
            <w:tcBorders>
              <w:left w:val="single" w:sz="2" w:space="0" w:color="7F7F7F" w:themeColor="text1" w:themeTint="80"/>
            </w:tcBorders>
            <w:vAlign w:val="center"/>
          </w:tcPr>
          <w:p w14:paraId="72B3DA24" w14:textId="77777777" w:rsidR="000F2FDA" w:rsidRDefault="000F2FDA" w:rsidP="000F2FDA">
            <w:pPr>
              <w:jc w:val="center"/>
              <w:rPr>
                <w:rFonts w:asciiTheme="majorHAnsi" w:eastAsiaTheme="minorEastAsia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All remaining lines</w:t>
            </w:r>
            <w:r w:rsidRPr="00F752F6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CF3AE8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execute in constant time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for each function iteration that is not our base case and will be represented using variable </w:t>
            </w:r>
            <m:oMath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f</m:t>
              </m:r>
            </m:oMath>
            <w:r>
              <w:rPr>
                <w:rFonts w:asciiTheme="majorHAnsi" w:eastAsiaTheme="minorEastAsia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</w:p>
          <w:p w14:paraId="4D7A2918" w14:textId="78C480CC" w:rsidR="000F2FDA" w:rsidRDefault="000F2FDA" w:rsidP="000F2FDA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538135" w:themeColor="accent6" w:themeShade="BF"/>
                    <w:sz w:val="20"/>
                    <w:szCs w:val="20"/>
                  </w:rPr>
                  <m:t>f</m:t>
                </m:r>
              </m:oMath>
            </m:oMathPara>
          </w:p>
        </w:tc>
      </w:tr>
    </w:tbl>
    <w:p w14:paraId="2C5FBCBE" w14:textId="7A658B40" w:rsidR="000F2FDA" w:rsidRPr="000F2FDA" w:rsidRDefault="000F2FDA" w:rsidP="00B81AF0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"/>
          <w14:ligatures w14:val="none"/>
        </w:rPr>
      </w:pPr>
    </w:p>
    <w:p w14:paraId="6B3CB122" w14:textId="77777777" w:rsidR="000F2FDA" w:rsidRPr="000F2FDA" w:rsidRDefault="000F2FDA" w:rsidP="000F2FDA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lang w:val=""/>
          <w14:ligatures w14:val="none"/>
        </w:rPr>
      </w:pPr>
    </w:p>
    <w:p w14:paraId="6FD887DB" w14:textId="136F135F" w:rsidR="000F2FDA" w:rsidRPr="000F2FDA" w:rsidRDefault="000F2FDA" w:rsidP="00641DA8">
      <w:pPr>
        <w:spacing w:after="0" w:line="276" w:lineRule="auto"/>
        <w:ind w:left="360"/>
        <w:textAlignment w:val="center"/>
        <w:rPr>
          <w:rFonts w:ascii="Calibri" w:eastAsia="Times New Roman" w:hAnsi="Calibri" w:cs="Calibri"/>
          <w:kern w:val="0"/>
          <w:lang w:val="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lang w:val=""/>
              <w14:ligatures w14:val="none"/>
            </w:rPr>
            <m:t>T</m:t>
          </m:r>
          <m:d>
            <m:dPr>
              <m:ctrlPr>
                <w:rPr>
                  <w:rFonts w:ascii="Cambria Math" w:eastAsia="Times New Roman" w:hAnsi="Cambria Math" w:cs="Calibri"/>
                  <w:kern w:val="0"/>
                  <w:lang w:val="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Calibri"/>
                  <w:kern w:val="0"/>
                  <w:lang w:val=""/>
                  <w14:ligatures w14:val="none"/>
                </w:rPr>
                <m:t>n</m:t>
              </m:r>
            </m:e>
          </m:d>
          <m:func>
            <m:funcPr>
              <m:ctrlPr>
                <w:rPr>
                  <w:rFonts w:ascii="Cambria Math" w:eastAsia="Times New Roman" w:hAnsi="Cambria Math" w:cs="Calibri"/>
                  <w:kern w:val="0"/>
                  <w:lang w:val="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lang w:val=""/>
                  <w14:ligatures w14:val="none"/>
                </w:rPr>
                <m:t>=</m:t>
              </m:r>
            </m:fName>
            <m:e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val=""/>
                      <w14:ligatures w14:val="none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val=""/>
                          <w14:ligatures w14:val="none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c </m:t>
                      </m:r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                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>if</m:t>
                      </m:r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 i=1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>or</m:t>
                      </m:r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 j=1</m:t>
                      </m:r>
                    </m:e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e </m:t>
                      </m:r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                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>if</m:t>
                      </m:r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 i=2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 or</m:t>
                      </m:r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 j=2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kern w:val="0"/>
                          <w:lang w:val=""/>
                          <w14:ligatures w14:val="none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kern w:val="0"/>
                          <w:lang w:val=""/>
                          <w14:ligatures w14:val="none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kern w:val="0"/>
                              <w:lang w:val="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kern w:val="0"/>
                              <w:lang w:val=""/>
                              <w14:ligatures w14:val="none"/>
                            </w:rPr>
                            <m:t>n-2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kern w:val="0"/>
                          <w:lang w:val=""/>
                          <w14:ligatures w14:val="none"/>
                        </w:rPr>
                        <m:t xml:space="preserve">+f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kern w:val="0"/>
                          <w:lang w:val=""/>
                          <w14:ligatures w14:val="none"/>
                        </w:rPr>
                        <m:t xml:space="preserve"> </m:t>
                      </m:r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>if</m:t>
                      </m:r>
                      <m:r>
                        <w:rPr>
                          <w:rFonts w:ascii="Cambria Math" w:eastAsia="Cambria Math" w:hAnsi="Cambria Math" w:cs="Cambria Math"/>
                          <w:kern w:val="0"/>
                          <w:lang w:val=""/>
                          <w14:ligatures w14:val="none"/>
                        </w:rPr>
                        <m:t xml:space="preserve"> i=j               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kern w:val="0"/>
                          <w:lang w:val=""/>
                          <w14:ligatures w14:val="none"/>
                        </w:rPr>
                      </m:ctrlPr>
                    </m:e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>2T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lang w:val="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lang w:val=""/>
                              <w14:ligatures w14:val="non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>+</m:t>
                      </m:r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f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>if</m:t>
                      </m:r>
                      <m:r>
                        <w:rPr>
                          <w:rFonts w:ascii="Cambria Math" w:eastAsia="Cambria Math" w:hAnsi="Cambria Math" w:cs="Cambria Math"/>
                          <w:kern w:val="0"/>
                          <w:lang w:val=""/>
                          <w14:ligatures w14:val="none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Cambria Math"/>
                          <w:kern w:val="0"/>
                          <w:lang w:val=""/>
                          <w14:ligatures w14:val="none"/>
                        </w:rPr>
                        <m:t>i≠</m:t>
                      </m:r>
                      <m:r>
                        <w:rPr>
                          <w:rFonts w:ascii="Cambria Math" w:eastAsia="Cambria Math" w:hAnsi="Cambria Math" w:cs="Cambria Math"/>
                          <w:kern w:val="0"/>
                          <w:lang w:val=""/>
                          <w14:ligatures w14:val="none"/>
                        </w:rPr>
                        <m:t>j</m:t>
                      </m:r>
                      <m:r>
                        <w:rPr>
                          <w:rFonts w:ascii="Cambria Math" w:eastAsia="Cambria Math" w:hAnsi="Cambria Math" w:cs="Cambria Math"/>
                          <w:kern w:val="0"/>
                          <w:lang w:val=""/>
                          <w14:ligatures w14:val="none"/>
                        </w:rPr>
                        <m:t xml:space="preserve">        </m:t>
                      </m:r>
                      <m:r>
                        <w:rPr>
                          <w:rFonts w:ascii="Cambria Math" w:eastAsia="Cambria Math" w:hAnsi="Cambria Math" w:cs="Cambria Math"/>
                          <w:kern w:val="0"/>
                          <w:lang w:val=""/>
                          <w14:ligatures w14:val="none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 </m:t>
                      </m:r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       </m:t>
                      </m:r>
                    </m:e>
                  </m:eqArr>
                </m:e>
              </m:d>
            </m:e>
          </m:func>
        </m:oMath>
      </m:oMathPara>
    </w:p>
    <w:p w14:paraId="3D0CA921" w14:textId="77777777" w:rsidR="00C94DFC" w:rsidRDefault="00C94DFC" w:rsidP="00C94DFC">
      <w:pPr>
        <w:tabs>
          <w:tab w:val="left" w:pos="2370"/>
        </w:tabs>
      </w:pPr>
    </w:p>
    <w:p w14:paraId="77D6469C" w14:textId="77777777" w:rsidR="00D8744B" w:rsidRDefault="00D8744B" w:rsidP="00FF6C71">
      <w:pPr>
        <w:jc w:val="center"/>
      </w:pPr>
    </w:p>
    <w:p w14:paraId="7AE82DDC" w14:textId="77777777" w:rsidR="00641DA8" w:rsidRDefault="00641DA8" w:rsidP="00FF6C71">
      <w:pPr>
        <w:jc w:val="center"/>
      </w:pPr>
    </w:p>
    <w:p w14:paraId="56A00C1D" w14:textId="606A3322" w:rsidR="00A00522" w:rsidRDefault="00641DA8" w:rsidP="00641DA8">
      <w:r>
        <w:lastRenderedPageBreak/>
        <w:t xml:space="preserve">My recursive implementation for calculating Ramsey numbers provides a theoretical approach for finding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 w:rsidRPr="00641DA8">
        <w:t xml:space="preserve"> </w:t>
      </w:r>
      <w:r w:rsidRPr="00FF6C71">
        <w:t xml:space="preserve">given </w:t>
      </w:r>
      <m:oMath>
        <m:r>
          <w:rPr>
            <w:rFonts w:ascii="Cambria Math" w:hAnsi="Cambria Math"/>
          </w:rPr>
          <m:t>i, j</m:t>
        </m:r>
      </m:oMath>
      <w:r w:rsidRPr="00FF6C71">
        <w:t>.</w:t>
      </w:r>
      <w:r>
        <w:t xml:space="preserve"> </w:t>
      </w:r>
      <w:r>
        <w:t xml:space="preserve">However, </w:t>
      </w:r>
      <w:r>
        <w:t xml:space="preserve">through analysis of the </w:t>
      </w:r>
      <w:r>
        <w:t xml:space="preserve">time complexity, </w:t>
      </w:r>
      <w:r>
        <w:t xml:space="preserve">it becomes apparent that </w:t>
      </w:r>
      <w:r>
        <w:t>the algorithm makes redundant recursive calls for overlapping subproblems. To address this issue and significantly improve runtime performance, dynamic programming techniques</w:t>
      </w:r>
      <w:r>
        <w:t xml:space="preserve"> could be implemented.</w:t>
      </w:r>
      <w:r>
        <w:t xml:space="preserve"> By storing the results of previously calculated subproblems in a memoization table, redundant computations</w:t>
      </w:r>
      <w:r w:rsidR="00A00522">
        <w:t xml:space="preserve"> could be avoided. Furthermore, if we were to account for the symmetry of </w:t>
      </w:r>
      <w:proofErr w:type="spellStart"/>
      <w:r w:rsidR="00A00522">
        <w:t>ramsey</w:t>
      </w:r>
      <w:proofErr w:type="spellEnd"/>
      <w:r w:rsidR="00A00522">
        <w:t xml:space="preserve"> numbers, </w:t>
      </w:r>
      <m:oMath>
        <m:r>
          <w:rPr>
            <w:rFonts w:ascii="Cambria Math" w:eastAsia="Times New Roman" w:hAnsi="Cambria Math" w:cs="Times New Roman"/>
            <w:kern w:val="0"/>
            <w:lang w:val=""/>
            <w14:ligatures w14:val="none"/>
          </w:rPr>
          <m:t>R</m:t>
        </m:r>
        <m:d>
          <m:dPr>
            <m:ctrlP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,</m:t>
            </m:r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j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kern w:val="0"/>
            <w:lang w:val=""/>
            <w14:ligatures w14:val="none"/>
          </w:rPr>
          <m:t>=</m:t>
        </m:r>
        <m:r>
          <w:rPr>
            <w:rFonts w:ascii="Cambria Math" w:eastAsia="Times New Roman" w:hAnsi="Cambria Math" w:cs="Times New Roman"/>
            <w:kern w:val="0"/>
            <w:lang w:val=""/>
            <w14:ligatures w14:val="none"/>
          </w:rPr>
          <m:t>R</m:t>
        </m:r>
        <m:d>
          <m:dPr>
            <m:ctrlP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,</m:t>
            </m:r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i</m:t>
            </m:r>
          </m:e>
        </m:d>
      </m:oMath>
      <w:r w:rsidR="00A00522">
        <w:rPr>
          <w:rFonts w:eastAsiaTheme="minorEastAsia"/>
          <w:kern w:val="0"/>
          <w:lang w:val=""/>
          <w14:ligatures w14:val="none"/>
        </w:rPr>
        <w:t xml:space="preserve">, the </w:t>
      </w:r>
      <w:r w:rsidR="00A00522">
        <w:t xml:space="preserve">number of recursive calls </w:t>
      </w:r>
      <w:r w:rsidR="008909CB">
        <w:t>could be substantially reduced</w:t>
      </w:r>
      <w:r w:rsidR="00A00522">
        <w:t>, resulting in a more efficient algorithm</w:t>
      </w:r>
      <w:r w:rsidR="000D4E3A">
        <w:t xml:space="preserve"> </w:t>
      </w:r>
      <w:sdt>
        <w:sdtPr>
          <w:id w:val="-1606419907"/>
          <w:citation/>
        </w:sdtPr>
        <w:sdtContent>
          <w:r w:rsidR="000D4E3A">
            <w:fldChar w:fldCharType="begin"/>
          </w:r>
          <w:r w:rsidR="000D4E3A">
            <w:instrText xml:space="preserve"> CITATION Wei \l 1033 </w:instrText>
          </w:r>
          <w:r w:rsidR="000D4E3A">
            <w:fldChar w:fldCharType="separate"/>
          </w:r>
          <w:r w:rsidR="000D4E3A">
            <w:rPr>
              <w:noProof/>
            </w:rPr>
            <w:t>(Weisstein)</w:t>
          </w:r>
          <w:r w:rsidR="000D4E3A">
            <w:fldChar w:fldCharType="end"/>
          </w:r>
        </w:sdtContent>
      </w:sdt>
      <w:r w:rsidR="00A00522">
        <w:t>.</w:t>
      </w:r>
      <w:r w:rsidR="00A00522">
        <w:t xml:space="preserve"> </w:t>
      </w:r>
    </w:p>
    <w:p w14:paraId="12C7B217" w14:textId="5565CFF8" w:rsidR="000D4E3A" w:rsidRDefault="000D4E3A">
      <w:r>
        <w:br w:type="page"/>
      </w:r>
    </w:p>
    <w:sdt>
      <w:sdtPr>
        <w:id w:val="-201051066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</w:sdtEndPr>
      <w:sdtContent>
        <w:p w14:paraId="37B09A34" w14:textId="413C5F01" w:rsidR="000D4E3A" w:rsidRPr="000D4E3A" w:rsidRDefault="000D4E3A" w:rsidP="000D4E3A">
          <w:pPr>
            <w:pStyle w:val="Heading1"/>
            <w:spacing w:before="0" w:after="120"/>
            <w:jc w:val="center"/>
            <w:rPr>
              <w:rFonts w:cstheme="majorHAnsi"/>
              <w:smallCaps/>
              <w:color w:val="auto"/>
              <w:sz w:val="24"/>
              <w:szCs w:val="24"/>
            </w:rPr>
          </w:pPr>
          <w:r w:rsidRPr="000D4E3A">
            <w:rPr>
              <w:rFonts w:cstheme="majorHAnsi"/>
              <w:smallCaps/>
              <w:color w:val="auto"/>
              <w:sz w:val="24"/>
              <w:szCs w:val="24"/>
            </w:rPr>
            <w:t>References</w:t>
          </w:r>
        </w:p>
        <w:sdt>
          <w:sdtPr>
            <w:id w:val="-573587230"/>
            <w:bibliography/>
          </w:sdtPr>
          <w:sdtContent>
            <w:p w14:paraId="5BFDC437" w14:textId="77777777" w:rsidR="000D4E3A" w:rsidRDefault="000D4E3A" w:rsidP="000D4E3A">
              <w:pPr>
                <w:pStyle w:val="Bibliography"/>
                <w:spacing w:after="0" w:line="360" w:lineRule="auto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Barton IV, L. (2016, May 13). Ramsey Theory. Retrieved from https://www.whitman.edu/documents/Academics/Mathematics/2016/Barton.pdf</w:t>
              </w:r>
            </w:p>
            <w:p w14:paraId="315D5BB5" w14:textId="77777777" w:rsidR="000D4E3A" w:rsidRDefault="000D4E3A" w:rsidP="000D4E3A">
              <w:pPr>
                <w:pStyle w:val="Bibliography"/>
                <w:spacing w:after="0"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Chachamis, C. N. (2018, May 13). Ramsey Numbers. Retrieved from https://math.mit.edu/~apost/courses/18.204_2018/ramsey-numbers.pdf</w:t>
              </w:r>
            </w:p>
            <w:p w14:paraId="6593ED8B" w14:textId="77777777" w:rsidR="000D4E3A" w:rsidRDefault="000D4E3A" w:rsidP="000D4E3A">
              <w:pPr>
                <w:pStyle w:val="Bibliography"/>
                <w:spacing w:after="0"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Graham, R. L., &amp; Spencer, J. H. (1990, July). Ramsey Theory. </w:t>
              </w:r>
              <w:r>
                <w:rPr>
                  <w:i/>
                  <w:iCs/>
                  <w:noProof/>
                </w:rPr>
                <w:t>Scientific America</w:t>
              </w:r>
              <w:r>
                <w:rPr>
                  <w:noProof/>
                </w:rPr>
                <w:t>. Retrieved from https://mathweb.ucsd.edu/~ronspubs/90_06_ramsey_theory.pdf</w:t>
              </w:r>
            </w:p>
            <w:p w14:paraId="770CCF93" w14:textId="77777777" w:rsidR="000D4E3A" w:rsidRDefault="000D4E3A" w:rsidP="000D4E3A">
              <w:pPr>
                <w:pStyle w:val="Bibliography"/>
                <w:spacing w:after="0"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Graham, R. L., Rothschild, B. L., &amp; Spencer, J. H. (1990). Ramsey Theory. </w:t>
              </w:r>
              <w:r>
                <w:rPr>
                  <w:i/>
                  <w:iCs/>
                  <w:noProof/>
                </w:rPr>
                <w:t>2</w:t>
              </w:r>
              <w:r>
                <w:rPr>
                  <w:noProof/>
                </w:rPr>
                <w:t>. John Wiley &amp; Sons, Inc. Retrieved from http://people.dm.unipi.it/dinasso/ULTRABIBLIO/Graham_Rothschild_Spencer%20-%20Ramsey%20Theory%20(2nd%20edition).pdf</w:t>
              </w:r>
            </w:p>
            <w:p w14:paraId="418431B0" w14:textId="77777777" w:rsidR="000D4E3A" w:rsidRDefault="000D4E3A" w:rsidP="000D4E3A">
              <w:pPr>
                <w:pStyle w:val="Bibliography"/>
                <w:spacing w:after="0"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McKay, B. D., &amp; Radziszowski, S. P. (n.d.). </w:t>
              </w:r>
              <w:r>
                <w:rPr>
                  <w:i/>
                  <w:iCs/>
                  <w:noProof/>
                </w:rPr>
                <w:t>Subgraph Counting Identities and Ramsey Numbers.</w:t>
              </w:r>
              <w:r>
                <w:rPr>
                  <w:noProof/>
                </w:rPr>
                <w:t xml:space="preserve"> Australian National University, Rochester Institute of Technology, Department of Computer Science. Retrieved from https://users.cecs.anu.edu.au/~bdm/papers/r55.pdf</w:t>
              </w:r>
            </w:p>
            <w:p w14:paraId="07730D60" w14:textId="77777777" w:rsidR="000D4E3A" w:rsidRDefault="000D4E3A" w:rsidP="000D4E3A">
              <w:pPr>
                <w:pStyle w:val="Bibliography"/>
                <w:spacing w:after="0"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Van Overberghe, S. (2019). </w:t>
              </w:r>
              <w:r>
                <w:rPr>
                  <w:i/>
                  <w:iCs/>
                  <w:noProof/>
                </w:rPr>
                <w:t>Algorithms for computing Ramsey numbers.</w:t>
              </w:r>
              <w:r>
                <w:rPr>
                  <w:noProof/>
                </w:rPr>
                <w:t xml:space="preserve"> Ghent University, Department of Applied Mathematics, Computer Science and Statistics. Retrieved from https://libstore.ugent.be/fulltxt/RUG01/002/836/320/RUG01-002836320_2021_0001_AC.pdf</w:t>
              </w:r>
            </w:p>
            <w:p w14:paraId="63D4C695" w14:textId="77777777" w:rsidR="000D4E3A" w:rsidRDefault="000D4E3A" w:rsidP="000D4E3A">
              <w:pPr>
                <w:pStyle w:val="Bibliography"/>
                <w:spacing w:after="0"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Weisstein, E. W. (n.d.). Ramsey Number. </w:t>
              </w:r>
              <w:r>
                <w:rPr>
                  <w:i/>
                  <w:iCs/>
                  <w:noProof/>
                </w:rPr>
                <w:t>MathWorld -- A Wolfram Web Resource</w:t>
              </w:r>
              <w:r>
                <w:rPr>
                  <w:noProof/>
                </w:rPr>
                <w:t>. Retrieved from https://mathworld.wolfram.com/RamseyNumber.html</w:t>
              </w:r>
            </w:p>
            <w:p w14:paraId="0D187ED5" w14:textId="28A0F0A3" w:rsidR="000D4E3A" w:rsidRDefault="000D4E3A" w:rsidP="000D4E3A">
              <w:pPr>
                <w:spacing w:after="0"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DE82DB8" w14:textId="77777777" w:rsidR="00773E64" w:rsidRDefault="00773E64" w:rsidP="000D4E3A"/>
    <w:sectPr w:rsidR="00773E6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732F3" w14:textId="77777777" w:rsidR="002416A0" w:rsidRDefault="002416A0" w:rsidP="00FF6C71">
      <w:pPr>
        <w:spacing w:after="0" w:line="240" w:lineRule="auto"/>
      </w:pPr>
      <w:r>
        <w:separator/>
      </w:r>
    </w:p>
  </w:endnote>
  <w:endnote w:type="continuationSeparator" w:id="0">
    <w:p w14:paraId="46AEDABF" w14:textId="77777777" w:rsidR="002416A0" w:rsidRDefault="002416A0" w:rsidP="00F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41EB1" w14:textId="77777777" w:rsidR="002416A0" w:rsidRDefault="002416A0" w:rsidP="00FF6C71">
      <w:pPr>
        <w:spacing w:after="0" w:line="240" w:lineRule="auto"/>
      </w:pPr>
      <w:r>
        <w:separator/>
      </w:r>
    </w:p>
  </w:footnote>
  <w:footnote w:type="continuationSeparator" w:id="0">
    <w:p w14:paraId="6500E80E" w14:textId="77777777" w:rsidR="002416A0" w:rsidRDefault="002416A0" w:rsidP="00FF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FFEC" w14:textId="16BFBF3A" w:rsidR="00FF6C71" w:rsidRPr="00FF6C71" w:rsidRDefault="00FF6C71">
    <w:pPr>
      <w:pStyle w:val="Header"/>
      <w:rPr>
        <w:rFonts w:ascii="Times New Roman" w:hAnsi="Times New Roman" w:cs="Times New Roman"/>
      </w:rPr>
    </w:pPr>
    <w:r w:rsidRPr="00993021">
      <w:rPr>
        <w:rFonts w:ascii="Times New Roman" w:hAnsi="Times New Roman" w:cs="Times New Roman"/>
      </w:rPr>
      <w:t xml:space="preserve">CSC705 - Design &amp; Analysis of Algorithms </w:t>
    </w:r>
    <w:r w:rsidRPr="00993021">
      <w:rPr>
        <w:rFonts w:ascii="Times New Roman" w:hAnsi="Times New Roman" w:cs="Times New Roman"/>
      </w:rPr>
      <w:ptab w:relativeTo="margin" w:alignment="center" w:leader="none"/>
    </w:r>
    <w:r w:rsidRPr="00993021">
      <w:rPr>
        <w:rFonts w:ascii="Times New Roman" w:hAnsi="Times New Roman" w:cs="Times New Roman"/>
      </w:rPr>
      <w:ptab w:relativeTo="margin" w:alignment="right" w:leader="none"/>
    </w:r>
    <w:r w:rsidRPr="00993021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2D23"/>
    <w:multiLevelType w:val="multilevel"/>
    <w:tmpl w:val="98406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D53F7"/>
    <w:multiLevelType w:val="multilevel"/>
    <w:tmpl w:val="076C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004553">
    <w:abstractNumId w:val="1"/>
  </w:num>
  <w:num w:numId="2" w16cid:durableId="164300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58"/>
    <w:rsid w:val="00001D7E"/>
    <w:rsid w:val="00002052"/>
    <w:rsid w:val="000D4E3A"/>
    <w:rsid w:val="000F2FDA"/>
    <w:rsid w:val="00147FB5"/>
    <w:rsid w:val="00162D42"/>
    <w:rsid w:val="00195496"/>
    <w:rsid w:val="001D5914"/>
    <w:rsid w:val="001E4B9B"/>
    <w:rsid w:val="0022176A"/>
    <w:rsid w:val="002369B0"/>
    <w:rsid w:val="002416A0"/>
    <w:rsid w:val="002A71B1"/>
    <w:rsid w:val="003E015F"/>
    <w:rsid w:val="004651C8"/>
    <w:rsid w:val="004809A6"/>
    <w:rsid w:val="005C1BF8"/>
    <w:rsid w:val="005D78B3"/>
    <w:rsid w:val="00620CE4"/>
    <w:rsid w:val="00641DA8"/>
    <w:rsid w:val="006639BC"/>
    <w:rsid w:val="00671A62"/>
    <w:rsid w:val="006D7F87"/>
    <w:rsid w:val="00773E64"/>
    <w:rsid w:val="00795558"/>
    <w:rsid w:val="008909CB"/>
    <w:rsid w:val="00907196"/>
    <w:rsid w:val="00A00522"/>
    <w:rsid w:val="00A52736"/>
    <w:rsid w:val="00AB5A6E"/>
    <w:rsid w:val="00B42605"/>
    <w:rsid w:val="00B81AF0"/>
    <w:rsid w:val="00BC6325"/>
    <w:rsid w:val="00C33DA6"/>
    <w:rsid w:val="00C94DFC"/>
    <w:rsid w:val="00D82DBD"/>
    <w:rsid w:val="00D8744B"/>
    <w:rsid w:val="00E511D0"/>
    <w:rsid w:val="00EB66A5"/>
    <w:rsid w:val="00F354D7"/>
    <w:rsid w:val="00F77B71"/>
    <w:rsid w:val="00FE4F1B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4121"/>
  <w15:chartTrackingRefBased/>
  <w15:docId w15:val="{CF38ACCE-6150-4AEF-9F78-63AB3B7E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71"/>
  </w:style>
  <w:style w:type="paragraph" w:styleId="Footer">
    <w:name w:val="footer"/>
    <w:basedOn w:val="Normal"/>
    <w:link w:val="Foot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71"/>
  </w:style>
  <w:style w:type="paragraph" w:styleId="Subtitle">
    <w:name w:val="Subtitle"/>
    <w:basedOn w:val="Normal"/>
    <w:next w:val="Normal"/>
    <w:link w:val="SubtitleChar"/>
    <w:uiPriority w:val="11"/>
    <w:qFormat/>
    <w:rsid w:val="00FF6C71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C71"/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6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C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23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A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8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44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1A62"/>
    <w:rPr>
      <w:color w:val="808080"/>
    </w:rPr>
  </w:style>
  <w:style w:type="table" w:styleId="PlainTable5">
    <w:name w:val="Plain Table 5"/>
    <w:basedOn w:val="TableNormal"/>
    <w:uiPriority w:val="45"/>
    <w:rsid w:val="002217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0">
    <w:name w:val="sc0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F77B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7B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773E6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773E6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773E6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DefaultParagraphFont"/>
    <w:rsid w:val="00773E6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773E6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773E64"/>
    <w:rPr>
      <w:rFonts w:ascii="Courier New" w:hAnsi="Courier New" w:cs="Courier New" w:hint="default"/>
      <w:color w:val="808080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D4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</b:Tag>
    <b:SourceType>Misc</b:SourceType>
    <b:Guid>{0299F7CD-9289-45E4-B260-AC74C61849EE}</b:Guid>
    <b:Title>Ramsey Number</b:Title>
    <b:PublicationTitle>MathWorld -- A Wolfram Web Resource</b:PublicationTitle>
    <b:Author>
      <b:Author>
        <b:NameList>
          <b:Person>
            <b:Last>Weisstein</b:Last>
            <b:Middle>W</b:Middle>
            <b:First>Eric</b:First>
          </b:Person>
        </b:NameList>
      </b:Author>
    </b:Author>
    <b:URL>https://mathworld.wolfram.com/RamseyNumber.html</b:URL>
    <b:RefOrder>5</b:RefOrder>
  </b:Source>
  <b:Source>
    <b:Tag>Bar16</b:Tag>
    <b:SourceType>Misc</b:SourceType>
    <b:Guid>{8E1B39AB-19F2-476C-BE64-F9E4BB586CC9}</b:Guid>
    <b:Title>Ramsey Theory</b:Title>
    <b:Year>2016</b:Year>
    <b:Month>May</b:Month>
    <b:Day>13</b:Day>
    <b:Author>
      <b:Author>
        <b:NameList>
          <b:Person>
            <b:Last>Barton IV</b:Last>
            <b:First>Lane</b:First>
          </b:Person>
        </b:NameList>
      </b:Author>
    </b:Author>
    <b:URL>https://www.whitman.edu/documents/Academics/Mathematics/2016/Barton.pdf</b:URL>
    <b:RefOrder>3</b:RefOrder>
  </b:Source>
  <b:Source>
    <b:Tag>Cha18</b:Tag>
    <b:SourceType>Misc</b:SourceType>
    <b:Guid>{343953BB-F9C4-466C-9403-3EAF2AFB00B7}</b:Guid>
    <b:Title>Ramsey Numbers</b:Title>
    <b:Year>2018</b:Year>
    <b:Month>May</b:Month>
    <b:Day>13</b:Day>
    <b:Author>
      <b:Author>
        <b:NameList>
          <b:Person>
            <b:Last>Chachamis</b:Last>
            <b:Middle>Nestor</b:Middle>
            <b:First>Christos</b:First>
          </b:Person>
        </b:NameList>
      </b:Author>
    </b:Author>
    <b:URL>https://math.mit.edu/~apost/courses/18.204_2018/ramsey-numbers.pdf</b:URL>
    <b:RefOrder>4</b:RefOrder>
  </b:Source>
  <b:Source>
    <b:Tag>Gra90</b:Tag>
    <b:SourceType>Misc</b:SourceType>
    <b:Guid>{5AC4435D-392B-4AEF-BD7D-8A587D9D5C17}</b:Guid>
    <b:Title>Ramsey Theory</b:Title>
    <b:PublicationTitle>Scientific America</b:PublicationTitle>
    <b:Year>1990</b:Year>
    <b:Month>July</b:Month>
    <b:Author>
      <b:Author>
        <b:NameList>
          <b:Person>
            <b:Last>Graham</b:Last>
            <b:Middle>L</b:Middle>
            <b:First>Ronald</b:First>
          </b:Person>
          <b:Person>
            <b:Last>Spencer</b:Last>
            <b:Middle>H</b:Middle>
            <b:First>Joel</b:First>
          </b:Person>
        </b:NameList>
      </b:Author>
    </b:Author>
    <b:URL>https://mathweb.ucsd.edu/~ronspubs/90_06_ramsey_theory.pdf</b:URL>
    <b:RefOrder>6</b:RefOrder>
  </b:Source>
  <b:Source>
    <b:Tag>Gra901</b:Tag>
    <b:SourceType>Misc</b:SourceType>
    <b:Guid>{899396C8-6014-4D20-A828-302D40A4500C}</b:Guid>
    <b:Author>
      <b:Author>
        <b:NameList>
          <b:Person>
            <b:Last>Graham</b:Last>
            <b:First>Ronald</b:First>
            <b:Middle>L</b:Middle>
          </b:Person>
          <b:Person>
            <b:Last>Rothschild</b:Last>
            <b:Middle>L</b:Middle>
            <b:First>Bruce </b:First>
          </b:Person>
          <b:Person>
            <b:Last>Spencer</b:Last>
            <b:First>Joel</b:First>
            <b:Middle>H</b:Middle>
          </b:Person>
        </b:NameList>
      </b:Author>
    </b:Author>
    <b:Title>Ramsey Theory</b:Title>
    <b:Year>1990</b:Year>
    <b:Publisher>John Wiley &amp; Sons, Inc.</b:Publisher>
    <b:Edition>2</b:Edition>
    <b:URL>http://people.dm.unipi.it/dinasso/ULTRABIBLIO/Graham_Rothschild_Spencer%20-%20Ramsey%20Theory%20(2nd%20edition).pdf</b:URL>
    <b:RefOrder>7</b:RefOrder>
  </b:Source>
  <b:Source>
    <b:Tag>McK</b:Tag>
    <b:SourceType>Report</b:SourceType>
    <b:Guid>{DA658CFF-32D2-4101-9432-975A5F77DE33}</b:Guid>
    <b:Title>Subgraph Counting Identities and Ramsey Numbers</b:Title>
    <b:Department>Department of Computer Science</b:Department>
    <b:Institution>Australian National University, Rochester Institute of Technology</b:Institution>
    <b:URL>https://users.cecs.anu.edu.au/~bdm/papers/r55.pdf</b:URL>
    <b:Author>
      <b:Author>
        <b:NameList>
          <b:Person>
            <b:Last>McKay</b:Last>
            <b:Middle>D</b:Middle>
            <b:First>Brendan</b:First>
          </b:Person>
          <b:Person>
            <b:Last>Radziszowski</b:Last>
            <b:Middle>P</b:Middle>
            <b:First>Stanislaw</b:First>
          </b:Person>
        </b:NameList>
      </b:Author>
    </b:Author>
    <b:RefOrder>2</b:RefOrder>
  </b:Source>
  <b:Source>
    <b:Tag>Van19</b:Tag>
    <b:SourceType>Report</b:SourceType>
    <b:Guid>{57C06B7B-38E4-472A-AEA3-191E5DA4FBBF}</b:Guid>
    <b:Title>Algorithms for computing Ramsey numbers</b:Title>
    <b:Year>2019</b:Year>
    <b:Department>Department of Applied Mathematics, Computer Science and Statistics</b:Department>
    <b:Institution>Ghent University</b:Institution>
    <b:URL>https://libstore.ugent.be/fulltxt/RUG01/002/836/320/RUG01-002836320_2021_0001_AC.pdf</b:URL>
    <b:Author>
      <b:Author>
        <b:NameList>
          <b:Person>
            <b:Last>Van Overberghe</b:Last>
            <b:First>Steven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86635F-FA19-4B55-8B37-604BB32D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3</cp:revision>
  <dcterms:created xsi:type="dcterms:W3CDTF">2023-08-03T03:37:00Z</dcterms:created>
  <dcterms:modified xsi:type="dcterms:W3CDTF">2023-08-03T04:35:00Z</dcterms:modified>
</cp:coreProperties>
</file>