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5696" w14:textId="2AA7217A" w:rsidR="004F0825" w:rsidRPr="00B1133C" w:rsidRDefault="004F0825" w:rsidP="002E579B">
      <w:pPr>
        <w:pStyle w:val="papertitle"/>
        <w:spacing w:before="100" w:beforeAutospacing="1" w:after="100" w:afterAutospacing="1"/>
      </w:pPr>
      <w:bookmarkStart w:id="0" w:name="_Hlk149777354"/>
      <w:bookmarkStart w:id="1" w:name="_Hlk147004470"/>
      <w:r w:rsidRPr="004F0825">
        <w:t>Structured Approaches in Penetration Testing: Navigating the Landscape of Cybersecurity Automation and AI Advancements</w:t>
      </w:r>
    </w:p>
    <w:p w14:paraId="4E1E2422" w14:textId="77777777" w:rsidR="002E579B" w:rsidRPr="00CA4392" w:rsidRDefault="002E579B" w:rsidP="002E579B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2E579B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55D1147" w14:textId="77777777" w:rsidR="002E579B" w:rsidRDefault="002E579B" w:rsidP="002E579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Kiera Conway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Dakota State University</w:t>
      </w:r>
      <w:r>
        <w:rPr>
          <w:sz w:val="18"/>
          <w:szCs w:val="18"/>
        </w:rPr>
        <w:br/>
        <w:t>Seattle, USA</w:t>
      </w:r>
      <w:r w:rsidRPr="00F847A6">
        <w:rPr>
          <w:sz w:val="18"/>
          <w:szCs w:val="18"/>
        </w:rPr>
        <w:br/>
      </w:r>
      <w:r w:rsidRPr="00B1133C">
        <w:rPr>
          <w:sz w:val="18"/>
          <w:szCs w:val="18"/>
        </w:rPr>
        <w:t>Kiera.Conway@trojans.dsu.edu</w:t>
      </w:r>
    </w:p>
    <w:bookmarkEnd w:id="0"/>
    <w:p w14:paraId="0E6CC456" w14:textId="77777777" w:rsidR="002E579B" w:rsidRDefault="002E579B" w:rsidP="002E579B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>
        <w:t xml:space="preserve"> </w:t>
      </w:r>
    </w:p>
    <w:p w14:paraId="7DB4CE50" w14:textId="77777777" w:rsidR="002E579B" w:rsidRDefault="002E579B" w:rsidP="002E579B">
      <w:pPr>
        <w:sectPr w:rsidR="002E579B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C5BC04F" w14:textId="77777777" w:rsidR="002E579B" w:rsidRPr="005B520E" w:rsidRDefault="002E579B" w:rsidP="002E579B">
      <w:pPr>
        <w:sectPr w:rsidR="002E579B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bookmarkEnd w:id="1"/>
    <w:p w14:paraId="5B0603AB" w14:textId="320E93CD" w:rsidR="00EA21DD" w:rsidRPr="00EA21DD" w:rsidRDefault="00EA21DD" w:rsidP="00EA21DD">
      <w:pPr>
        <w:pStyle w:val="Heading1"/>
      </w:pPr>
      <w:r w:rsidRPr="00EA21DD">
        <w:t>Conclusion</w:t>
      </w:r>
    </w:p>
    <w:p w14:paraId="18717551" w14:textId="3D1C77A9" w:rsidR="00026619" w:rsidRPr="00F374BF" w:rsidRDefault="00026619" w:rsidP="00026619">
      <w:pPr>
        <w:pStyle w:val="BodyText"/>
        <w:ind w:firstLine="0"/>
        <w:rPr>
          <w:lang w:val="en-US"/>
        </w:rPr>
      </w:pPr>
      <w:bookmarkStart w:id="2" w:name="_Hlk149774588"/>
      <w:r>
        <w:rPr>
          <w:lang w:val="en-US"/>
        </w:rPr>
        <w:tab/>
      </w:r>
    </w:p>
    <w:bookmarkEnd w:id="2" w:displacedByCustomXml="next"/>
    <w:sdt>
      <w:sdtPr>
        <w:rPr>
          <w:smallCaps/>
        </w:rPr>
        <w:id w:val="-306792124"/>
        <w:docPartObj>
          <w:docPartGallery w:val="Bibliographies"/>
          <w:docPartUnique/>
        </w:docPartObj>
      </w:sdtPr>
      <w:sdtEndPr>
        <w:rPr>
          <w:smallCaps w:val="0"/>
        </w:rPr>
      </w:sdtEndPr>
      <w:sdtContent>
        <w:sdt>
          <w:sdtPr>
            <w:rPr>
              <w:smallCaps/>
            </w:rPr>
            <w:id w:val="-573587230"/>
            <w:bibliography/>
          </w:sdtPr>
          <w:sdtEndPr>
            <w:rPr>
              <w:smallCaps w:val="0"/>
            </w:rPr>
          </w:sdtEndPr>
          <w:sdtContent>
            <w:p w14:paraId="209D1FE7" w14:textId="77777777" w:rsidR="0073149A" w:rsidRDefault="005C5BEE" w:rsidP="0073149A">
              <w:pPr>
                <w:pStyle w:val="Bibliography"/>
                <w:ind w:left="720" w:hanging="720"/>
              </w:pPr>
              <w:r>
                <w:t>References</w:t>
              </w:r>
            </w:p>
            <w:p w14:paraId="5294FBD0" w14:textId="77777777" w:rsidR="006B26E7" w:rsidRDefault="00244E57" w:rsidP="006B26E7">
              <w:pPr>
                <w:rPr>
                  <w:rFonts w:asciiTheme="minorHAnsi" w:eastAsia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r>
                <w:rPr>
                  <w:smallCaps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smallCaps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4557"/>
              </w:tblGrid>
              <w:tr w:rsidR="006B26E7" w14:paraId="14FF6102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96FC3" w14:textId="75121AA4" w:rsidR="006B26E7" w:rsidRDefault="006B26E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915F3C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Al-Alami, A. Hadi and H. Al-Bahadili, "Vulnerability Scanning of IoT Devices in Jordan Using Shodan," in </w:t>
                    </w:r>
                    <w:r>
                      <w:rPr>
                        <w:i/>
                        <w:iCs/>
                        <w:noProof/>
                      </w:rPr>
                      <w:t>2nd International Conference on the Applications of Information Technology in Developing Renewable Energy Processes &amp; Systems (IT-DREPS)</w:t>
                    </w:r>
                    <w:r>
                      <w:rPr>
                        <w:noProof/>
                      </w:rPr>
                      <w:t xml:space="preserve">, Amman, 2017. </w:t>
                    </w:r>
                  </w:p>
                </w:tc>
              </w:tr>
              <w:tr w:rsidR="006B26E7" w14:paraId="2EA8FA05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3945E5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3B3690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Engebretson, </w:t>
                    </w:r>
                    <w:r>
                      <w:rPr>
                        <w:i/>
                        <w:iCs/>
                        <w:noProof/>
                      </w:rPr>
                      <w:t xml:space="preserve">The Basics of Hacking and Penetration Testing, </w:t>
                    </w:r>
                    <w:r>
                      <w:rPr>
                        <w:noProof/>
                      </w:rPr>
                      <w:t xml:space="preserve">A. Ward, Ed., Waltham, MA : Elsevier Inc, 2011. </w:t>
                    </w:r>
                  </w:p>
                </w:tc>
              </w:tr>
              <w:tr w:rsidR="006B26E7" w14:paraId="0AFA1F4C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8C6524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10C8F4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Hoffmann, "Simulated Penetration Testing:From “Dijkstra” to “Turing Test++”,"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Automated Planning and Scheduling364</w:t>
                    </w:r>
                    <w:r>
                      <w:rPr>
                        <w:noProof/>
                      </w:rPr>
                      <w:t xml:space="preserve">, Saarbrücken, 2015. </w:t>
                    </w:r>
                  </w:p>
                </w:tc>
              </w:tr>
              <w:tr w:rsidR="006B26E7" w14:paraId="1EDA42AE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8F543E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F99C0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M. Ortega, </w:t>
                    </w:r>
                    <w:r>
                      <w:rPr>
                        <w:i/>
                        <w:iCs/>
                        <w:noProof/>
                      </w:rPr>
                      <w:t xml:space="preserve">Mastering Python for Networking and Security, </w:t>
                    </w:r>
                    <w:r>
                      <w:rPr>
                        <w:noProof/>
                      </w:rPr>
                      <w:t xml:space="preserve">2 ed., V. Boricha, Ed., Birmingham: Packt Publishing, 2020. </w:t>
                    </w:r>
                  </w:p>
                </w:tc>
              </w:tr>
              <w:tr w:rsidR="006B26E7" w14:paraId="304C8A90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3CBE4A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5CF5BF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Singh, V. Meherhomji and B. R. Chandavarkar, "Automated versus Manual Approach of Web Application Penetration Testing,"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Computing, Communication and Networking Technologies (ICCCNT), </w:t>
                    </w:r>
                    <w:r>
                      <w:rPr>
                        <w:noProof/>
                      </w:rPr>
                      <w:t xml:space="preserve">pp. 1-6, July 2020. </w:t>
                    </w:r>
                  </w:p>
                </w:tc>
              </w:tr>
              <w:tr w:rsidR="006B26E7" w14:paraId="4BF33AF0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6C788E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598293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Stefinko, A. Piskozub and R. Banakh, "Manual and automated penetration testing. Benefits and drawbacks. Modern tendency,"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Modern Problems of Radio Engineering, Telecommunications and Computer Science (TCSET), </w:t>
                    </w:r>
                    <w:r>
                      <w:rPr>
                        <w:noProof/>
                      </w:rPr>
                      <w:t xml:space="preserve">pp. 488-491, February 2013. </w:t>
                    </w:r>
                  </w:p>
                </w:tc>
              </w:tr>
              <w:tr w:rsidR="006B26E7" w14:paraId="6AF48D5C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28D4A4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726E0C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Stone, D. Talbert and W. Eberle, "Using AI/Machine Learning for Reconnaissance Activities During Network Penetration Testing,"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Cyber Warfare and Security</w:t>
                    </w:r>
                    <w:r>
                      <w:rPr>
                        <w:noProof/>
                      </w:rPr>
                      <w:t xml:space="preserve">, 2021. </w:t>
                    </w:r>
                  </w:p>
                </w:tc>
              </w:tr>
              <w:tr w:rsidR="006B26E7" w14:paraId="1BFF1873" w14:textId="77777777">
                <w:trPr>
                  <w:divId w:val="227229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DFFBCE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CBF191" w14:textId="77777777" w:rsidR="006B26E7" w:rsidRDefault="006B26E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Watts , </w:t>
                    </w:r>
                    <w:r>
                      <w:rPr>
                        <w:i/>
                        <w:iCs/>
                        <w:noProof/>
                      </w:rPr>
                      <w:t xml:space="preserve">Penetration Testing: Practical Introduction &amp; Tutorials,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</w:tbl>
            <w:p w14:paraId="2459C647" w14:textId="77777777" w:rsidR="006B26E7" w:rsidRDefault="006B26E7">
              <w:pPr>
                <w:divId w:val="227229913"/>
                <w:rPr>
                  <w:rFonts w:eastAsia="Times New Roman"/>
                  <w:noProof/>
                </w:rPr>
              </w:pPr>
            </w:p>
            <w:p w14:paraId="7B8DAE29" w14:textId="51D7B96D" w:rsidR="0073149A" w:rsidRDefault="00244E57" w:rsidP="006B26E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F16A21" w14:textId="77777777" w:rsidR="0073149A" w:rsidRDefault="0073149A">
      <w:pPr>
        <w:spacing w:after="160" w:line="259" w:lineRule="auto"/>
        <w:jc w:val="left"/>
      </w:pPr>
      <w:r>
        <w:br w:type="page"/>
      </w:r>
    </w:p>
    <w:p w14:paraId="7E27A451" w14:textId="77777777" w:rsidR="00244E57" w:rsidRDefault="00244E57" w:rsidP="0073149A"/>
    <w:sectPr w:rsidR="00244E57" w:rsidSect="00244E57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9CB6" w14:textId="77777777" w:rsidR="00813A2C" w:rsidRDefault="00813A2C">
      <w:r>
        <w:separator/>
      </w:r>
    </w:p>
  </w:endnote>
  <w:endnote w:type="continuationSeparator" w:id="0">
    <w:p w14:paraId="3129744E" w14:textId="77777777" w:rsidR="00813A2C" w:rsidRDefault="0081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A3C0" w14:textId="77777777" w:rsidR="002E579B" w:rsidRPr="006F6D3D" w:rsidRDefault="002E579B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D2C7" w14:textId="77777777" w:rsidR="00813A2C" w:rsidRDefault="00813A2C">
      <w:r>
        <w:separator/>
      </w:r>
    </w:p>
  </w:footnote>
  <w:footnote w:type="continuationSeparator" w:id="0">
    <w:p w14:paraId="7B798FB5" w14:textId="77777777" w:rsidR="00813A2C" w:rsidRDefault="00813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8A1"/>
    <w:multiLevelType w:val="hybridMultilevel"/>
    <w:tmpl w:val="031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B7E"/>
    <w:multiLevelType w:val="hybridMultilevel"/>
    <w:tmpl w:val="85242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5FF1580"/>
    <w:multiLevelType w:val="hybridMultilevel"/>
    <w:tmpl w:val="20C441DC"/>
    <w:lvl w:ilvl="0" w:tplc="3A8C79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44E98"/>
    <w:multiLevelType w:val="hybridMultilevel"/>
    <w:tmpl w:val="B00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35755187">
    <w:abstractNumId w:val="3"/>
  </w:num>
  <w:num w:numId="2" w16cid:durableId="1169250398">
    <w:abstractNumId w:val="9"/>
  </w:num>
  <w:num w:numId="3" w16cid:durableId="1357081491">
    <w:abstractNumId w:val="4"/>
  </w:num>
  <w:num w:numId="4" w16cid:durableId="699010308">
    <w:abstractNumId w:val="8"/>
  </w:num>
  <w:num w:numId="5" w16cid:durableId="2064407259">
    <w:abstractNumId w:val="10"/>
  </w:num>
  <w:num w:numId="6" w16cid:durableId="1564174289">
    <w:abstractNumId w:val="6"/>
  </w:num>
  <w:num w:numId="7" w16cid:durableId="176114977">
    <w:abstractNumId w:val="2"/>
  </w:num>
  <w:num w:numId="8" w16cid:durableId="755831202">
    <w:abstractNumId w:val="4"/>
  </w:num>
  <w:num w:numId="9" w16cid:durableId="805587240">
    <w:abstractNumId w:val="4"/>
  </w:num>
  <w:num w:numId="10" w16cid:durableId="448158558">
    <w:abstractNumId w:val="4"/>
  </w:num>
  <w:num w:numId="11" w16cid:durableId="156266477">
    <w:abstractNumId w:val="4"/>
  </w:num>
  <w:num w:numId="12" w16cid:durableId="1469979928">
    <w:abstractNumId w:val="4"/>
  </w:num>
  <w:num w:numId="13" w16cid:durableId="936403160">
    <w:abstractNumId w:val="4"/>
  </w:num>
  <w:num w:numId="14" w16cid:durableId="1478692373">
    <w:abstractNumId w:val="4"/>
  </w:num>
  <w:num w:numId="15" w16cid:durableId="1279871815">
    <w:abstractNumId w:val="4"/>
  </w:num>
  <w:num w:numId="16" w16cid:durableId="1537279393">
    <w:abstractNumId w:val="4"/>
  </w:num>
  <w:num w:numId="17" w16cid:durableId="1163426766">
    <w:abstractNumId w:val="4"/>
  </w:num>
  <w:num w:numId="18" w16cid:durableId="996109387">
    <w:abstractNumId w:val="4"/>
  </w:num>
  <w:num w:numId="19" w16cid:durableId="2128963">
    <w:abstractNumId w:val="4"/>
  </w:num>
  <w:num w:numId="20" w16cid:durableId="416053824">
    <w:abstractNumId w:val="4"/>
  </w:num>
  <w:num w:numId="21" w16cid:durableId="455291611">
    <w:abstractNumId w:val="4"/>
  </w:num>
  <w:num w:numId="22" w16cid:durableId="878932346">
    <w:abstractNumId w:val="4"/>
  </w:num>
  <w:num w:numId="23" w16cid:durableId="561403338">
    <w:abstractNumId w:val="4"/>
  </w:num>
  <w:num w:numId="24" w16cid:durableId="1382823781">
    <w:abstractNumId w:val="4"/>
  </w:num>
  <w:num w:numId="25" w16cid:durableId="355272575">
    <w:abstractNumId w:val="4"/>
  </w:num>
  <w:num w:numId="26" w16cid:durableId="723410134">
    <w:abstractNumId w:val="4"/>
  </w:num>
  <w:num w:numId="27" w16cid:durableId="405152267">
    <w:abstractNumId w:val="4"/>
  </w:num>
  <w:num w:numId="28" w16cid:durableId="1974403910">
    <w:abstractNumId w:val="4"/>
  </w:num>
  <w:num w:numId="29" w16cid:durableId="1327394309">
    <w:abstractNumId w:val="4"/>
  </w:num>
  <w:num w:numId="30" w16cid:durableId="1540632366">
    <w:abstractNumId w:val="4"/>
  </w:num>
  <w:num w:numId="31" w16cid:durableId="1481849453">
    <w:abstractNumId w:val="4"/>
  </w:num>
  <w:num w:numId="32" w16cid:durableId="14156671">
    <w:abstractNumId w:val="4"/>
  </w:num>
  <w:num w:numId="33" w16cid:durableId="430013620">
    <w:abstractNumId w:val="4"/>
  </w:num>
  <w:num w:numId="34" w16cid:durableId="1903055232">
    <w:abstractNumId w:val="4"/>
  </w:num>
  <w:num w:numId="35" w16cid:durableId="1043364142">
    <w:abstractNumId w:val="4"/>
  </w:num>
  <w:num w:numId="36" w16cid:durableId="1763721187">
    <w:abstractNumId w:val="4"/>
  </w:num>
  <w:num w:numId="37" w16cid:durableId="426653210">
    <w:abstractNumId w:val="4"/>
  </w:num>
  <w:num w:numId="38" w16cid:durableId="543299200">
    <w:abstractNumId w:val="4"/>
  </w:num>
  <w:num w:numId="39" w16cid:durableId="1963731272">
    <w:abstractNumId w:val="4"/>
  </w:num>
  <w:num w:numId="40" w16cid:durableId="1118180435">
    <w:abstractNumId w:val="4"/>
  </w:num>
  <w:num w:numId="41" w16cid:durableId="861433103">
    <w:abstractNumId w:val="5"/>
  </w:num>
  <w:num w:numId="42" w16cid:durableId="1376659947">
    <w:abstractNumId w:val="1"/>
  </w:num>
  <w:num w:numId="43" w16cid:durableId="4065415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10955719">
    <w:abstractNumId w:val="0"/>
  </w:num>
  <w:num w:numId="45" w16cid:durableId="2019115816">
    <w:abstractNumId w:val="4"/>
  </w:num>
  <w:num w:numId="46" w16cid:durableId="716977521">
    <w:abstractNumId w:val="4"/>
  </w:num>
  <w:num w:numId="47" w16cid:durableId="986323149">
    <w:abstractNumId w:val="4"/>
  </w:num>
  <w:num w:numId="48" w16cid:durableId="949698595">
    <w:abstractNumId w:val="4"/>
  </w:num>
  <w:num w:numId="49" w16cid:durableId="1291397686">
    <w:abstractNumId w:val="4"/>
  </w:num>
  <w:num w:numId="50" w16cid:durableId="1510370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5"/>
    <w:rsid w:val="00001C9F"/>
    <w:rsid w:val="00021A50"/>
    <w:rsid w:val="00026619"/>
    <w:rsid w:val="000314DC"/>
    <w:rsid w:val="00034DBE"/>
    <w:rsid w:val="0005074D"/>
    <w:rsid w:val="000575A3"/>
    <w:rsid w:val="000615A9"/>
    <w:rsid w:val="0008364B"/>
    <w:rsid w:val="000B15B1"/>
    <w:rsid w:val="000B4F8F"/>
    <w:rsid w:val="001207B7"/>
    <w:rsid w:val="00130648"/>
    <w:rsid w:val="00137BED"/>
    <w:rsid w:val="00147FB5"/>
    <w:rsid w:val="001639F9"/>
    <w:rsid w:val="0016794A"/>
    <w:rsid w:val="0019468C"/>
    <w:rsid w:val="00195E52"/>
    <w:rsid w:val="001A232A"/>
    <w:rsid w:val="001A6119"/>
    <w:rsid w:val="001C1BA6"/>
    <w:rsid w:val="001D2F46"/>
    <w:rsid w:val="001D3A35"/>
    <w:rsid w:val="001D4E2F"/>
    <w:rsid w:val="001D5914"/>
    <w:rsid w:val="001D7E51"/>
    <w:rsid w:val="001E0126"/>
    <w:rsid w:val="001E23B0"/>
    <w:rsid w:val="001E4806"/>
    <w:rsid w:val="001F01FB"/>
    <w:rsid w:val="00210F0B"/>
    <w:rsid w:val="00233746"/>
    <w:rsid w:val="002359FC"/>
    <w:rsid w:val="00244E57"/>
    <w:rsid w:val="0027498D"/>
    <w:rsid w:val="0028126F"/>
    <w:rsid w:val="00292BE5"/>
    <w:rsid w:val="002C1546"/>
    <w:rsid w:val="002C4BD1"/>
    <w:rsid w:val="002E3657"/>
    <w:rsid w:val="002E579B"/>
    <w:rsid w:val="003218E7"/>
    <w:rsid w:val="00332B4D"/>
    <w:rsid w:val="003372C3"/>
    <w:rsid w:val="0034113C"/>
    <w:rsid w:val="00357563"/>
    <w:rsid w:val="00374D10"/>
    <w:rsid w:val="003A3C72"/>
    <w:rsid w:val="003A6F02"/>
    <w:rsid w:val="003D3796"/>
    <w:rsid w:val="003D6FCA"/>
    <w:rsid w:val="003F27BF"/>
    <w:rsid w:val="003F4774"/>
    <w:rsid w:val="003F5373"/>
    <w:rsid w:val="00407B4F"/>
    <w:rsid w:val="00414D3D"/>
    <w:rsid w:val="00424CDC"/>
    <w:rsid w:val="00430A16"/>
    <w:rsid w:val="00442DD1"/>
    <w:rsid w:val="004651C8"/>
    <w:rsid w:val="004712DF"/>
    <w:rsid w:val="004E4892"/>
    <w:rsid w:val="004F0825"/>
    <w:rsid w:val="004F67B4"/>
    <w:rsid w:val="0053368B"/>
    <w:rsid w:val="00535DE3"/>
    <w:rsid w:val="00554683"/>
    <w:rsid w:val="00555A30"/>
    <w:rsid w:val="00597724"/>
    <w:rsid w:val="005B0349"/>
    <w:rsid w:val="005C5BEE"/>
    <w:rsid w:val="00604118"/>
    <w:rsid w:val="00604FA0"/>
    <w:rsid w:val="00612B2B"/>
    <w:rsid w:val="00612E41"/>
    <w:rsid w:val="0062303A"/>
    <w:rsid w:val="00660F99"/>
    <w:rsid w:val="0066360C"/>
    <w:rsid w:val="0067610C"/>
    <w:rsid w:val="00683B5C"/>
    <w:rsid w:val="00685AC8"/>
    <w:rsid w:val="006945F5"/>
    <w:rsid w:val="0069581E"/>
    <w:rsid w:val="006969D5"/>
    <w:rsid w:val="006A39A1"/>
    <w:rsid w:val="006B26E7"/>
    <w:rsid w:val="006D770E"/>
    <w:rsid w:val="006E202D"/>
    <w:rsid w:val="006E437B"/>
    <w:rsid w:val="00705D77"/>
    <w:rsid w:val="00730D61"/>
    <w:rsid w:val="0073149A"/>
    <w:rsid w:val="00741EDD"/>
    <w:rsid w:val="007915BD"/>
    <w:rsid w:val="007A7416"/>
    <w:rsid w:val="007C1A34"/>
    <w:rsid w:val="007D1BCE"/>
    <w:rsid w:val="007E018E"/>
    <w:rsid w:val="00800641"/>
    <w:rsid w:val="00802D6B"/>
    <w:rsid w:val="00813A2C"/>
    <w:rsid w:val="00825689"/>
    <w:rsid w:val="00845A25"/>
    <w:rsid w:val="00897E9E"/>
    <w:rsid w:val="008B1C00"/>
    <w:rsid w:val="008B62C9"/>
    <w:rsid w:val="008E1B1A"/>
    <w:rsid w:val="008F0403"/>
    <w:rsid w:val="008F2BEC"/>
    <w:rsid w:val="00907196"/>
    <w:rsid w:val="009120D9"/>
    <w:rsid w:val="00925001"/>
    <w:rsid w:val="009258EB"/>
    <w:rsid w:val="00931C34"/>
    <w:rsid w:val="00933E3A"/>
    <w:rsid w:val="00940015"/>
    <w:rsid w:val="00943B53"/>
    <w:rsid w:val="009505EF"/>
    <w:rsid w:val="0098107C"/>
    <w:rsid w:val="009E4B97"/>
    <w:rsid w:val="009E71FB"/>
    <w:rsid w:val="00A125A1"/>
    <w:rsid w:val="00A26054"/>
    <w:rsid w:val="00A323B0"/>
    <w:rsid w:val="00A5041C"/>
    <w:rsid w:val="00A5494D"/>
    <w:rsid w:val="00A70828"/>
    <w:rsid w:val="00AF5B61"/>
    <w:rsid w:val="00B10BD8"/>
    <w:rsid w:val="00B35CB1"/>
    <w:rsid w:val="00B403AF"/>
    <w:rsid w:val="00B809B3"/>
    <w:rsid w:val="00B97651"/>
    <w:rsid w:val="00BA0C9C"/>
    <w:rsid w:val="00BD3B46"/>
    <w:rsid w:val="00BE2312"/>
    <w:rsid w:val="00BE2358"/>
    <w:rsid w:val="00BE795F"/>
    <w:rsid w:val="00BF39CB"/>
    <w:rsid w:val="00BF7573"/>
    <w:rsid w:val="00C1516C"/>
    <w:rsid w:val="00C22AE7"/>
    <w:rsid w:val="00C26A67"/>
    <w:rsid w:val="00C61BD7"/>
    <w:rsid w:val="00C712CD"/>
    <w:rsid w:val="00C73663"/>
    <w:rsid w:val="00CD1E06"/>
    <w:rsid w:val="00CE7DB6"/>
    <w:rsid w:val="00D360B7"/>
    <w:rsid w:val="00DA7492"/>
    <w:rsid w:val="00DB3CF5"/>
    <w:rsid w:val="00DC1FD3"/>
    <w:rsid w:val="00DD32C4"/>
    <w:rsid w:val="00DD4D5F"/>
    <w:rsid w:val="00DF7070"/>
    <w:rsid w:val="00E047B9"/>
    <w:rsid w:val="00E15DE7"/>
    <w:rsid w:val="00E241B9"/>
    <w:rsid w:val="00E4008A"/>
    <w:rsid w:val="00E90632"/>
    <w:rsid w:val="00E946DB"/>
    <w:rsid w:val="00EA17DE"/>
    <w:rsid w:val="00EA21DD"/>
    <w:rsid w:val="00EA5844"/>
    <w:rsid w:val="00EC0CBD"/>
    <w:rsid w:val="00EF2D1D"/>
    <w:rsid w:val="00EF403A"/>
    <w:rsid w:val="00F04439"/>
    <w:rsid w:val="00F11468"/>
    <w:rsid w:val="00F374BF"/>
    <w:rsid w:val="00F42581"/>
    <w:rsid w:val="00F55B96"/>
    <w:rsid w:val="00F55BA8"/>
    <w:rsid w:val="00FA5160"/>
    <w:rsid w:val="00FB2D84"/>
    <w:rsid w:val="00FB3C91"/>
    <w:rsid w:val="00FC6FB5"/>
    <w:rsid w:val="00FE165F"/>
    <w:rsid w:val="00FE4823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F297"/>
  <w15:chartTrackingRefBased/>
  <w15:docId w15:val="{05E25831-D3EC-43F0-8646-86C5F2BA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9B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79B"/>
    <w:pPr>
      <w:keepNext/>
      <w:keepLines/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2E579B"/>
    <w:pPr>
      <w:keepNext/>
      <w:keepLines/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2E579B"/>
    <w:p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2E579B"/>
    <w:p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2E579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9B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2E579B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paragraph" w:customStyle="1" w:styleId="Abstract">
    <w:name w:val="Abstract"/>
    <w:rsid w:val="002E579B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uthor">
    <w:name w:val="Author"/>
    <w:rsid w:val="002E579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styleId="BodyText">
    <w:name w:val="Body Text"/>
    <w:basedOn w:val="Normal"/>
    <w:link w:val="BodyTextChar"/>
    <w:rsid w:val="002E579B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E57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bulletlist">
    <w:name w:val="bullet list"/>
    <w:basedOn w:val="BodyText"/>
    <w:rsid w:val="002E579B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E579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2E579B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papertitle">
    <w:name w:val="paper title"/>
    <w:rsid w:val="002E579B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references">
    <w:name w:val="references"/>
    <w:rsid w:val="002E579B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paragraph" w:customStyle="1" w:styleId="sponsors">
    <w:name w:val="sponsors"/>
    <w:rsid w:val="002E579B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customStyle="1" w:styleId="tablecolhead">
    <w:name w:val="table col head"/>
    <w:basedOn w:val="Normal"/>
    <w:rsid w:val="002E579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2E579B"/>
    <w:rPr>
      <w:i/>
      <w:iCs/>
      <w:sz w:val="15"/>
      <w:szCs w:val="15"/>
    </w:rPr>
  </w:style>
  <w:style w:type="paragraph" w:customStyle="1" w:styleId="tablecopy">
    <w:name w:val="table copy"/>
    <w:rsid w:val="002E579B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tablefootnote">
    <w:name w:val="table footnote"/>
    <w:rsid w:val="002E579B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14:ligatures w14:val="none"/>
    </w:rPr>
  </w:style>
  <w:style w:type="paragraph" w:customStyle="1" w:styleId="tablehead">
    <w:name w:val="table head"/>
    <w:rsid w:val="002E579B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14:ligatures w14:val="none"/>
    </w:rPr>
  </w:style>
  <w:style w:type="paragraph" w:customStyle="1" w:styleId="Keywords">
    <w:name w:val="Keywords"/>
    <w:basedOn w:val="Abstract"/>
    <w:qFormat/>
    <w:rsid w:val="002E579B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2E5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579B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customStyle="1" w:styleId="footnote">
    <w:name w:val="footnote"/>
    <w:rsid w:val="007E018E"/>
    <w:pPr>
      <w:framePr w:hSpace="187" w:vSpace="187" w:wrap="notBeside" w:vAnchor="text" w:hAnchor="page" w:x="6121" w:y="577"/>
      <w:numPr>
        <w:numId w:val="7"/>
      </w:numPr>
      <w:spacing w:after="40" w:line="240" w:lineRule="auto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D1E06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 w:cstheme="minorBidi"/>
      <w:sz w:val="21"/>
      <w:szCs w:val="21"/>
    </w:rPr>
  </w:style>
  <w:style w:type="paragraph" w:customStyle="1" w:styleId="Style1">
    <w:name w:val="Style1"/>
    <w:basedOn w:val="Heading1"/>
    <w:qFormat/>
    <w:rsid w:val="00CD1E06"/>
    <w:pPr>
      <w:tabs>
        <w:tab w:val="clear" w:pos="216"/>
      </w:tabs>
      <w:spacing w:before="240" w:after="120"/>
    </w:pPr>
    <w:rPr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24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AlA17</b:Tag>
    <b:SourceType>ConferenceProceedings</b:SourceType>
    <b:Guid>{DFC9E03C-7A13-4617-AA28-56CDAEA88216}</b:Guid>
    <b:Title>Vulnerability Scanning of IoT Devices in Jordan Using Shodan</b:Title>
    <b:Year>2017</b:Year>
    <b:ConferenceName>2nd International Conference on the Applications of Information Technology in Developing Renewable Energy Processes &amp; Systems (IT-DREPS)</b:ConferenceName>
    <b:City>Amman</b:City>
    <b:Author>
      <b:Author>
        <b:NameList>
          <b:Person>
            <b:Last>Al-Alami</b:Last>
            <b:First>Haneen</b:First>
          </b:Person>
          <b:Person>
            <b:Last>Hadi</b:Last>
            <b:First>Ali</b:First>
          </b:Person>
          <b:Person>
            <b:Last>Al-Bahadili</b:Last>
            <b:First>Hussein</b:First>
          </b:Person>
        </b:NameList>
      </b:Author>
    </b:Author>
    <b:Pages>1-6</b:Pages>
    <b:URL>https://ieeexplore.ieee.org/abstract/document/8277814/</b:URL>
    <b:DOI>10.1109/IT-DREPS.2017.8277814</b:DOI>
    <b:RefOrder>1</b:RefOrder>
  </b:Source>
  <b:Source>
    <b:Tag>Eng11</b:Tag>
    <b:SourceType>Misc</b:SourceType>
    <b:Guid>{75C695D7-CC07-465C-995C-13DD88EF78F0}</b:Guid>
    <b:Title>The Basics of Hacking and Penetration Testing</b:Title>
    <b:Year>2011</b:Year>
    <b:City>Waltham</b:City>
    <b:Publisher>Elsevier Inc</b:Publisher>
    <b:Author>
      <b:Author>
        <b:NameList>
          <b:Person>
            <b:Last>Engebretson</b:Last>
            <b:First>Patrick</b:First>
          </b:Person>
        </b:NameList>
      </b:Author>
      <b:Editor>
        <b:NameList>
          <b:Person>
            <b:Last>Ward</b:Last>
            <b:First>Angelina</b:First>
          </b:Person>
        </b:NameList>
      </b:Editor>
    </b:Author>
    <b:Month>July</b:Month>
    <b:StateProvince>MA </b:StateProvince>
    <b:CountryRegion>USA</b:CountryRegion>
    <b:URL>https://learning.oreilly.com/library/view/the-basics-of/9781597496551/</b:URL>
    <b:RefOrder>2</b:RefOrder>
  </b:Source>
  <b:Source>
    <b:Tag>Hof15</b:Tag>
    <b:SourceType>ConferenceProceedings</b:SourceType>
    <b:Guid>{779C0F39-89EE-42FF-A72C-80D6D1030C46}</b:Guid>
    <b:Title>Simulated Penetration Testing:From “Dijkstra” to “Turing Test++”</b:Title>
    <b:Year>2015</b:Year>
    <b:ConferenceName> International Conference on Automated Planning and Scheduling364</b:ConferenceName>
    <b:City>Saarbrücken</b:City>
    <b:Publisher>PKP Publishing</b:Publisher>
    <b:Pages>364-372</b:Pages>
    <b:Volume>25</b:Volume>
    <b:URL>https://ojs.aaai.org/index.php/ICAPS/article/view/13684</b:URL>
    <b:DOI>https://doi.org/10.1609/icaps.v25i1.13684</b:DOI>
    <b:Institution>Saarland University</b:Institution>
    <b:Author>
      <b:Author>
        <b:NameList>
          <b:Person>
            <b:Last>Hoffmann</b:Last>
            <b:First>Jörg</b:First>
          </b:Person>
        </b:NameList>
      </b:Author>
    </b:Author>
    <b:RefOrder>3</b:RefOrder>
  </b:Source>
  <b:Source>
    <b:Tag>Ort20</b:Tag>
    <b:SourceType>Misc</b:SourceType>
    <b:Guid>{DA8CF37C-FCB0-49D1-B018-4B6D6A5D13F3}</b:Guid>
    <b:Title>Mastering Python for Networking and Security</b:Title>
    <b:Year>2020</b:Year>
    <b:City>Birmingham</b:City>
    <b:Publisher>Packt Publishing</b:Publisher>
    <b:Month>December</b:Month>
    <b:CountryRegion>UK</b:CountryRegion>
    <b:Edition>2</b:Edition>
    <b:URL>https://learning.oreilly.com/library/view/mastering-python-for/9781839217166/</b:URL>
    <b:Author>
      <b:Author>
        <b:NameList>
          <b:Person>
            <b:Last>Ortega</b:Last>
            <b:Middle>Manuel</b:Middle>
            <b:First>José</b:First>
          </b:Person>
        </b:NameList>
      </b:Author>
      <b:Editor>
        <b:NameList>
          <b:Person>
            <b:Last>Boricha</b:Last>
            <b:First>Vijin</b:First>
          </b:Person>
        </b:NameList>
      </b:Editor>
    </b:Author>
    <b:RefOrder>4</b:RefOrder>
  </b:Source>
  <b:Source>
    <b:Tag>Sin20</b:Tag>
    <b:SourceType>JournalArticle</b:SourceType>
    <b:Guid>{45ABA2D9-B007-488A-91DB-76AB59D17177}</b:Guid>
    <b:Title>Automated versus Manual Approach of Web Application Penetration Testing</b:Title>
    <b:Year>2020</b:Year>
    <b:City>Kharagpur</b:City>
    <b:JournalName>International Conference on Computing, Communication and Networking Technologies (ICCCNT)</b:JournalName>
    <b:Pages>1-6</b:Pages>
    <b:Author>
      <b:Author>
        <b:NameList>
          <b:Person>
            <b:Last>Singh</b:Last>
            <b:First>Navneet</b:First>
          </b:Person>
          <b:Person>
            <b:Last>Meherhomji</b:Last>
            <b:First>Vishtasp</b:First>
          </b:Person>
          <b:Person>
            <b:Last>Chandavarkar</b:Last>
            <b:Middle>R</b:Middle>
            <b:First>B</b:First>
          </b:Person>
        </b:NameList>
      </b:Author>
    </b:Author>
    <b:Month>July</b:Month>
    <b:URL>https://ieeexplore.ieee.org/document/9225385</b:URL>
    <b:DOI> 10.1109/ICCCNT49239.2020.9225385</b:DOI>
    <b:RefOrder>5</b:RefOrder>
  </b:Source>
  <b:Source>
    <b:Tag>Ste13</b:Tag>
    <b:SourceType>JournalArticle</b:SourceType>
    <b:Guid>{71CB3CE7-DEFE-4017-B0C3-23150D588B6D}</b:Guid>
    <b:Title>Manual and automated penetration testing. Benefits and drawbacks. Modern tendency</b:Title>
    <b:JournalName>International Conference on Modern Problems of Radio Engineering, Telecommunications and Computer Science (TCSET)</b:JournalName>
    <b:Year>2013</b:Year>
    <b:Pages>488-491</b:Pages>
    <b:Author>
      <b:Author>
        <b:NameList>
          <b:Person>
            <b:Last>Stefinko</b:Last>
            <b:First>Yaroslav</b:First>
          </b:Person>
          <b:Person>
            <b:Last>Piskozub</b:Last>
            <b:First>Andrian</b:First>
          </b:Person>
          <b:Person>
            <b:Last>Banakh</b:Last>
            <b:First>Roman</b:First>
          </b:Person>
        </b:NameList>
      </b:Author>
    </b:Author>
    <b:City>Lviv</b:City>
    <b:Month>February</b:Month>
    <b:URL>https://ieeexplore.ieee.org/document/7452095/</b:URL>
    <b:DOI>10.1109/TCSET.2016.7452095</b:DOI>
    <b:RefOrder>6</b:RefOrder>
  </b:Source>
  <b:Source>
    <b:Tag>Sto21</b:Tag>
    <b:SourceType>ConferenceProceedings</b:SourceType>
    <b:Guid>{11A30DD9-780D-4719-8ED3-3E2E079A4686}</b:Guid>
    <b:Title>Using AI/Machine Learning for Reconnaissance Activities During Network Penetration Testing</b:Title>
    <b:Year>2021</b:Year>
    <b:Pages>541-545</b:Pages>
    <b:ConferenceName>International Conference on Cyber Warfare and Security</b:ConferenceName>
    <b:Author>
      <b:Author>
        <b:NameList>
          <b:Person>
            <b:Last>Stone</b:Last>
            <b:First>George</b:First>
          </b:Person>
          <b:Person>
            <b:Last>Talbert</b:Last>
            <b:First>Douglas</b:First>
          </b:Person>
          <b:Person>
            <b:Last>Eberle</b:Last>
            <b:First>William</b:First>
          </b:Person>
        </b:NameList>
      </b:Author>
    </b:Author>
    <b:URL>https://www.proquest.com/docview/2505729069</b:URL>
    <b:DOI>10.34190/IWS.21.029</b:DOI>
    <b:RefOrder>7</b:RefOrder>
  </b:Source>
  <b:Source>
    <b:Tag>Steps</b:Tag>
    <b:SourceType>Misc</b:SourceType>
    <b:Guid>{661EB5DA-3A58-4724-A009-58701B014C16}</b:Guid>
    <b:Title>Penetration Testing: Practical Introduction &amp; Tutorials</b:Title>
    <b:Year>2022</b:Year>
    <b:PublicationTitle>Splunk Learn</b:PublicationTitle>
    <b:Month>June</b:Month>
    <b:Day>21</b:Day>
    <b:Author>
      <b:Author>
        <b:NameList>
          <b:Person>
            <b:Last>Watts </b:Last>
            <b:First>Stephen</b:First>
          </b:Person>
        </b:NameList>
      </b:Author>
    </b:Author>
    <b:URL>https://www.splunk.com/en_us/blog/learn/penetration-testing.html?utm_campaign=google_amer_en_search_generic_dynamic_audienceonly_gpa&amp;utm_source=google&amp;utm_medium=cpc&amp;utm_content=dynamic_search&amp;utm_term=&amp;_bk=&amp;_bt=657063425256&amp;_bm=&amp;_bn=g&amp;_bg=149493693980&amp;de</b:URL>
    <b:RefOrder>8</b:RefOrder>
  </b:Source>
</b:Sources>
</file>

<file path=customXml/itemProps1.xml><?xml version="1.0" encoding="utf-8"?>
<ds:datastoreItem xmlns:ds="http://schemas.openxmlformats.org/officeDocument/2006/customXml" ds:itemID="{E62F4DF3-4946-458C-B4E5-127DB4B6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11</cp:revision>
  <dcterms:created xsi:type="dcterms:W3CDTF">2023-11-02T06:35:00Z</dcterms:created>
  <dcterms:modified xsi:type="dcterms:W3CDTF">2023-11-30T08:34:00Z</dcterms:modified>
</cp:coreProperties>
</file>