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BE32C" w14:textId="53B57546" w:rsidR="001859CC" w:rsidRPr="00C8587E" w:rsidRDefault="004C7E4A" w:rsidP="001C0DEF">
      <w:pPr>
        <w:pStyle w:val="Title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4C7E4A">
        <w:rPr>
          <w:rFonts w:ascii="Times New Roman" w:eastAsia="Times New Roman" w:hAnsi="Times New Roman" w:cs="Times New Roman"/>
          <w:sz w:val="28"/>
          <w:szCs w:val="28"/>
          <w:u w:val="single"/>
        </w:rPr>
        <w:t>Network Address Translation</w:t>
      </w:r>
    </w:p>
    <w:p w14:paraId="697BA201" w14:textId="77777777" w:rsidR="001859CC" w:rsidRPr="00C8587E" w:rsidRDefault="001859CC" w:rsidP="00B835ED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A72F31" w14:textId="5B2799C8" w:rsidR="004C7E4A" w:rsidRPr="00F03044" w:rsidRDefault="004C7E4A" w:rsidP="001C0DEF">
      <w:pPr>
        <w:pStyle w:val="Heading1"/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Configure Environment</w:t>
      </w:r>
    </w:p>
    <w:p w14:paraId="3F7D4928" w14:textId="5D53B0A6" w:rsidR="004C7E4A" w:rsidRPr="004C7E4A" w:rsidRDefault="004C7E4A" w:rsidP="004C7E4A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To create and test the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router functionality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for submission 2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have set up a virtual environment using VMware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Workstation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. This environment includes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three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virtual machines (VMs) networked together to simulate a real-world network environment.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This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VM configuration includes:</w:t>
      </w:r>
    </w:p>
    <w:p w14:paraId="0E074303" w14:textId="2130EE9D" w:rsidR="004C7E4A" w:rsidRPr="004C7E4A" w:rsidRDefault="004C7E4A" w:rsidP="004C7E4A">
      <w:pPr>
        <w:pStyle w:val="ListParagraph"/>
        <w:numPr>
          <w:ilvl w:val="0"/>
          <w:numId w:val="46"/>
        </w:numPr>
        <w:spacing w:before="200" w:after="120" w:line="23" w:lineRule="atLeast"/>
        <w:ind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Client VM</w:t>
      </w:r>
    </w:p>
    <w:p w14:paraId="47A28668" w14:textId="6D3EB873" w:rsidR="004C7E4A" w:rsidRPr="004C7E4A" w:rsidRDefault="004C7E4A" w:rsidP="004C7E4A">
      <w:pPr>
        <w:pStyle w:val="ListParagraph"/>
        <w:numPr>
          <w:ilvl w:val="0"/>
          <w:numId w:val="46"/>
        </w:numPr>
        <w:spacing w:before="200" w:after="120" w:line="23" w:lineRule="atLeast"/>
        <w:ind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Server VM</w:t>
      </w:r>
    </w:p>
    <w:p w14:paraId="410B2616" w14:textId="1A37158E" w:rsidR="004C7E4A" w:rsidRPr="004C7E4A" w:rsidRDefault="004C7E4A" w:rsidP="004C7E4A">
      <w:pPr>
        <w:pStyle w:val="ListParagraph"/>
        <w:numPr>
          <w:ilvl w:val="0"/>
          <w:numId w:val="46"/>
        </w:numPr>
        <w:spacing w:before="200" w:after="120" w:line="23" w:lineRule="atLeast"/>
        <w:ind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Router/Proxy VM</w:t>
      </w:r>
    </w:p>
    <w:p w14:paraId="0A94CAA3" w14:textId="257FA2AF" w:rsidR="00447EBB" w:rsidRDefault="00447EBB" w:rsidP="00447EBB">
      <w:pPr>
        <w:spacing w:before="200" w:after="120" w:line="23" w:lineRule="atLeast"/>
        <w:ind w:left="720" w:right="720"/>
        <w:jc w:val="center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0A131EBB" wp14:editId="609BD0B7">
            <wp:extent cx="3124200" cy="1474683"/>
            <wp:effectExtent l="76200" t="76200" r="133350" b="125730"/>
            <wp:docPr id="71680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045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15" cy="14812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89FD19" w14:textId="77777777" w:rsidR="00447EBB" w:rsidRDefault="004C7E4A" w:rsidP="004C7E4A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I have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create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d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 host-only network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by using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'Virtual Network Editor' tool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within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VMware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 While this restricts external connections and creates a c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losed network environment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, t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his setup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will allow me to control all 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communication and data exchange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d</w:t>
      </w:r>
      <w:r w:rsidRPr="004C7E4A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within the environment.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</w:p>
    <w:p w14:paraId="012D4C75" w14:textId="164D3F81" w:rsidR="004C7E4A" w:rsidRDefault="00447EBB" w:rsidP="00447EBB">
      <w:pPr>
        <w:spacing w:before="200" w:after="120" w:line="23" w:lineRule="atLeast"/>
        <w:ind w:left="720" w:right="720"/>
        <w:jc w:val="center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1A688AAD" wp14:editId="415FE7C2">
            <wp:extent cx="3736176" cy="3276600"/>
            <wp:effectExtent l="76200" t="76200" r="131445" b="133350"/>
            <wp:docPr id="201796068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6068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" t="258" r="666" b="703"/>
                    <a:stretch/>
                  </pic:blipFill>
                  <pic:spPr bwMode="auto">
                    <a:xfrm>
                      <a:off x="0" y="0"/>
                      <a:ext cx="3745514" cy="3284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42508" w14:textId="77777777" w:rsidR="004C7E4A" w:rsidRDefault="004C7E4A" w:rsidP="004A652B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</w:p>
    <w:p w14:paraId="4C9825C5" w14:textId="1FD89454" w:rsidR="00F03044" w:rsidRPr="00F03044" w:rsidRDefault="00F03044" w:rsidP="001C0DEF">
      <w:pPr>
        <w:pStyle w:val="Heading1"/>
        <w:spacing w:before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TCP Socket Communication</w:t>
      </w:r>
    </w:p>
    <w:p w14:paraId="418C1630" w14:textId="77777777" w:rsidR="001C0DEF" w:rsidRDefault="00F03044" w:rsidP="004A652B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Using the python library </w:t>
      </w:r>
      <w:proofErr w:type="spellStart"/>
      <w:r w:rsidRPr="00F03044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scapy</w:t>
      </w:r>
      <w:proofErr w:type="spellEnd"/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I have created a proxy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to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monitor and intercept data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transmitted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via a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TCP socket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within the closed network. After initiating the script, the proxy passively listens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for incoming TCP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connections. Whenever a packet is received, it 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verifies the presence of IP and TCP layers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and then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extracts relevant data such as source and destination IP addresses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and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port numbers. The pro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xy then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inspects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packet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’s payload to ensure it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contains a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length greater than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zero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 If this condition is met</w:t>
      </w:r>
      <w:r w:rsidRPr="00F03044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,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the proxy extracts and displays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payload length,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payload in hexadecimal format, and the payload in readable format. </w:t>
      </w:r>
      <w:r w:rsidR="004C1BA9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This proxy is designed to accept incoming connections from both </w:t>
      </w:r>
      <w:r w:rsid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</w:t>
      </w:r>
      <w:r w:rsidR="004C1BA9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client and server within the closed network. </w:t>
      </w:r>
    </w:p>
    <w:p w14:paraId="097FCE86" w14:textId="224BD7B1" w:rsidR="001C0DEF" w:rsidRDefault="001C0DEF" w:rsidP="001C0DEF">
      <w:pPr>
        <w:spacing w:before="200" w:after="120" w:line="23" w:lineRule="atLeast"/>
        <w:ind w:left="720" w:right="720"/>
        <w:jc w:val="center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noProof/>
          <w:color w:val="404040" w:themeColor="text1" w:themeTint="BF"/>
          <w:sz w:val="20"/>
          <w:szCs w:val="20"/>
        </w:rPr>
        <w:drawing>
          <wp:inline distT="0" distB="0" distL="0" distR="0" wp14:anchorId="6707A42C" wp14:editId="25C90FE5">
            <wp:extent cx="3238500" cy="3989090"/>
            <wp:effectExtent l="76200" t="76200" r="133350" b="125730"/>
            <wp:docPr id="76318319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83195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272" cy="39912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28C6E2" w14:textId="77777777" w:rsidR="001C0DEF" w:rsidRDefault="001C0DEF" w:rsidP="004A652B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</w:p>
    <w:p w14:paraId="33033C11" w14:textId="77777777" w:rsidR="001C0DEF" w:rsidRDefault="004C1BA9" w:rsidP="001C0DEF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All relevant scripts are included in the submission folder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including </w:t>
      </w:r>
      <w:r w:rsidR="001C0DEF" w:rsidRPr="001C0DEF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client.py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</w:t>
      </w:r>
      <w:r w:rsidR="001C0DEF" w:rsidRPr="001C0DEF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proxy.py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, and </w:t>
      </w:r>
      <w:r w:rsidR="001C0DEF" w:rsidRPr="001C0DEF">
        <w:rPr>
          <w:rFonts w:ascii="Courier New" w:eastAsiaTheme="majorEastAsia" w:hAnsi="Courier New" w:cs="Courier New"/>
          <w:color w:val="404040" w:themeColor="text1" w:themeTint="BF"/>
          <w:sz w:val="18"/>
          <w:szCs w:val="18"/>
        </w:rPr>
        <w:t>server.py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.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The server and client scripts are identical, </w:t>
      </w:r>
      <w:r w:rsidR="001C0DEF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with the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ir</w:t>
      </w:r>
      <w:r w:rsidR="001C0DEF" w:rsidRPr="004C1BA9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only distinction being the destination addresses</w:t>
      </w:r>
      <w:r w:rsid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</w:t>
      </w:r>
    </w:p>
    <w:p w14:paraId="075401AE" w14:textId="65D03D35" w:rsidR="00F03044" w:rsidRDefault="001C0DEF" w:rsidP="001C0DEF">
      <w:pPr>
        <w:spacing w:before="200" w:after="120" w:line="23" w:lineRule="atLeast"/>
        <w:ind w:left="720" w:right="720"/>
        <w:jc w:val="both"/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</w:pP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While the IP addresses are currently 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hard coded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for the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purpose 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of this submission, they will be dynamically read and identified as either internal (client) or external (server)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for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submission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2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 As all IP addresses in this closed network adhere to the 192.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X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X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X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pattern,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any 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conversion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s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will be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purely for simulation purposes,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in order to</w:t>
      </w:r>
      <w:proofErr w:type="gramEnd"/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demonstrat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e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the functionality of the proxy in a simulated environment.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As such, submission 2 will extend t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h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is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proxy to manipulate the source IP address as necessary, maintain a state table to track these modifications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, and then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forward the data to its </w:t>
      </w:r>
      <w:r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>target</w:t>
      </w:r>
      <w:r w:rsidRPr="001C0DEF">
        <w:rPr>
          <w:rFonts w:ascii="Times New Roman" w:eastAsiaTheme="majorEastAsia" w:hAnsi="Times New Roman" w:cs="Times New Roman"/>
          <w:color w:val="404040" w:themeColor="text1" w:themeTint="BF"/>
          <w:sz w:val="20"/>
          <w:szCs w:val="20"/>
        </w:rPr>
        <w:t xml:space="preserve"> destination.</w:t>
      </w:r>
    </w:p>
    <w:sectPr w:rsidR="00F03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AFD8E" w14:textId="77777777" w:rsidR="00FF77AE" w:rsidRDefault="00FF77AE" w:rsidP="001859CC">
      <w:pPr>
        <w:spacing w:after="0" w:line="240" w:lineRule="auto"/>
      </w:pPr>
      <w:r>
        <w:separator/>
      </w:r>
    </w:p>
  </w:endnote>
  <w:endnote w:type="continuationSeparator" w:id="0">
    <w:p w14:paraId="1280192A" w14:textId="77777777" w:rsidR="00FF77AE" w:rsidRDefault="00FF77AE" w:rsidP="0018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F4DB6E" w14:textId="77777777" w:rsidR="00FF77AE" w:rsidRDefault="00FF77AE" w:rsidP="001859CC">
      <w:pPr>
        <w:spacing w:after="0" w:line="240" w:lineRule="auto"/>
      </w:pPr>
      <w:r>
        <w:separator/>
      </w:r>
    </w:p>
  </w:footnote>
  <w:footnote w:type="continuationSeparator" w:id="0">
    <w:p w14:paraId="31F0C5B8" w14:textId="77777777" w:rsidR="00FF77AE" w:rsidRDefault="00FF77AE" w:rsidP="00185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55279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297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36F1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E946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9F6E2B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9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E9E1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E251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75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C82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C7E2B"/>
    <w:multiLevelType w:val="multilevel"/>
    <w:tmpl w:val="3CD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64C333E"/>
    <w:multiLevelType w:val="multilevel"/>
    <w:tmpl w:val="108C2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664695B"/>
    <w:multiLevelType w:val="multilevel"/>
    <w:tmpl w:val="1F509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0EB55D81"/>
    <w:multiLevelType w:val="multilevel"/>
    <w:tmpl w:val="C2F4A6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0DD1654"/>
    <w:multiLevelType w:val="multilevel"/>
    <w:tmpl w:val="6F404D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0E5FB6"/>
    <w:multiLevelType w:val="multilevel"/>
    <w:tmpl w:val="40E4DA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188E2B3A"/>
    <w:multiLevelType w:val="hybridMultilevel"/>
    <w:tmpl w:val="2FDC91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C9C41B9"/>
    <w:multiLevelType w:val="multilevel"/>
    <w:tmpl w:val="1256EB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67501B0"/>
    <w:multiLevelType w:val="multilevel"/>
    <w:tmpl w:val="C036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703BD7"/>
    <w:multiLevelType w:val="multilevel"/>
    <w:tmpl w:val="F18E82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278C50EE"/>
    <w:multiLevelType w:val="multilevel"/>
    <w:tmpl w:val="173C98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2F1A263E"/>
    <w:multiLevelType w:val="multilevel"/>
    <w:tmpl w:val="B56A3D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C51F72"/>
    <w:multiLevelType w:val="multilevel"/>
    <w:tmpl w:val="133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FDB6BC5"/>
    <w:multiLevelType w:val="multilevel"/>
    <w:tmpl w:val="4DE4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2E4028"/>
    <w:multiLevelType w:val="multilevel"/>
    <w:tmpl w:val="E050FB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95E593E"/>
    <w:multiLevelType w:val="multilevel"/>
    <w:tmpl w:val="BBD093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6AE237E"/>
    <w:multiLevelType w:val="hybridMultilevel"/>
    <w:tmpl w:val="AFC80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43756"/>
    <w:multiLevelType w:val="multilevel"/>
    <w:tmpl w:val="19B6A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0D522A7"/>
    <w:multiLevelType w:val="multilevel"/>
    <w:tmpl w:val="414682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7161722"/>
    <w:multiLevelType w:val="multilevel"/>
    <w:tmpl w:val="39EE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75025E"/>
    <w:multiLevelType w:val="multilevel"/>
    <w:tmpl w:val="E954FF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9DF3F3D"/>
    <w:multiLevelType w:val="multilevel"/>
    <w:tmpl w:val="8D0E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FD45E2"/>
    <w:multiLevelType w:val="multilevel"/>
    <w:tmpl w:val="486CE6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774580">
    <w:abstractNumId w:val="20"/>
  </w:num>
  <w:num w:numId="2" w16cid:durableId="1250768059">
    <w:abstractNumId w:val="29"/>
  </w:num>
  <w:num w:numId="3" w16cid:durableId="325674629">
    <w:abstractNumId w:val="18"/>
  </w:num>
  <w:num w:numId="4" w16cid:durableId="126357853">
    <w:abstractNumId w:val="26"/>
  </w:num>
  <w:num w:numId="5" w16cid:durableId="987781649">
    <w:abstractNumId w:val="28"/>
  </w:num>
  <w:num w:numId="6" w16cid:durableId="1439568276">
    <w:abstractNumId w:val="12"/>
  </w:num>
  <w:num w:numId="7" w16cid:durableId="248193629">
    <w:abstractNumId w:val="33"/>
  </w:num>
  <w:num w:numId="8" w16cid:durableId="878779743">
    <w:abstractNumId w:val="14"/>
  </w:num>
  <w:num w:numId="9" w16cid:durableId="359823022">
    <w:abstractNumId w:val="32"/>
  </w:num>
  <w:num w:numId="10" w16cid:durableId="621808780">
    <w:abstractNumId w:val="24"/>
  </w:num>
  <w:num w:numId="11" w16cid:durableId="1299147889">
    <w:abstractNumId w:val="11"/>
  </w:num>
  <w:num w:numId="12" w16cid:durableId="1175918007">
    <w:abstractNumId w:val="31"/>
  </w:num>
  <w:num w:numId="13" w16cid:durableId="1070806296">
    <w:abstractNumId w:val="22"/>
  </w:num>
  <w:num w:numId="14" w16cid:durableId="1684279811">
    <w:abstractNumId w:val="13"/>
  </w:num>
  <w:num w:numId="15" w16cid:durableId="1732927862">
    <w:abstractNumId w:val="25"/>
  </w:num>
  <w:num w:numId="16" w16cid:durableId="1882596250">
    <w:abstractNumId w:val="23"/>
  </w:num>
  <w:num w:numId="17" w16cid:durableId="1691947863">
    <w:abstractNumId w:val="16"/>
  </w:num>
  <w:num w:numId="18" w16cid:durableId="1881089845">
    <w:abstractNumId w:val="21"/>
  </w:num>
  <w:num w:numId="19" w16cid:durableId="1725912353">
    <w:abstractNumId w:val="30"/>
  </w:num>
  <w:num w:numId="20" w16cid:durableId="76488387">
    <w:abstractNumId w:val="19"/>
  </w:num>
  <w:num w:numId="21" w16cid:durableId="1920433791">
    <w:abstractNumId w:val="10"/>
  </w:num>
  <w:num w:numId="22" w16cid:durableId="440489354">
    <w:abstractNumId w:val="27"/>
  </w:num>
  <w:num w:numId="23" w16cid:durableId="1664814282">
    <w:abstractNumId w:val="15"/>
  </w:num>
  <w:num w:numId="24" w16cid:durableId="1086533775">
    <w:abstractNumId w:val="15"/>
  </w:num>
  <w:num w:numId="25" w16cid:durableId="474759303">
    <w:abstractNumId w:val="15"/>
  </w:num>
  <w:num w:numId="26" w16cid:durableId="1197810072">
    <w:abstractNumId w:val="15"/>
  </w:num>
  <w:num w:numId="27" w16cid:durableId="228156173">
    <w:abstractNumId w:val="15"/>
  </w:num>
  <w:num w:numId="28" w16cid:durableId="758910892">
    <w:abstractNumId w:val="15"/>
  </w:num>
  <w:num w:numId="29" w16cid:durableId="1683050001">
    <w:abstractNumId w:val="15"/>
  </w:num>
  <w:num w:numId="30" w16cid:durableId="378673243">
    <w:abstractNumId w:val="15"/>
  </w:num>
  <w:num w:numId="31" w16cid:durableId="151650618">
    <w:abstractNumId w:val="15"/>
  </w:num>
  <w:num w:numId="32" w16cid:durableId="805974820">
    <w:abstractNumId w:val="15"/>
  </w:num>
  <w:num w:numId="33" w16cid:durableId="2144931282">
    <w:abstractNumId w:val="15"/>
  </w:num>
  <w:num w:numId="34" w16cid:durableId="1952853872">
    <w:abstractNumId w:val="15"/>
  </w:num>
  <w:num w:numId="35" w16cid:durableId="194127010">
    <w:abstractNumId w:val="15"/>
  </w:num>
  <w:num w:numId="36" w16cid:durableId="324019321">
    <w:abstractNumId w:val="9"/>
  </w:num>
  <w:num w:numId="37" w16cid:durableId="1355110167">
    <w:abstractNumId w:val="7"/>
  </w:num>
  <w:num w:numId="38" w16cid:durableId="1503934686">
    <w:abstractNumId w:val="6"/>
  </w:num>
  <w:num w:numId="39" w16cid:durableId="369768691">
    <w:abstractNumId w:val="5"/>
  </w:num>
  <w:num w:numId="40" w16cid:durableId="1226183461">
    <w:abstractNumId w:val="4"/>
  </w:num>
  <w:num w:numId="41" w16cid:durableId="1393963360">
    <w:abstractNumId w:val="8"/>
  </w:num>
  <w:num w:numId="42" w16cid:durableId="2136947520">
    <w:abstractNumId w:val="3"/>
  </w:num>
  <w:num w:numId="43" w16cid:durableId="1957565280">
    <w:abstractNumId w:val="2"/>
  </w:num>
  <w:num w:numId="44" w16cid:durableId="1517311197">
    <w:abstractNumId w:val="1"/>
  </w:num>
  <w:num w:numId="45" w16cid:durableId="1068068366">
    <w:abstractNumId w:val="0"/>
  </w:num>
  <w:num w:numId="46" w16cid:durableId="1109396540">
    <w:abstractNumId w:val="17"/>
  </w:num>
  <w:num w:numId="47" w16cid:durableId="12267971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73"/>
    <w:rsid w:val="00065634"/>
    <w:rsid w:val="00090046"/>
    <w:rsid w:val="000B6BF0"/>
    <w:rsid w:val="000F5EEE"/>
    <w:rsid w:val="00147FB5"/>
    <w:rsid w:val="001528F4"/>
    <w:rsid w:val="001859CC"/>
    <w:rsid w:val="001C0DEF"/>
    <w:rsid w:val="001C75A7"/>
    <w:rsid w:val="001D5914"/>
    <w:rsid w:val="002D2361"/>
    <w:rsid w:val="002F7677"/>
    <w:rsid w:val="00447EBB"/>
    <w:rsid w:val="004651C8"/>
    <w:rsid w:val="0049071B"/>
    <w:rsid w:val="004A652B"/>
    <w:rsid w:val="004C1BA9"/>
    <w:rsid w:val="004C7E4A"/>
    <w:rsid w:val="0051381A"/>
    <w:rsid w:val="00530CF3"/>
    <w:rsid w:val="005D1253"/>
    <w:rsid w:val="00605772"/>
    <w:rsid w:val="00615721"/>
    <w:rsid w:val="0073043B"/>
    <w:rsid w:val="00801D4B"/>
    <w:rsid w:val="00817F2F"/>
    <w:rsid w:val="00907196"/>
    <w:rsid w:val="009401C7"/>
    <w:rsid w:val="0096458E"/>
    <w:rsid w:val="00A75BDF"/>
    <w:rsid w:val="00AF72B6"/>
    <w:rsid w:val="00B34F40"/>
    <w:rsid w:val="00B835ED"/>
    <w:rsid w:val="00BB2862"/>
    <w:rsid w:val="00BC7A02"/>
    <w:rsid w:val="00C81073"/>
    <w:rsid w:val="00C8587E"/>
    <w:rsid w:val="00CD4600"/>
    <w:rsid w:val="00D1751D"/>
    <w:rsid w:val="00D4112E"/>
    <w:rsid w:val="00E85F58"/>
    <w:rsid w:val="00F03044"/>
    <w:rsid w:val="00F22266"/>
    <w:rsid w:val="00F259FD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04AFB"/>
  <w15:chartTrackingRefBased/>
  <w15:docId w15:val="{CC9EEA28-8B13-4199-BFEB-8C11954C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87E"/>
  </w:style>
  <w:style w:type="paragraph" w:styleId="Heading1">
    <w:name w:val="heading 1"/>
    <w:basedOn w:val="Normal"/>
    <w:next w:val="Normal"/>
    <w:link w:val="Heading1Char"/>
    <w:uiPriority w:val="9"/>
    <w:qFormat/>
    <w:rsid w:val="00C8587E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87E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87E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87E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87E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87E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87E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87E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87E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87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87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87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87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87E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87E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8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587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87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87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8587E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C8587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587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810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87E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87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87E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C8587E"/>
    <w:rPr>
      <w:b/>
      <w:bCs/>
      <w:smallCaps/>
      <w:u w:val="single"/>
    </w:rPr>
  </w:style>
  <w:style w:type="paragraph" w:styleId="NormalWeb">
    <w:name w:val="Normal (Web)"/>
    <w:basedOn w:val="Normal"/>
    <w:uiPriority w:val="99"/>
    <w:semiHidden/>
    <w:unhideWhenUsed/>
    <w:rsid w:val="00B83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5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CC"/>
  </w:style>
  <w:style w:type="paragraph" w:styleId="Footer">
    <w:name w:val="footer"/>
    <w:basedOn w:val="Normal"/>
    <w:link w:val="FooterChar"/>
    <w:uiPriority w:val="99"/>
    <w:unhideWhenUsed/>
    <w:rsid w:val="00185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9CC"/>
  </w:style>
  <w:style w:type="character" w:styleId="SubtleEmphasis">
    <w:name w:val="Subtle Emphasis"/>
    <w:basedOn w:val="DefaultParagraphFont"/>
    <w:uiPriority w:val="19"/>
    <w:qFormat/>
    <w:rsid w:val="00C8587E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58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C8587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8587E"/>
    <w:rPr>
      <w:i/>
      <w:iCs/>
      <w:color w:val="auto"/>
    </w:rPr>
  </w:style>
  <w:style w:type="paragraph" w:styleId="NoSpacing">
    <w:name w:val="No Spacing"/>
    <w:uiPriority w:val="1"/>
    <w:qFormat/>
    <w:rsid w:val="00C8587E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C8587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8587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58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6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67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F7677"/>
  </w:style>
  <w:style w:type="paragraph" w:styleId="BlockText">
    <w:name w:val="Block Text"/>
    <w:basedOn w:val="Normal"/>
    <w:uiPriority w:val="99"/>
    <w:semiHidden/>
    <w:unhideWhenUsed/>
    <w:rsid w:val="002F7677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i/>
      <w:iCs/>
      <w:color w:val="156082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F76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7677"/>
  </w:style>
  <w:style w:type="paragraph" w:styleId="BodyText2">
    <w:name w:val="Body Text 2"/>
    <w:basedOn w:val="Normal"/>
    <w:link w:val="BodyText2Char"/>
    <w:uiPriority w:val="99"/>
    <w:semiHidden/>
    <w:unhideWhenUsed/>
    <w:rsid w:val="002F767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F7677"/>
  </w:style>
  <w:style w:type="paragraph" w:styleId="BodyText3">
    <w:name w:val="Body Text 3"/>
    <w:basedOn w:val="Normal"/>
    <w:link w:val="BodyText3Char"/>
    <w:uiPriority w:val="99"/>
    <w:semiHidden/>
    <w:unhideWhenUsed/>
    <w:rsid w:val="002F767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F767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767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F76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7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767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767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F767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767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F767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767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F7677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2F7677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F7677"/>
  </w:style>
  <w:style w:type="paragraph" w:styleId="CommentText">
    <w:name w:val="annotation text"/>
    <w:basedOn w:val="Normal"/>
    <w:link w:val="CommentTextChar"/>
    <w:uiPriority w:val="99"/>
    <w:semiHidden/>
    <w:unhideWhenUsed/>
    <w:rsid w:val="002F76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76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76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767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7677"/>
  </w:style>
  <w:style w:type="character" w:customStyle="1" w:styleId="DateChar">
    <w:name w:val="Date Char"/>
    <w:basedOn w:val="DefaultParagraphFont"/>
    <w:link w:val="Date"/>
    <w:uiPriority w:val="99"/>
    <w:semiHidden/>
    <w:rsid w:val="002F7677"/>
  </w:style>
  <w:style w:type="paragraph" w:styleId="DocumentMap">
    <w:name w:val="Document Map"/>
    <w:basedOn w:val="Normal"/>
    <w:link w:val="DocumentMapChar"/>
    <w:uiPriority w:val="99"/>
    <w:semiHidden/>
    <w:unhideWhenUsed/>
    <w:rsid w:val="002F767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767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767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F7677"/>
  </w:style>
  <w:style w:type="paragraph" w:styleId="EndnoteText">
    <w:name w:val="endnote text"/>
    <w:basedOn w:val="Normal"/>
    <w:link w:val="EndnoteTextChar"/>
    <w:uiPriority w:val="99"/>
    <w:semiHidden/>
    <w:unhideWhenUsed/>
    <w:rsid w:val="002F76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767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F7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767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76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7677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767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F76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67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677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F767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7677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2F767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F767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F767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F767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F767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F7677"/>
    <w:pPr>
      <w:numPr>
        <w:numId w:val="3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F7677"/>
    <w:pPr>
      <w:numPr>
        <w:numId w:val="3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F7677"/>
    <w:pPr>
      <w:numPr>
        <w:numId w:val="3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F7677"/>
    <w:pPr>
      <w:numPr>
        <w:numId w:val="3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F7677"/>
    <w:pPr>
      <w:numPr>
        <w:numId w:val="4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F767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767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767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767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767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F7677"/>
    <w:pPr>
      <w:numPr>
        <w:numId w:val="4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F7677"/>
    <w:pPr>
      <w:numPr>
        <w:numId w:val="4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F7677"/>
    <w:pPr>
      <w:numPr>
        <w:numId w:val="4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F7677"/>
    <w:pPr>
      <w:numPr>
        <w:numId w:val="4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F7677"/>
    <w:pPr>
      <w:numPr>
        <w:numId w:val="45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2F7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F7677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7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F767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2F767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767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F7677"/>
  </w:style>
  <w:style w:type="paragraph" w:styleId="PlainText">
    <w:name w:val="Plain Text"/>
    <w:basedOn w:val="Normal"/>
    <w:link w:val="PlainTextChar"/>
    <w:uiPriority w:val="99"/>
    <w:semiHidden/>
    <w:unhideWhenUsed/>
    <w:rsid w:val="002F76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F7677"/>
    <w:rPr>
      <w:rFonts w:ascii="Consolas" w:hAnsi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767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F7677"/>
  </w:style>
  <w:style w:type="paragraph" w:styleId="Signature">
    <w:name w:val="Signature"/>
    <w:basedOn w:val="Normal"/>
    <w:link w:val="SignatureChar"/>
    <w:uiPriority w:val="99"/>
    <w:semiHidden/>
    <w:unhideWhenUsed/>
    <w:rsid w:val="002F7677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F7677"/>
  </w:style>
  <w:style w:type="paragraph" w:styleId="TableofAuthorities">
    <w:name w:val="table of authorities"/>
    <w:basedOn w:val="Normal"/>
    <w:next w:val="Normal"/>
    <w:uiPriority w:val="99"/>
    <w:semiHidden/>
    <w:unhideWhenUsed/>
    <w:rsid w:val="002F767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F7677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2F767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F767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F767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F767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F767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F767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F767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F767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F767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F767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Tmp</b:Tag>
    <b:SourceType>Report</b:SourceType>
    <b:Guid>{B03E5F23-6E3B-4BED-A5A2-668EE61824CD}</b:Guid>
    <b:Author>
      <b:Author>
        <b:NameList>
          <b:Person>
            <b:Last>Iedema</b:Last>
            <b:First>Michael</b:First>
          </b:Person>
        </b:NameList>
      </b:Author>
    </b:Author>
    <b:Title>Getting Started with OpenBTS</b:Title>
    <b:Year>2015</b:Year>
    <b:Publisher>O'Reilly Media, Inc.</b:Publisher>
    <b:URL>https://learning.oreilly.com/library/view/getting-started-with/9781491924280/</b:URL>
    <b:RefOrder>1</b:RefOrder>
  </b:Source>
</b:Sources>
</file>

<file path=customXml/itemProps1.xml><?xml version="1.0" encoding="utf-8"?>
<ds:datastoreItem xmlns:ds="http://schemas.openxmlformats.org/officeDocument/2006/customXml" ds:itemID="{CD585A70-D5F4-4DFA-A20F-21594A8F2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14</cp:revision>
  <cp:lastPrinted>2024-03-08T11:25:00Z</cp:lastPrinted>
  <dcterms:created xsi:type="dcterms:W3CDTF">2024-03-08T10:50:00Z</dcterms:created>
  <dcterms:modified xsi:type="dcterms:W3CDTF">2024-03-29T11:11:00Z</dcterms:modified>
</cp:coreProperties>
</file>