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一、单选</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1.邓小平理论形成的现实依据是</w:t>
      </w:r>
    </w:p>
    <w:p w:rsidR="006D2BD4" w:rsidRDefault="00000000">
      <w:pPr>
        <w:numPr>
          <w:ilvl w:val="0"/>
          <w:numId w:val="1"/>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和平与发展成为时代主题    </w:t>
      </w:r>
    </w:p>
    <w:p w:rsidR="006D2BD4" w:rsidRDefault="00000000">
      <w:pPr>
        <w:numPr>
          <w:ilvl w:val="0"/>
          <w:numId w:val="1"/>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我国改革开放和现代化建设的实践</w:t>
      </w:r>
    </w:p>
    <w:p w:rsidR="006D2BD4" w:rsidRDefault="00000000">
      <w:p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C. 我国社会主义胜利和挫折的历史经验</w:t>
      </w:r>
      <w:r>
        <w:rPr>
          <w:rFonts w:ascii="宋体" w:eastAsia="宋体" w:hAnsi="宋体" w:cs="Times New Roman" w:hint="eastAsia"/>
          <w:b/>
          <w:color w:val="000000" w:themeColor="text1"/>
          <w:sz w:val="24"/>
          <w:szCs w:val="24"/>
        </w:rPr>
        <w:t xml:space="preserve">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D. 其他社会主义国家兴衰成败的历史经验</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2.邓小平理论主题的形成是在</w:t>
      </w:r>
    </w:p>
    <w:p w:rsidR="006D2BD4" w:rsidRDefault="00000000">
      <w:pPr>
        <w:numPr>
          <w:ilvl w:val="0"/>
          <w:numId w:val="2"/>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党的十一届三中全会上    B. 党的十二大上</w:t>
      </w:r>
    </w:p>
    <w:p w:rsidR="006D2BD4" w:rsidRDefault="00000000">
      <w:p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C．党的十三大上</w:t>
      </w:r>
      <w:r>
        <w:rPr>
          <w:rFonts w:ascii="宋体" w:eastAsia="宋体" w:hAnsi="宋体" w:cs="Times New Roman" w:hint="eastAsia"/>
          <w:b/>
          <w:color w:val="000000" w:themeColor="text1"/>
          <w:sz w:val="24"/>
          <w:szCs w:val="24"/>
        </w:rPr>
        <w:t xml:space="preserve">            </w:t>
      </w:r>
      <w:r w:rsidRPr="00A067D0">
        <w:rPr>
          <w:rFonts w:ascii="宋体" w:eastAsia="宋体" w:hAnsi="宋体" w:cs="Times New Roman" w:hint="eastAsia"/>
          <w:b/>
          <w:color w:val="000000" w:themeColor="text1"/>
          <w:sz w:val="24"/>
          <w:szCs w:val="24"/>
        </w:rPr>
        <w:t>D．1992 年的南方谈话中</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3.邓小平理论逐步走向成熟是在</w:t>
      </w:r>
    </w:p>
    <w:p w:rsidR="006D2BD4" w:rsidRDefault="00000000">
      <w:pPr>
        <w:numPr>
          <w:ilvl w:val="0"/>
          <w:numId w:val="3"/>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党的十一届三中全会上  B.党的十二大上</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C．党的十三大上          </w:t>
      </w:r>
      <w:r w:rsidRPr="00A067D0">
        <w:rPr>
          <w:rFonts w:ascii="宋体" w:eastAsia="宋体" w:hAnsi="宋体" w:cs="Times New Roman" w:hint="eastAsia"/>
          <w:b/>
          <w:color w:val="000000" w:themeColor="text1"/>
          <w:sz w:val="24"/>
          <w:szCs w:val="24"/>
          <w:highlight w:val="yellow"/>
        </w:rPr>
        <w:t>D.1992 年的南方谈话中</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4.把“邓小平理论”同马克思列宁主义、毛泽东思想一起，确立为党的指导思想并写入党章的会议是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A．党的十三大        B．党的十四大    </w:t>
      </w:r>
    </w:p>
    <w:p w:rsidR="006D2BD4" w:rsidRDefault="00000000">
      <w:p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C．党的十五大</w:t>
      </w:r>
      <w:r>
        <w:rPr>
          <w:rFonts w:ascii="宋体" w:eastAsia="宋体" w:hAnsi="宋体" w:cs="Times New Roman" w:hint="eastAsia"/>
          <w:b/>
          <w:color w:val="000000" w:themeColor="text1"/>
          <w:sz w:val="24"/>
          <w:szCs w:val="24"/>
        </w:rPr>
        <w:t xml:space="preserve">        D．党的十六大</w:t>
      </w:r>
    </w:p>
    <w:p w:rsidR="006D2BD4" w:rsidRDefault="006D2BD4">
      <w:pPr>
        <w:spacing w:line="360" w:lineRule="auto"/>
        <w:rPr>
          <w:rFonts w:ascii="宋体" w:eastAsia="宋体" w:hAnsi="宋体" w:cs="Times New Roman"/>
          <w:bCs/>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5.中国特色社会主义理论体系的开篇之作是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A．毛泽东思想              </w:t>
      </w:r>
      <w:r w:rsidRPr="00A067D0">
        <w:rPr>
          <w:rFonts w:ascii="宋体" w:eastAsia="宋体" w:hAnsi="宋体" w:cs="Times New Roman" w:hint="eastAsia"/>
          <w:b/>
          <w:color w:val="000000" w:themeColor="text1"/>
          <w:sz w:val="24"/>
          <w:szCs w:val="24"/>
          <w:highlight w:val="yellow"/>
        </w:rPr>
        <w:t>B．邓小平理论</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C．“三个代表”重要思想     D.科学发展观</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6.邓小平在领导改革开放和现代化建设这一新的革命过程中，不断提出和反复思考的首要的基本的理论问题是</w:t>
      </w:r>
    </w:p>
    <w:p w:rsidR="006D2BD4" w:rsidRDefault="00000000">
      <w:p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A. 什么是社会主义、怎样建设社会主义</w:t>
      </w:r>
      <w:r>
        <w:rPr>
          <w:rFonts w:ascii="宋体" w:eastAsia="宋体" w:hAnsi="宋体" w:cs="Times New Roman" w:hint="eastAsia"/>
          <w:b/>
          <w:color w:val="000000" w:themeColor="text1"/>
          <w:sz w:val="24"/>
          <w:szCs w:val="24"/>
        </w:rPr>
        <w:t xml:space="preserve">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B．建设什么样的党、怎样建设党</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C．实现什么样的发展、怎样发展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lastRenderedPageBreak/>
        <w:t>D．实现什么样的现代化、怎样实现现代化</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7.什么是社会主义、怎样建设社会主义，是邓小平在领导改革开放和现代化建设这一新的革命过程中，不断提出和反复思考的首要的基本的理论问题。搞清楚这个问题的关键是要</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A. 正确认识社会主义的发展阶段</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B．正确认识社会主义市场经济</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C．正确认识社会主义社会的发展动力</w:t>
      </w:r>
    </w:p>
    <w:p w:rsidR="006D2BD4" w:rsidRDefault="00000000">
      <w:p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D．在坚持社会主义基本制度的基础上进一步认清社会主义的本质</w:t>
      </w:r>
    </w:p>
    <w:p w:rsidR="006D2BD4" w:rsidRDefault="006D2BD4">
      <w:pPr>
        <w:spacing w:line="360" w:lineRule="auto"/>
        <w:rPr>
          <w:rFonts w:ascii="宋体" w:eastAsia="宋体" w:hAnsi="宋体" w:cs="Times New Roman"/>
          <w:bCs/>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8.邓小平理论的活的灵魂、邓小平理论的精髓是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A.解放生产力，发展生产力  </w:t>
      </w:r>
      <w:r w:rsidRPr="00A067D0">
        <w:rPr>
          <w:rFonts w:ascii="宋体" w:eastAsia="宋体" w:hAnsi="宋体" w:cs="Times New Roman" w:hint="eastAsia"/>
          <w:b/>
          <w:color w:val="000000" w:themeColor="text1"/>
          <w:sz w:val="24"/>
          <w:szCs w:val="24"/>
          <w:highlight w:val="yellow"/>
        </w:rPr>
        <w:t>B．解放思想、实事求是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C．坚持四项基本原则        D．坚持改革开放</w:t>
      </w:r>
    </w:p>
    <w:p w:rsidR="006D2BD4" w:rsidRDefault="006D2BD4">
      <w:pPr>
        <w:spacing w:line="360" w:lineRule="auto"/>
        <w:rPr>
          <w:rFonts w:ascii="宋体" w:eastAsia="宋体" w:hAnsi="宋体" w:cs="Times New Roman"/>
          <w:bCs/>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9.党的十三大召开前夕，邓小平强调指出：“社会主义本身是共产主义的初级阶段，而我们中国又处在社会主义的初级阶段，就是不发达的阶段，一切都要从这个实际出发，根据这个实际来制订规划。”这一论述</w:t>
      </w:r>
    </w:p>
    <w:p w:rsidR="006D2BD4" w:rsidRDefault="00000000">
      <w:pPr>
        <w:numPr>
          <w:ilvl w:val="0"/>
          <w:numId w:val="4"/>
        </w:num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第一次提出了社会主义初级阶段概念</w:t>
      </w:r>
    </w:p>
    <w:p w:rsidR="006D2BD4" w:rsidRDefault="00000000">
      <w:pPr>
        <w:numPr>
          <w:ilvl w:val="0"/>
          <w:numId w:val="4"/>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第一次系统阐述了社会主义初级阶段理论</w:t>
      </w:r>
    </w:p>
    <w:p w:rsidR="006D2BD4" w:rsidRDefault="00000000">
      <w:pPr>
        <w:numPr>
          <w:ilvl w:val="0"/>
          <w:numId w:val="4"/>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第一次把社会主义初级阶段作为事关全局的基本国情加以把握</w:t>
      </w:r>
    </w:p>
    <w:p w:rsidR="006D2BD4" w:rsidRDefault="00000000">
      <w:pPr>
        <w:numPr>
          <w:ilvl w:val="0"/>
          <w:numId w:val="4"/>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第一次对社会主义发展阶段进行了划分</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10.社会主义初级阶段是指</w:t>
      </w:r>
    </w:p>
    <w:p w:rsidR="006D2BD4" w:rsidRDefault="00000000">
      <w:pPr>
        <w:numPr>
          <w:ilvl w:val="0"/>
          <w:numId w:val="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任何国家进入社会主义都会经历的起始阶段</w:t>
      </w:r>
    </w:p>
    <w:p w:rsidR="006D2BD4" w:rsidRDefault="00000000">
      <w:pPr>
        <w:numPr>
          <w:ilvl w:val="0"/>
          <w:numId w:val="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资本主义向社会主义的过渡阶段</w:t>
      </w:r>
    </w:p>
    <w:p w:rsidR="006D2BD4" w:rsidRPr="00A067D0" w:rsidRDefault="00000000">
      <w:pPr>
        <w:numPr>
          <w:ilvl w:val="0"/>
          <w:numId w:val="5"/>
        </w:numPr>
        <w:spacing w:line="360" w:lineRule="auto"/>
        <w:rPr>
          <w:rFonts w:ascii="宋体" w:eastAsia="宋体" w:hAnsi="宋体" w:cs="Times New Roman"/>
          <w:b/>
          <w:color w:val="000000" w:themeColor="text1"/>
          <w:sz w:val="24"/>
          <w:szCs w:val="24"/>
          <w:highlight w:val="yellow"/>
        </w:rPr>
      </w:pPr>
      <w:r w:rsidRPr="00A067D0">
        <w:rPr>
          <w:rFonts w:ascii="宋体" w:eastAsia="宋体" w:hAnsi="宋体" w:cs="Times New Roman" w:hint="eastAsia"/>
          <w:b/>
          <w:color w:val="000000" w:themeColor="text1"/>
          <w:sz w:val="24"/>
          <w:szCs w:val="24"/>
          <w:highlight w:val="yellow"/>
        </w:rPr>
        <w:t>我国在生产力落后、商品经济不发达条件下建设社会主义必然要经历的特定历史阶段</w:t>
      </w:r>
    </w:p>
    <w:p w:rsidR="006D2BD4" w:rsidRDefault="00000000">
      <w:pPr>
        <w:numPr>
          <w:ilvl w:val="0"/>
          <w:numId w:val="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新民主主义向社会主义过渡的阶段</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11.我国进入社会主义初级阶段的起点是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lastRenderedPageBreak/>
        <w:t xml:space="preserve">A．中华人民共和国的成立       B．国民经济恢复任务的完成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w:t>
      </w:r>
      <w:r w:rsidRPr="00A067D0">
        <w:rPr>
          <w:rFonts w:ascii="宋体" w:eastAsia="宋体" w:hAnsi="宋体" w:cs="Times New Roman" w:hint="eastAsia"/>
          <w:b/>
          <w:color w:val="000000" w:themeColor="text1"/>
          <w:sz w:val="24"/>
          <w:szCs w:val="24"/>
          <w:highlight w:val="yellow"/>
        </w:rPr>
        <w:t>．社会主义改造的完成</w:t>
      </w:r>
      <w:r>
        <w:rPr>
          <w:rFonts w:ascii="宋体" w:eastAsia="宋体" w:hAnsi="宋体" w:cs="Times New Roman" w:hint="eastAsia"/>
          <w:b/>
          <w:color w:val="000000" w:themeColor="text1"/>
          <w:sz w:val="24"/>
          <w:szCs w:val="24"/>
        </w:rPr>
        <w:t xml:space="preserve">         D．中共十三大的召开</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12.党的基本路线高度概括了党在社会主义初级阶段的奋斗目标、基本途径和根本保证、领导力量和依靠力量以及实现这一目标的基本方针。“一个中心，两个基本点”是</w:t>
      </w:r>
    </w:p>
    <w:p w:rsidR="006D2BD4" w:rsidRDefault="00000000">
      <w:pPr>
        <w:numPr>
          <w:ilvl w:val="0"/>
          <w:numId w:val="6"/>
        </w:num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基本途径</w:t>
      </w:r>
      <w:r>
        <w:rPr>
          <w:rFonts w:ascii="宋体" w:eastAsia="宋体" w:hAnsi="宋体" w:cs="Times New Roman" w:hint="eastAsia"/>
          <w:b/>
          <w:color w:val="000000" w:themeColor="text1"/>
          <w:sz w:val="24"/>
          <w:szCs w:val="24"/>
        </w:rPr>
        <w:t xml:space="preserve">    B．奋斗目标    C．依靠力量    D．基本方针</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13.党的基本路线在改革开放实践中不断充实和完善，把“和谐”与“富强、民主、文明”一起写入了基本路线的会议是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A．党的十四大          B．</w:t>
      </w:r>
      <w:r w:rsidRPr="00A067D0">
        <w:rPr>
          <w:rFonts w:ascii="宋体" w:eastAsia="宋体" w:hAnsi="宋体" w:cs="Times New Roman" w:hint="eastAsia"/>
          <w:b/>
          <w:color w:val="000000" w:themeColor="text1"/>
          <w:sz w:val="24"/>
          <w:szCs w:val="24"/>
          <w:highlight w:val="yellow"/>
        </w:rPr>
        <w:t>党的十五大</w:t>
      </w:r>
      <w:r>
        <w:rPr>
          <w:rFonts w:ascii="宋体" w:eastAsia="宋体" w:hAnsi="宋体" w:cs="Times New Roman" w:hint="eastAsia"/>
          <w:b/>
          <w:color w:val="000000" w:themeColor="text1"/>
          <w:sz w:val="24"/>
          <w:szCs w:val="24"/>
        </w:rPr>
        <w:t xml:space="preserve">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C．党的十六大          D. 党的十七大</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14.党的基本路线是</w:t>
      </w:r>
    </w:p>
    <w:p w:rsidR="006D2BD4" w:rsidRDefault="00000000">
      <w:pPr>
        <w:numPr>
          <w:ilvl w:val="0"/>
          <w:numId w:val="7"/>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思想路线的核心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w:t>
      </w:r>
      <w:r w:rsidRPr="00A067D0">
        <w:rPr>
          <w:rFonts w:ascii="宋体" w:eastAsia="宋体" w:hAnsi="宋体" w:cs="Times New Roman" w:hint="eastAsia"/>
          <w:b/>
          <w:color w:val="000000" w:themeColor="text1"/>
          <w:sz w:val="24"/>
          <w:szCs w:val="24"/>
          <w:highlight w:val="yellow"/>
        </w:rPr>
        <w:t>兴国、立国、强国的重大法宝</w:t>
      </w:r>
      <w:r>
        <w:rPr>
          <w:rFonts w:ascii="宋体" w:eastAsia="宋体" w:hAnsi="宋体" w:cs="Times New Roman" w:hint="eastAsia"/>
          <w:b/>
          <w:color w:val="000000" w:themeColor="text1"/>
          <w:sz w:val="24"/>
          <w:szCs w:val="24"/>
        </w:rPr>
        <w:t xml:space="preserve">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C．实现科学发展的政治保证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D</w:t>
      </w:r>
      <w:r>
        <w:rPr>
          <w:rFonts w:ascii="宋体" w:eastAsia="宋体" w:hAnsi="宋体" w:cs="Times New Roman"/>
          <w:b/>
          <w:color w:val="000000" w:themeColor="text1"/>
          <w:sz w:val="24"/>
          <w:szCs w:val="24"/>
        </w:rPr>
        <w:t>.</w:t>
      </w:r>
      <w:r>
        <w:rPr>
          <w:rFonts w:ascii="宋体" w:eastAsia="宋体" w:hAnsi="宋体" w:cs="Times New Roman" w:hint="eastAsia"/>
          <w:b/>
          <w:color w:val="000000" w:themeColor="text1"/>
          <w:sz w:val="24"/>
          <w:szCs w:val="24"/>
        </w:rPr>
        <w:t xml:space="preserve"> 党和国家的生命线、人民的幸福线 </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15.社会主义的根本任务是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A．实现共同富裕    </w:t>
      </w:r>
      <w:r>
        <w:rPr>
          <w:rFonts w:ascii="宋体" w:eastAsia="宋体" w:hAnsi="宋体" w:cs="Times New Roman"/>
          <w:b/>
          <w:color w:val="000000" w:themeColor="text1"/>
          <w:sz w:val="24"/>
          <w:szCs w:val="24"/>
        </w:rPr>
        <w:t xml:space="preserve"> </w:t>
      </w:r>
      <w:r>
        <w:rPr>
          <w:rFonts w:ascii="宋体" w:eastAsia="宋体" w:hAnsi="宋体" w:cs="Times New Roman" w:hint="eastAsia"/>
          <w:b/>
          <w:color w:val="000000" w:themeColor="text1"/>
          <w:sz w:val="24"/>
          <w:szCs w:val="24"/>
        </w:rPr>
        <w:t>B．维护社会公平正义</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C．促进社会和谐    D．</w:t>
      </w:r>
      <w:r w:rsidRPr="00A067D0">
        <w:rPr>
          <w:rFonts w:ascii="宋体" w:eastAsia="宋体" w:hAnsi="宋体" w:cs="Times New Roman" w:hint="eastAsia"/>
          <w:b/>
          <w:color w:val="000000" w:themeColor="text1"/>
          <w:sz w:val="24"/>
          <w:szCs w:val="24"/>
          <w:highlight w:val="yellow"/>
        </w:rPr>
        <w:t>发展生产力</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16.邓小平明确指出：“改革是中国的第二次革命。”所谓第二次革命，是与中国共产党领导的第一次革命相对而言的。社会主义改革的性质是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A.社会主义基本制度的改革  B．社会主义经济运行方式的改变</w:t>
      </w:r>
    </w:p>
    <w:p w:rsidR="006D2BD4" w:rsidRDefault="00000000">
      <w:pPr>
        <w:pStyle w:val="a3"/>
        <w:spacing w:line="360" w:lineRule="auto"/>
        <w:ind w:firstLineChars="0" w:firstLine="0"/>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C.社会主义原有体制的修补   D．</w:t>
      </w:r>
      <w:r w:rsidRPr="00A067D0">
        <w:rPr>
          <w:rFonts w:ascii="宋体" w:eastAsia="宋体" w:hAnsi="宋体" w:cs="Times New Roman" w:hint="eastAsia"/>
          <w:b/>
          <w:color w:val="000000" w:themeColor="text1"/>
          <w:sz w:val="24"/>
          <w:szCs w:val="24"/>
          <w:highlight w:val="yellow"/>
        </w:rPr>
        <w:t>社会主义制度自我完善和发展</w:t>
      </w:r>
    </w:p>
    <w:p w:rsidR="006D2BD4" w:rsidRDefault="006D2BD4">
      <w:pPr>
        <w:pStyle w:val="a3"/>
        <w:spacing w:line="360" w:lineRule="auto"/>
        <w:ind w:left="420" w:firstLineChars="0" w:firstLine="0"/>
        <w:rPr>
          <w:rFonts w:ascii="宋体" w:eastAsia="宋体" w:hAnsi="宋体" w:cs="Times New Roman"/>
          <w:bCs/>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17.社会主义社会发展的直接动力是</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lastRenderedPageBreak/>
        <w:t xml:space="preserve">A．阶级斗争  B．科技  </w:t>
      </w:r>
      <w:r w:rsidRPr="00492028">
        <w:rPr>
          <w:rFonts w:ascii="宋体" w:eastAsia="宋体" w:hAnsi="宋体" w:cs="Times New Roman" w:hint="eastAsia"/>
          <w:b/>
          <w:color w:val="000000" w:themeColor="text1"/>
          <w:sz w:val="24"/>
          <w:szCs w:val="24"/>
          <w:highlight w:val="yellow"/>
        </w:rPr>
        <w:t>C．改革</w:t>
      </w:r>
      <w:r>
        <w:rPr>
          <w:rFonts w:ascii="宋体" w:eastAsia="宋体" w:hAnsi="宋体" w:cs="Times New Roman" w:hint="eastAsia"/>
          <w:b/>
          <w:color w:val="000000" w:themeColor="text1"/>
          <w:sz w:val="24"/>
          <w:szCs w:val="24"/>
        </w:rPr>
        <w:t xml:space="preserve">  D．</w:t>
      </w:r>
      <w:r w:rsidRPr="00492028">
        <w:rPr>
          <w:rFonts w:ascii="宋体" w:eastAsia="宋体" w:hAnsi="宋体" w:cs="Times New Roman" w:hint="eastAsia"/>
          <w:b/>
          <w:color w:val="000000" w:themeColor="text1"/>
          <w:sz w:val="24"/>
          <w:szCs w:val="24"/>
        </w:rPr>
        <w:t>解放生产力、发展生产力</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18.对外开放成为我国的一项基本国策的时间是</w:t>
      </w:r>
    </w:p>
    <w:p w:rsidR="006D2BD4" w:rsidRDefault="00000000">
      <w:pPr>
        <w:numPr>
          <w:ilvl w:val="0"/>
          <w:numId w:val="8"/>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 </w:t>
      </w:r>
      <w:r w:rsidRPr="00A067D0">
        <w:rPr>
          <w:rFonts w:ascii="宋体" w:eastAsia="宋体" w:hAnsi="宋体" w:cs="Times New Roman" w:hint="eastAsia"/>
          <w:b/>
          <w:color w:val="000000" w:themeColor="text1"/>
          <w:sz w:val="24"/>
          <w:szCs w:val="24"/>
          <w:highlight w:val="yellow"/>
        </w:rPr>
        <w:t>1978 年</w:t>
      </w:r>
      <w:r>
        <w:rPr>
          <w:rFonts w:ascii="宋体" w:eastAsia="宋体" w:hAnsi="宋体" w:cs="Times New Roman" w:hint="eastAsia"/>
          <w:b/>
          <w:color w:val="000000" w:themeColor="text1"/>
          <w:sz w:val="24"/>
          <w:szCs w:val="24"/>
        </w:rPr>
        <w:t xml:space="preserve">    B．1982 年    C．1984 年  D．1987 年</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19.社会主义市场经济的特色所在、优势所在是</w:t>
      </w:r>
    </w:p>
    <w:p w:rsidR="006D2BD4" w:rsidRDefault="00000000">
      <w:pPr>
        <w:numPr>
          <w:ilvl w:val="0"/>
          <w:numId w:val="9"/>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公有制为主体、多种所有制经济共同发展的所有制结构</w:t>
      </w:r>
    </w:p>
    <w:p w:rsidR="006D2BD4" w:rsidRDefault="00000000">
      <w:pPr>
        <w:numPr>
          <w:ilvl w:val="0"/>
          <w:numId w:val="9"/>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按劳分配为主体，多种分配方式并存的分配制度</w:t>
      </w:r>
    </w:p>
    <w:p w:rsidR="006D2BD4" w:rsidRPr="00A067D0" w:rsidRDefault="00000000">
      <w:pPr>
        <w:numPr>
          <w:ilvl w:val="0"/>
          <w:numId w:val="9"/>
        </w:numPr>
        <w:spacing w:line="360" w:lineRule="auto"/>
        <w:rPr>
          <w:rFonts w:ascii="宋体" w:eastAsia="宋体" w:hAnsi="宋体" w:cs="Times New Roman"/>
          <w:b/>
          <w:color w:val="000000" w:themeColor="text1"/>
          <w:sz w:val="24"/>
          <w:szCs w:val="24"/>
          <w:highlight w:val="yellow"/>
        </w:rPr>
      </w:pPr>
      <w:r w:rsidRPr="00A067D0">
        <w:rPr>
          <w:rFonts w:ascii="宋体" w:eastAsia="宋体" w:hAnsi="宋体" w:cs="Times New Roman" w:hint="eastAsia"/>
          <w:b/>
          <w:color w:val="000000" w:themeColor="text1"/>
          <w:sz w:val="24"/>
          <w:szCs w:val="24"/>
          <w:highlight w:val="yellow"/>
        </w:rPr>
        <w:t>坚持社会主义制度与市场经济的结合</w:t>
      </w:r>
    </w:p>
    <w:p w:rsidR="006D2BD4" w:rsidRDefault="00000000">
      <w:pPr>
        <w:numPr>
          <w:ilvl w:val="0"/>
          <w:numId w:val="9"/>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以实现</w:t>
      </w:r>
      <w:proofErr w:type="gramStart"/>
      <w:r>
        <w:rPr>
          <w:rFonts w:ascii="宋体" w:eastAsia="宋体" w:hAnsi="宋体" w:cs="Times New Roman" w:hint="eastAsia"/>
          <w:b/>
          <w:color w:val="000000" w:themeColor="text1"/>
          <w:sz w:val="24"/>
          <w:szCs w:val="24"/>
        </w:rPr>
        <w:t>最</w:t>
      </w:r>
      <w:proofErr w:type="gramEnd"/>
      <w:r>
        <w:rPr>
          <w:rFonts w:ascii="宋体" w:eastAsia="宋体" w:hAnsi="宋体" w:cs="Times New Roman" w:hint="eastAsia"/>
          <w:b/>
          <w:color w:val="000000" w:themeColor="text1"/>
          <w:sz w:val="24"/>
          <w:szCs w:val="24"/>
        </w:rPr>
        <w:t>广大劳动人民利益为出发点和归宿的宏观调控</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20.社会主义市场经济理论认为，计划经济与市场经济属于</w:t>
      </w:r>
    </w:p>
    <w:p w:rsidR="006D2BD4" w:rsidRDefault="00000000">
      <w:pPr>
        <w:numPr>
          <w:ilvl w:val="0"/>
          <w:numId w:val="10"/>
        </w:num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不同的资源配置方式</w:t>
      </w:r>
      <w:r>
        <w:rPr>
          <w:rFonts w:ascii="宋体" w:eastAsia="宋体" w:hAnsi="宋体" w:cs="Times New Roman" w:hint="eastAsia"/>
          <w:b/>
          <w:color w:val="000000" w:themeColor="text1"/>
          <w:sz w:val="24"/>
          <w:szCs w:val="24"/>
        </w:rPr>
        <w:t xml:space="preserve">      B．不同的经济增长方式</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C．不同的经济制度的范畴    D．不同的生产关系的范畴</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21.“和平统一、一国两制”构想的提出，最早是针对</w:t>
      </w:r>
    </w:p>
    <w:p w:rsidR="006D2BD4" w:rsidRDefault="00000000">
      <w:pPr>
        <w:numPr>
          <w:ilvl w:val="0"/>
          <w:numId w:val="11"/>
        </w:num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台湾问题提出来的</w:t>
      </w:r>
      <w:r>
        <w:rPr>
          <w:rFonts w:ascii="宋体" w:eastAsia="宋体" w:hAnsi="宋体" w:cs="Times New Roman" w:hint="eastAsia"/>
          <w:b/>
          <w:color w:val="000000" w:themeColor="text1"/>
          <w:sz w:val="24"/>
          <w:szCs w:val="24"/>
        </w:rPr>
        <w:t xml:space="preserve">     B．香港问题提出来的</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C．澳门问题提出来的     D.香港和澳门问题提出来的</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22.台湾问题性质不同于香港问题和澳门问题。台湾问题的实质是</w:t>
      </w:r>
    </w:p>
    <w:p w:rsidR="006D2BD4" w:rsidRDefault="00000000">
      <w:pPr>
        <w:numPr>
          <w:ilvl w:val="0"/>
          <w:numId w:val="12"/>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中国与美国的关系问题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w:t>
      </w:r>
      <w:r w:rsidRPr="00A067D0">
        <w:rPr>
          <w:rFonts w:ascii="宋体" w:eastAsia="宋体" w:hAnsi="宋体" w:cs="Times New Roman" w:hint="eastAsia"/>
          <w:b/>
          <w:color w:val="000000" w:themeColor="text1"/>
          <w:sz w:val="24"/>
          <w:szCs w:val="24"/>
          <w:highlight w:val="yellow"/>
        </w:rPr>
        <w:t>中国的内政问题</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C．历史上殖民主义侵略遗留下来的问题  </w:t>
      </w: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D．中国与日本的关系问题</w:t>
      </w:r>
    </w:p>
    <w:p w:rsidR="006D2BD4" w:rsidRDefault="006D2BD4">
      <w:pPr>
        <w:spacing w:line="360" w:lineRule="auto"/>
        <w:rPr>
          <w:rFonts w:ascii="宋体" w:eastAsia="宋体" w:hAnsi="宋体" w:cs="Times New Roman"/>
          <w:b/>
          <w:color w:val="000000" w:themeColor="text1"/>
          <w:sz w:val="24"/>
          <w:szCs w:val="24"/>
        </w:rPr>
      </w:pPr>
    </w:p>
    <w:p w:rsidR="006D2BD4"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23.“和平统一、一国两制”的核心是坚持</w:t>
      </w:r>
    </w:p>
    <w:p w:rsidR="006D2BD4" w:rsidRDefault="00000000">
      <w:pPr>
        <w:numPr>
          <w:ilvl w:val="0"/>
          <w:numId w:val="13"/>
        </w:numPr>
        <w:spacing w:line="360" w:lineRule="auto"/>
        <w:rPr>
          <w:rFonts w:ascii="宋体" w:eastAsia="宋体" w:hAnsi="宋体" w:cs="Times New Roman"/>
          <w:b/>
          <w:color w:val="000000" w:themeColor="text1"/>
          <w:sz w:val="24"/>
          <w:szCs w:val="24"/>
        </w:rPr>
      </w:pPr>
      <w:r w:rsidRPr="00A067D0">
        <w:rPr>
          <w:rFonts w:ascii="宋体" w:eastAsia="宋体" w:hAnsi="宋体" w:cs="Times New Roman" w:hint="eastAsia"/>
          <w:b/>
          <w:color w:val="000000" w:themeColor="text1"/>
          <w:sz w:val="24"/>
          <w:szCs w:val="24"/>
          <w:highlight w:val="yellow"/>
        </w:rPr>
        <w:t>一个中国</w:t>
      </w:r>
      <w:r>
        <w:rPr>
          <w:rFonts w:ascii="宋体" w:eastAsia="宋体" w:hAnsi="宋体" w:cs="Times New Roman" w:hint="eastAsia"/>
          <w:b/>
          <w:color w:val="000000" w:themeColor="text1"/>
          <w:sz w:val="24"/>
          <w:szCs w:val="24"/>
        </w:rPr>
        <w:t xml:space="preserve">    B．两制并存    C.高度自治  D.和平统一</w:t>
      </w:r>
    </w:p>
    <w:p w:rsidR="006D2BD4" w:rsidRDefault="006D2BD4">
      <w:pPr>
        <w:spacing w:line="360" w:lineRule="auto"/>
        <w:ind w:rightChars="-159" w:right="-334"/>
        <w:rPr>
          <w:rFonts w:ascii="宋体" w:eastAsia="宋体" w:hAnsi="宋体" w:cs="Times New Roman"/>
          <w:color w:val="000000" w:themeColor="text1"/>
          <w:sz w:val="24"/>
          <w:szCs w:val="24"/>
        </w:rPr>
      </w:pPr>
    </w:p>
    <w:p w:rsidR="006D2BD4" w:rsidRDefault="006D2BD4">
      <w:pPr>
        <w:spacing w:line="360" w:lineRule="auto"/>
        <w:ind w:rightChars="-159" w:right="-334"/>
        <w:rPr>
          <w:rFonts w:ascii="宋体" w:eastAsia="宋体" w:hAnsi="宋体" w:cs="Times New Roman"/>
          <w:color w:val="000000" w:themeColor="text1"/>
          <w:sz w:val="24"/>
          <w:szCs w:val="24"/>
        </w:rPr>
      </w:pPr>
    </w:p>
    <w:p w:rsidR="006D2BD4" w:rsidRDefault="006D2BD4">
      <w:pPr>
        <w:spacing w:line="360" w:lineRule="auto"/>
        <w:ind w:rightChars="-159" w:right="-334"/>
        <w:rPr>
          <w:rFonts w:ascii="宋体" w:eastAsia="宋体" w:hAnsi="宋体" w:cs="Times New Roman"/>
          <w:color w:val="000000" w:themeColor="text1"/>
          <w:sz w:val="24"/>
          <w:szCs w:val="24"/>
        </w:rPr>
      </w:pPr>
    </w:p>
    <w:p w:rsidR="006D2BD4" w:rsidRDefault="00000000">
      <w:pPr>
        <w:spacing w:line="360" w:lineRule="auto"/>
        <w:ind w:rightChars="-159" w:right="-334"/>
        <w:rPr>
          <w:rFonts w:ascii="宋体" w:eastAsia="宋体" w:hAnsi="宋体" w:cs="Times New Roman"/>
          <w:b/>
          <w:bCs/>
          <w:color w:val="000000" w:themeColor="text1"/>
          <w:sz w:val="28"/>
          <w:szCs w:val="28"/>
        </w:rPr>
      </w:pPr>
      <w:r>
        <w:rPr>
          <w:rFonts w:ascii="宋体" w:eastAsia="宋体" w:hAnsi="宋体" w:cs="Times New Roman" w:hint="eastAsia"/>
          <w:b/>
          <w:bCs/>
          <w:color w:val="000000" w:themeColor="text1"/>
          <w:sz w:val="28"/>
          <w:szCs w:val="28"/>
        </w:rPr>
        <w:t>二、问答：</w:t>
      </w:r>
    </w:p>
    <w:p w:rsidR="006D2BD4" w:rsidRDefault="00000000">
      <w:pPr>
        <w:spacing w:line="360" w:lineRule="auto"/>
        <w:ind w:rightChars="-159" w:right="-334" w:firstLineChars="200" w:firstLine="562"/>
        <w:rPr>
          <w:rFonts w:ascii="宋体" w:eastAsia="宋体" w:hAnsi="宋体" w:cs="Times New Roman"/>
          <w:b/>
          <w:bCs/>
          <w:color w:val="000000" w:themeColor="text1"/>
          <w:sz w:val="28"/>
          <w:szCs w:val="28"/>
        </w:rPr>
      </w:pPr>
      <w:r>
        <w:rPr>
          <w:rFonts w:ascii="宋体" w:eastAsia="宋体" w:hAnsi="宋体" w:cs="Times New Roman" w:hint="eastAsia"/>
          <w:b/>
          <w:bCs/>
          <w:color w:val="000000" w:themeColor="text1"/>
          <w:sz w:val="28"/>
          <w:szCs w:val="28"/>
        </w:rPr>
        <w:t>1、“三个有利于”作为评价和判断我国改革开放是非得失的根本标准包括哪些丰富内容，对其如何理解与把握？</w:t>
      </w:r>
    </w:p>
    <w:p w:rsidR="006D2BD4" w:rsidRDefault="00000000">
      <w:pPr>
        <w:spacing w:line="360" w:lineRule="auto"/>
        <w:ind w:rightChars="-159" w:right="-334"/>
        <w:rPr>
          <w:rFonts w:ascii="宋体" w:eastAsia="宋体" w:hAnsi="宋体" w:cs="宋体"/>
          <w:b/>
          <w:bCs/>
          <w:color w:val="000000" w:themeColor="text1"/>
          <w:kern w:val="0"/>
          <w:sz w:val="28"/>
          <w:szCs w:val="28"/>
        </w:rPr>
      </w:pPr>
      <w:r>
        <w:rPr>
          <w:rFonts w:ascii="宋体" w:eastAsia="宋体" w:hAnsi="宋体" w:cs="Times New Roman" w:hint="eastAsia"/>
          <w:b/>
          <w:bCs/>
          <w:color w:val="000000" w:themeColor="text1"/>
          <w:sz w:val="28"/>
          <w:szCs w:val="28"/>
        </w:rPr>
        <w:t xml:space="preserve">   </w:t>
      </w:r>
      <w:r>
        <w:rPr>
          <w:rFonts w:ascii="宋体" w:eastAsia="宋体" w:hAnsi="宋体" w:cs="宋体" w:hint="eastAsia"/>
          <w:b/>
          <w:bCs/>
          <w:color w:val="000000" w:themeColor="text1"/>
          <w:kern w:val="0"/>
          <w:sz w:val="28"/>
          <w:szCs w:val="28"/>
        </w:rPr>
        <w:t>2、中国特色社会主义市场经济的独特性有哪些?</w:t>
      </w:r>
    </w:p>
    <w:p w:rsidR="006D2BD4" w:rsidRDefault="00000000">
      <w:pPr>
        <w:spacing w:line="360" w:lineRule="auto"/>
        <w:ind w:rightChars="-159" w:right="-334"/>
        <w:rPr>
          <w:rFonts w:ascii="宋体" w:eastAsia="宋体" w:hAnsi="宋体" w:cs="Times New Roman"/>
          <w:b/>
          <w:bCs/>
          <w:color w:val="000000" w:themeColor="text1"/>
          <w:sz w:val="28"/>
          <w:szCs w:val="28"/>
        </w:rPr>
      </w:pPr>
      <w:r>
        <w:rPr>
          <w:rFonts w:ascii="宋体" w:eastAsia="宋体" w:hAnsi="宋体" w:cs="Times New Roman" w:hint="eastAsia"/>
          <w:b/>
          <w:bCs/>
          <w:color w:val="000000" w:themeColor="text1"/>
          <w:sz w:val="28"/>
          <w:szCs w:val="28"/>
        </w:rPr>
        <w:t xml:space="preserve">  </w:t>
      </w:r>
    </w:p>
    <w:sectPr w:rsidR="006D2B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E1912" w:rsidRDefault="00DE1912" w:rsidP="00A067D0">
      <w:r>
        <w:separator/>
      </w:r>
    </w:p>
  </w:endnote>
  <w:endnote w:type="continuationSeparator" w:id="0">
    <w:p w:rsidR="00DE1912" w:rsidRDefault="00DE1912" w:rsidP="00A06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E1912" w:rsidRDefault="00DE1912" w:rsidP="00A067D0">
      <w:r>
        <w:separator/>
      </w:r>
    </w:p>
  </w:footnote>
  <w:footnote w:type="continuationSeparator" w:id="0">
    <w:p w:rsidR="00DE1912" w:rsidRDefault="00DE1912" w:rsidP="00A06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2F3400"/>
    <w:multiLevelType w:val="singleLevel"/>
    <w:tmpl w:val="A22F3400"/>
    <w:lvl w:ilvl="0">
      <w:start w:val="1"/>
      <w:numFmt w:val="upperLetter"/>
      <w:suff w:val="nothing"/>
      <w:lvlText w:val="%1．"/>
      <w:lvlJc w:val="left"/>
    </w:lvl>
  </w:abstractNum>
  <w:abstractNum w:abstractNumId="1" w15:restartNumberingAfterBreak="0">
    <w:nsid w:val="A5A42159"/>
    <w:multiLevelType w:val="singleLevel"/>
    <w:tmpl w:val="A5A42159"/>
    <w:lvl w:ilvl="0">
      <w:start w:val="1"/>
      <w:numFmt w:val="upperLetter"/>
      <w:suff w:val="nothing"/>
      <w:lvlText w:val="%1．"/>
      <w:lvlJc w:val="left"/>
    </w:lvl>
  </w:abstractNum>
  <w:abstractNum w:abstractNumId="2" w15:restartNumberingAfterBreak="0">
    <w:nsid w:val="D30F664B"/>
    <w:multiLevelType w:val="singleLevel"/>
    <w:tmpl w:val="D30F664B"/>
    <w:lvl w:ilvl="0">
      <w:start w:val="1"/>
      <w:numFmt w:val="upperLetter"/>
      <w:suff w:val="nothing"/>
      <w:lvlText w:val="%1．"/>
      <w:lvlJc w:val="left"/>
    </w:lvl>
  </w:abstractNum>
  <w:abstractNum w:abstractNumId="3" w15:restartNumberingAfterBreak="0">
    <w:nsid w:val="D74F3BED"/>
    <w:multiLevelType w:val="singleLevel"/>
    <w:tmpl w:val="D74F3BED"/>
    <w:lvl w:ilvl="0">
      <w:start w:val="1"/>
      <w:numFmt w:val="upperLetter"/>
      <w:suff w:val="nothing"/>
      <w:lvlText w:val="%1．"/>
      <w:lvlJc w:val="left"/>
    </w:lvl>
  </w:abstractNum>
  <w:abstractNum w:abstractNumId="4" w15:restartNumberingAfterBreak="0">
    <w:nsid w:val="DF33C457"/>
    <w:multiLevelType w:val="singleLevel"/>
    <w:tmpl w:val="DF33C457"/>
    <w:lvl w:ilvl="0">
      <w:start w:val="1"/>
      <w:numFmt w:val="upperLetter"/>
      <w:suff w:val="nothing"/>
      <w:lvlText w:val="%1．"/>
      <w:lvlJc w:val="left"/>
    </w:lvl>
  </w:abstractNum>
  <w:abstractNum w:abstractNumId="5" w15:restartNumberingAfterBreak="0">
    <w:nsid w:val="0BDF916C"/>
    <w:multiLevelType w:val="singleLevel"/>
    <w:tmpl w:val="0BDF916C"/>
    <w:lvl w:ilvl="0">
      <w:start w:val="1"/>
      <w:numFmt w:val="upperLetter"/>
      <w:suff w:val="nothing"/>
      <w:lvlText w:val="%1．"/>
      <w:lvlJc w:val="left"/>
    </w:lvl>
  </w:abstractNum>
  <w:abstractNum w:abstractNumId="6" w15:restartNumberingAfterBreak="0">
    <w:nsid w:val="1299FE0B"/>
    <w:multiLevelType w:val="singleLevel"/>
    <w:tmpl w:val="1299FE0B"/>
    <w:lvl w:ilvl="0">
      <w:start w:val="1"/>
      <w:numFmt w:val="upperLetter"/>
      <w:suff w:val="nothing"/>
      <w:lvlText w:val="%1．"/>
      <w:lvlJc w:val="left"/>
    </w:lvl>
  </w:abstractNum>
  <w:abstractNum w:abstractNumId="7" w15:restartNumberingAfterBreak="0">
    <w:nsid w:val="173A11B1"/>
    <w:multiLevelType w:val="singleLevel"/>
    <w:tmpl w:val="173A11B1"/>
    <w:lvl w:ilvl="0">
      <w:start w:val="1"/>
      <w:numFmt w:val="upperLetter"/>
      <w:suff w:val="nothing"/>
      <w:lvlText w:val="%1．"/>
      <w:lvlJc w:val="left"/>
    </w:lvl>
  </w:abstractNum>
  <w:abstractNum w:abstractNumId="8" w15:restartNumberingAfterBreak="0">
    <w:nsid w:val="25D9E0B2"/>
    <w:multiLevelType w:val="singleLevel"/>
    <w:tmpl w:val="25D9E0B2"/>
    <w:lvl w:ilvl="0">
      <w:start w:val="1"/>
      <w:numFmt w:val="upperLetter"/>
      <w:suff w:val="nothing"/>
      <w:lvlText w:val="%1．"/>
      <w:lvlJc w:val="left"/>
    </w:lvl>
  </w:abstractNum>
  <w:abstractNum w:abstractNumId="9" w15:restartNumberingAfterBreak="0">
    <w:nsid w:val="324AF8E0"/>
    <w:multiLevelType w:val="singleLevel"/>
    <w:tmpl w:val="324AF8E0"/>
    <w:lvl w:ilvl="0">
      <w:start w:val="1"/>
      <w:numFmt w:val="upperLetter"/>
      <w:suff w:val="nothing"/>
      <w:lvlText w:val="%1．"/>
      <w:lvlJc w:val="left"/>
    </w:lvl>
  </w:abstractNum>
  <w:abstractNum w:abstractNumId="10" w15:restartNumberingAfterBreak="0">
    <w:nsid w:val="38FF2CF2"/>
    <w:multiLevelType w:val="singleLevel"/>
    <w:tmpl w:val="38FF2CF2"/>
    <w:lvl w:ilvl="0">
      <w:start w:val="1"/>
      <w:numFmt w:val="upperLetter"/>
      <w:suff w:val="space"/>
      <w:lvlText w:val="%1．"/>
      <w:lvlJc w:val="left"/>
    </w:lvl>
  </w:abstractNum>
  <w:abstractNum w:abstractNumId="11" w15:restartNumberingAfterBreak="0">
    <w:nsid w:val="62F06A8E"/>
    <w:multiLevelType w:val="singleLevel"/>
    <w:tmpl w:val="62F06A8E"/>
    <w:lvl w:ilvl="0">
      <w:start w:val="1"/>
      <w:numFmt w:val="upperLetter"/>
      <w:suff w:val="nothing"/>
      <w:lvlText w:val="%1．"/>
      <w:lvlJc w:val="left"/>
    </w:lvl>
  </w:abstractNum>
  <w:abstractNum w:abstractNumId="12" w15:restartNumberingAfterBreak="0">
    <w:nsid w:val="65B07D7B"/>
    <w:multiLevelType w:val="singleLevel"/>
    <w:tmpl w:val="65B07D7B"/>
    <w:lvl w:ilvl="0">
      <w:start w:val="1"/>
      <w:numFmt w:val="upperLetter"/>
      <w:suff w:val="space"/>
      <w:lvlText w:val="%1．"/>
      <w:lvlJc w:val="left"/>
    </w:lvl>
  </w:abstractNum>
  <w:num w:numId="1" w16cid:durableId="2123307419">
    <w:abstractNumId w:val="3"/>
  </w:num>
  <w:num w:numId="2" w16cid:durableId="2131244214">
    <w:abstractNumId w:val="8"/>
  </w:num>
  <w:num w:numId="3" w16cid:durableId="983200092">
    <w:abstractNumId w:val="7"/>
  </w:num>
  <w:num w:numId="4" w16cid:durableId="1670018010">
    <w:abstractNumId w:val="4"/>
  </w:num>
  <w:num w:numId="5" w16cid:durableId="1134178577">
    <w:abstractNumId w:val="11"/>
  </w:num>
  <w:num w:numId="6" w16cid:durableId="1760561365">
    <w:abstractNumId w:val="6"/>
  </w:num>
  <w:num w:numId="7" w16cid:durableId="1791127736">
    <w:abstractNumId w:val="5"/>
  </w:num>
  <w:num w:numId="8" w16cid:durableId="819006341">
    <w:abstractNumId w:val="10"/>
  </w:num>
  <w:num w:numId="9" w16cid:durableId="630133999">
    <w:abstractNumId w:val="1"/>
  </w:num>
  <w:num w:numId="10" w16cid:durableId="1649090552">
    <w:abstractNumId w:val="2"/>
  </w:num>
  <w:num w:numId="11" w16cid:durableId="1085105212">
    <w:abstractNumId w:val="0"/>
  </w:num>
  <w:num w:numId="12" w16cid:durableId="415057230">
    <w:abstractNumId w:val="9"/>
  </w:num>
  <w:num w:numId="13" w16cid:durableId="3621692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JiYzRjZDg4ODIxMmZkMzVjYzYxNzIzMDEwYjJjY2IifQ=="/>
  </w:docVars>
  <w:rsids>
    <w:rsidRoot w:val="062458A3"/>
    <w:rsid w:val="000D65C2"/>
    <w:rsid w:val="00492028"/>
    <w:rsid w:val="006D2BD4"/>
    <w:rsid w:val="007345FF"/>
    <w:rsid w:val="00843135"/>
    <w:rsid w:val="00890FAB"/>
    <w:rsid w:val="00A067D0"/>
    <w:rsid w:val="00DE1912"/>
    <w:rsid w:val="062458A3"/>
    <w:rsid w:val="29494445"/>
    <w:rsid w:val="328F4AD3"/>
    <w:rsid w:val="61694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1F9E95A0-B294-4704-958B-452C097F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uiPriority w:val="34"/>
    <w:qFormat/>
    <w:pPr>
      <w:ind w:firstLineChars="200" w:firstLine="420"/>
    </w:pPr>
  </w:style>
  <w:style w:type="paragraph" w:styleId="a4">
    <w:name w:val="header"/>
    <w:basedOn w:val="a"/>
    <w:link w:val="a5"/>
    <w:rsid w:val="00A067D0"/>
    <w:pPr>
      <w:tabs>
        <w:tab w:val="center" w:pos="4153"/>
        <w:tab w:val="right" w:pos="8306"/>
      </w:tabs>
      <w:snapToGrid w:val="0"/>
      <w:jc w:val="center"/>
    </w:pPr>
    <w:rPr>
      <w:sz w:val="18"/>
      <w:szCs w:val="18"/>
    </w:rPr>
  </w:style>
  <w:style w:type="character" w:customStyle="1" w:styleId="a5">
    <w:name w:val="页眉 字符"/>
    <w:basedOn w:val="a0"/>
    <w:link w:val="a4"/>
    <w:rsid w:val="00A067D0"/>
    <w:rPr>
      <w:kern w:val="2"/>
      <w:sz w:val="18"/>
      <w:szCs w:val="18"/>
    </w:rPr>
  </w:style>
  <w:style w:type="paragraph" w:styleId="a6">
    <w:name w:val="footer"/>
    <w:basedOn w:val="a"/>
    <w:link w:val="a7"/>
    <w:rsid w:val="00A067D0"/>
    <w:pPr>
      <w:tabs>
        <w:tab w:val="center" w:pos="4153"/>
        <w:tab w:val="right" w:pos="8306"/>
      </w:tabs>
      <w:snapToGrid w:val="0"/>
      <w:jc w:val="left"/>
    </w:pPr>
    <w:rPr>
      <w:sz w:val="18"/>
      <w:szCs w:val="18"/>
    </w:rPr>
  </w:style>
  <w:style w:type="character" w:customStyle="1" w:styleId="a7">
    <w:name w:val="页脚 字符"/>
    <w:basedOn w:val="a0"/>
    <w:link w:val="a6"/>
    <w:rsid w:val="00A067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嘉禾 王</cp:lastModifiedBy>
  <cp:revision>3</cp:revision>
  <dcterms:created xsi:type="dcterms:W3CDTF">2022-10-10T12:57:00Z</dcterms:created>
  <dcterms:modified xsi:type="dcterms:W3CDTF">2024-06-27T07:41:00Z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5C0FDB8C4C4B4D11B29B8E8B28ACA743</vt:lpwstr>
  </property>
</Properties>
</file>