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  <w:lang w:val="en-US" w:eastAsia="zh-CN"/>
        </w:rPr>
        <w:t>【984】对数导数 可用于反推原导数，尤其是幂指函数的乘积形式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15081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1247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有限增量公式应用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711700" cy="15176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1316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分层次的拉格朗日逆命题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675" cy="3707765"/>
            <wp:effectExtent l="0" t="0" r="952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F0F73"/>
    <w:multiLevelType w:val="singleLevel"/>
    <w:tmpl w:val="819F0F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0EE036EA"/>
    <w:rsid w:val="4DBD4062"/>
    <w:rsid w:val="617A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46</Characters>
  <Lines>0</Lines>
  <Paragraphs>0</Paragraphs>
  <TotalTime>117</TotalTime>
  <ScaleCrop>false</ScaleCrop>
  <LinksUpToDate>false</LinksUpToDate>
  <CharactersWithSpaces>47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2022-11-11T11:52:00Z</dcterms:created>
  <dc:creator>LI</dc:creator>
  <cp:lastModifiedBy>灭绝星辰</cp:lastModifiedBy>
  <dcterms:modified xsi:type="dcterms:W3CDTF">2022-12-15T11:55:16Z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DD95356A7D6244919070757AD20A970B</vt:lpwstr>
  </property>
</Properties>
</file>