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094E5680" w14:textId="77777777" w:rsidR="00871484" w:rsidRDefault="00871484" w:rsidP="00871484">
      <w:pPr>
        <w:rPr>
          <w:rFonts w:ascii="Arial" w:hAnsi="Arial" w:cs="Arial"/>
          <w:sz w:val="24"/>
          <w:szCs w:val="24"/>
        </w:rPr>
      </w:pPr>
    </w:p>
    <w:p w14:paraId="1AD5888A" w14:textId="77777777" w:rsidR="00942FF1" w:rsidRDefault="00D052C0" w:rsidP="00942FF1">
      <w:pPr>
        <w:jc w:val="center"/>
        <w:rPr>
          <w:rFonts w:ascii="Arial" w:hAnsi="Arial" w:cs="Arial"/>
          <w:sz w:val="24"/>
          <w:szCs w:val="24"/>
          <w:u w:val="single"/>
        </w:rPr>
      </w:pPr>
      <w:r>
        <w:rPr>
          <w:rFonts w:ascii="Arial" w:hAnsi="Arial" w:cs="Arial"/>
          <w:sz w:val="24"/>
          <w:szCs w:val="24"/>
          <w:u w:val="single"/>
        </w:rPr>
        <w:t>Model implementation</w:t>
      </w:r>
    </w:p>
    <w:p w14:paraId="2E7A081C" w14:textId="60759B59" w:rsidR="00997DF7" w:rsidRDefault="00997DF7" w:rsidP="00942FF1">
      <w:pPr>
        <w:rPr>
          <w:rFonts w:ascii="Arial" w:hAnsi="Arial" w:cs="Arial"/>
          <w:sz w:val="24"/>
          <w:szCs w:val="24"/>
          <w:u w:val="single"/>
        </w:rPr>
      </w:pPr>
      <w:r>
        <w:rPr>
          <w:rFonts w:ascii="Arial" w:hAnsi="Arial" w:cs="Arial"/>
          <w:sz w:val="24"/>
          <w:szCs w:val="24"/>
          <w:u w:val="single"/>
        </w:rPr>
        <w:t>Agent</w:t>
      </w:r>
      <w:r w:rsidR="008645CC">
        <w:rPr>
          <w:rFonts w:ascii="Arial" w:hAnsi="Arial" w:cs="Arial"/>
          <w:sz w:val="24"/>
          <w:szCs w:val="24"/>
          <w:u w:val="single"/>
        </w:rPr>
        <w:t>s</w:t>
      </w:r>
      <w:r>
        <w:rPr>
          <w:rFonts w:ascii="Arial" w:hAnsi="Arial" w:cs="Arial"/>
          <w:sz w:val="24"/>
          <w:szCs w:val="24"/>
          <w:u w:val="single"/>
        </w:rPr>
        <w:t>:</w:t>
      </w:r>
    </w:p>
    <w:p w14:paraId="378B90FA" w14:textId="471A53C1" w:rsidR="00997DF7" w:rsidRDefault="00997DF7" w:rsidP="00997DF7">
      <w:pPr>
        <w:rPr>
          <w:rFonts w:ascii="Arial" w:hAnsi="Arial" w:cs="Arial"/>
          <w:sz w:val="24"/>
          <w:szCs w:val="24"/>
        </w:rPr>
      </w:pPr>
      <w:r>
        <w:rPr>
          <w:rFonts w:ascii="Arial" w:hAnsi="Arial" w:cs="Arial"/>
          <w:sz w:val="24"/>
          <w:szCs w:val="24"/>
        </w:rPr>
        <w:t>Within my implementation, there are four total agent types</w:t>
      </w:r>
      <w:r w:rsidR="00FE56BA">
        <w:rPr>
          <w:rFonts w:ascii="Arial" w:hAnsi="Arial" w:cs="Arial"/>
          <w:sz w:val="24"/>
          <w:szCs w:val="24"/>
        </w:rPr>
        <w:t>. There are the three</w:t>
      </w:r>
      <w:r w:rsidR="0037567D">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Pr>
          <w:rFonts w:ascii="Arial" w:hAnsi="Arial" w:cs="Arial"/>
          <w:sz w:val="24"/>
          <w:szCs w:val="24"/>
        </w:rPr>
        <w:t xml:space="preserve">simulated </w:t>
      </w:r>
      <w:r w:rsidR="00387CFA">
        <w:rPr>
          <w:rFonts w:ascii="Arial" w:hAnsi="Arial" w:cs="Arial"/>
          <w:sz w:val="24"/>
          <w:szCs w:val="24"/>
        </w:rPr>
        <w:t>100-day</w:t>
      </w:r>
      <w:r w:rsidR="003C3C34">
        <w:rPr>
          <w:rFonts w:ascii="Arial" w:hAnsi="Arial" w:cs="Arial"/>
          <w:sz w:val="24"/>
          <w:szCs w:val="24"/>
        </w:rPr>
        <w:t xml:space="preserve"> cycle.</w:t>
      </w:r>
    </w:p>
    <w:p w14:paraId="2BF6C857" w14:textId="5A727E98" w:rsidR="00387CFA" w:rsidRDefault="00387CFA" w:rsidP="00997DF7">
      <w:pPr>
        <w:rPr>
          <w:rFonts w:ascii="Arial" w:hAnsi="Arial" w:cs="Arial"/>
          <w:sz w:val="24"/>
          <w:szCs w:val="24"/>
        </w:rPr>
      </w:pPr>
      <w:r>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Pr>
          <w:rFonts w:ascii="Arial" w:hAnsi="Arial" w:cs="Arial"/>
          <w:sz w:val="24"/>
          <w:szCs w:val="24"/>
        </w:rPr>
        <w:t xml:space="preserve">in </w:t>
      </w:r>
      <w:r w:rsidRPr="00387CFA">
        <w:rPr>
          <w:rFonts w:ascii="Arial" w:hAnsi="Arial" w:cs="Arial"/>
          <w:i/>
          <w:iCs/>
          <w:sz w:val="24"/>
          <w:szCs w:val="24"/>
        </w:rPr>
        <w:t>figure 1</w:t>
      </w:r>
      <w:r w:rsidRPr="00387CFA">
        <w:rPr>
          <w:rFonts w:ascii="Arial" w:hAnsi="Arial" w:cs="Arial"/>
          <w:sz w:val="24"/>
          <w:szCs w:val="24"/>
        </w:rPr>
        <w:t xml:space="preserve"> of</w:t>
      </w:r>
      <w:r w:rsidRPr="00387CFA">
        <w:rPr>
          <w:rFonts w:ascii="Arial" w:hAnsi="Arial" w:cs="Arial"/>
          <w:i/>
          <w:iCs/>
          <w:sz w:val="24"/>
          <w:szCs w:val="24"/>
        </w:rPr>
        <w:t xml:space="preserve"> appendix 3</w:t>
      </w:r>
      <w:r>
        <w:rPr>
          <w:rFonts w:ascii="Arial" w:hAnsi="Arial" w:cs="Arial"/>
          <w:sz w:val="24"/>
          <w:szCs w:val="24"/>
        </w:rPr>
        <w:t>.</w:t>
      </w:r>
      <w:r w:rsidR="00CE30B8">
        <w:rPr>
          <w:rFonts w:ascii="Arial" w:hAnsi="Arial" w:cs="Arial"/>
          <w:sz w:val="24"/>
          <w:szCs w:val="24"/>
        </w:rPr>
        <w:t xml:space="preserve"> After sending “new day” messages to each of the agents, it awaits “done” responses from each of them. This can be seen in </w:t>
      </w:r>
      <w:r w:rsidR="00CE30B8" w:rsidRPr="00387CFA">
        <w:rPr>
          <w:rFonts w:ascii="Arial" w:hAnsi="Arial" w:cs="Arial"/>
          <w:i/>
          <w:iCs/>
          <w:sz w:val="24"/>
          <w:szCs w:val="24"/>
        </w:rPr>
        <w:t xml:space="preserve">figure </w:t>
      </w:r>
      <w:r w:rsidR="00CE30B8">
        <w:rPr>
          <w:rFonts w:ascii="Arial" w:hAnsi="Arial" w:cs="Arial"/>
          <w:i/>
          <w:iCs/>
          <w:sz w:val="24"/>
          <w:szCs w:val="24"/>
        </w:rPr>
        <w:t>2</w:t>
      </w:r>
      <w:r w:rsidR="00CE30B8" w:rsidRPr="00387CFA">
        <w:rPr>
          <w:rFonts w:ascii="Arial" w:hAnsi="Arial" w:cs="Arial"/>
          <w:sz w:val="24"/>
          <w:szCs w:val="24"/>
        </w:rPr>
        <w:t xml:space="preserve"> of</w:t>
      </w:r>
      <w:r w:rsidR="00CE30B8" w:rsidRPr="00387CFA">
        <w:rPr>
          <w:rFonts w:ascii="Arial" w:hAnsi="Arial" w:cs="Arial"/>
          <w:i/>
          <w:iCs/>
          <w:sz w:val="24"/>
          <w:szCs w:val="24"/>
        </w:rPr>
        <w:t xml:space="preserve"> appendix 3</w:t>
      </w:r>
      <w:r w:rsidR="00CE30B8">
        <w:rPr>
          <w:rFonts w:ascii="Arial" w:hAnsi="Arial" w:cs="Arial"/>
          <w:sz w:val="24"/>
          <w:szCs w:val="24"/>
        </w:rPr>
        <w:t>.</w:t>
      </w:r>
      <w:r w:rsidR="00694698">
        <w:rPr>
          <w:rFonts w:ascii="Arial" w:hAnsi="Arial" w:cs="Arial"/>
          <w:sz w:val="24"/>
          <w:szCs w:val="24"/>
        </w:rPr>
        <w:t xml:space="preserve"> </w:t>
      </w:r>
      <w:r w:rsidR="006E555E">
        <w:rPr>
          <w:rFonts w:ascii="Arial" w:hAnsi="Arial" w:cs="Arial"/>
          <w:sz w:val="24"/>
          <w:szCs w:val="24"/>
        </w:rPr>
        <w:t xml:space="preserve">Lastly, if the simulation has run for 100 days, instead of sending a “new day” </w:t>
      </w:r>
      <w:r w:rsidR="006E555E">
        <w:rPr>
          <w:rFonts w:ascii="Arial" w:hAnsi="Arial" w:cs="Arial"/>
          <w:sz w:val="24"/>
          <w:szCs w:val="24"/>
        </w:rPr>
        <w:lastRenderedPageBreak/>
        <w:t xml:space="preserve">message, the agent will send a “terminate” message to each of the other agents. </w:t>
      </w:r>
      <w:r w:rsidR="006E555E">
        <w:rPr>
          <w:rFonts w:ascii="Arial" w:hAnsi="Arial" w:cs="Arial"/>
          <w:sz w:val="24"/>
          <w:szCs w:val="24"/>
        </w:rPr>
        <w:t xml:space="preserve">This can be seen in </w:t>
      </w:r>
      <w:r w:rsidR="006E555E" w:rsidRPr="00387CFA">
        <w:rPr>
          <w:rFonts w:ascii="Arial" w:hAnsi="Arial" w:cs="Arial"/>
          <w:i/>
          <w:iCs/>
          <w:sz w:val="24"/>
          <w:szCs w:val="24"/>
        </w:rPr>
        <w:t xml:space="preserve">figure </w:t>
      </w:r>
      <w:r w:rsidR="006E555E">
        <w:rPr>
          <w:rFonts w:ascii="Arial" w:hAnsi="Arial" w:cs="Arial"/>
          <w:i/>
          <w:iCs/>
          <w:sz w:val="24"/>
          <w:szCs w:val="24"/>
        </w:rPr>
        <w:t>3</w:t>
      </w:r>
      <w:r w:rsidR="006E555E" w:rsidRPr="00387CFA">
        <w:rPr>
          <w:rFonts w:ascii="Arial" w:hAnsi="Arial" w:cs="Arial"/>
          <w:sz w:val="24"/>
          <w:szCs w:val="24"/>
        </w:rPr>
        <w:t xml:space="preserve"> of</w:t>
      </w:r>
      <w:r w:rsidR="006E555E" w:rsidRPr="00387CFA">
        <w:rPr>
          <w:rFonts w:ascii="Arial" w:hAnsi="Arial" w:cs="Arial"/>
          <w:i/>
          <w:iCs/>
          <w:sz w:val="24"/>
          <w:szCs w:val="24"/>
        </w:rPr>
        <w:t xml:space="preserve"> appendix 3</w:t>
      </w:r>
      <w:r w:rsidR="006E555E">
        <w:rPr>
          <w:rFonts w:ascii="Arial" w:hAnsi="Arial" w:cs="Arial"/>
          <w:sz w:val="24"/>
          <w:szCs w:val="24"/>
        </w:rPr>
        <w:t>.</w:t>
      </w:r>
    </w:p>
    <w:p w14:paraId="1B286788" w14:textId="244FC212" w:rsidR="007C2548" w:rsidRPr="009B3AD4" w:rsidRDefault="000F3E07" w:rsidP="00997DF7">
      <w:r>
        <w:rPr>
          <w:rFonts w:ascii="Arial" w:hAnsi="Arial" w:cs="Arial"/>
          <w:sz w:val="24"/>
          <w:szCs w:val="24"/>
        </w:rPr>
        <w:t>All agents aside from SystemTicker each have one main</w:t>
      </w:r>
      <w:r w:rsidR="00E00A43">
        <w:rPr>
          <w:rFonts w:ascii="Arial" w:hAnsi="Arial" w:cs="Arial"/>
          <w:sz w:val="24"/>
          <w:szCs w:val="24"/>
        </w:rPr>
        <w:t xml:space="preserve"> Cyclic</w:t>
      </w:r>
      <w:r>
        <w:rPr>
          <w:rFonts w:ascii="Arial" w:hAnsi="Arial" w:cs="Arial"/>
          <w:sz w:val="24"/>
          <w:szCs w:val="24"/>
        </w:rPr>
        <w:t xml:space="preserve"> behaviour </w:t>
      </w:r>
      <w:r w:rsidR="00620CBB">
        <w:rPr>
          <w:rFonts w:ascii="Arial" w:hAnsi="Arial" w:cs="Arial"/>
          <w:sz w:val="24"/>
          <w:szCs w:val="24"/>
        </w:rPr>
        <w:t xml:space="preserve">named </w:t>
      </w:r>
      <w:r>
        <w:rPr>
          <w:rFonts w:ascii="Arial" w:hAnsi="Arial" w:cs="Arial"/>
          <w:sz w:val="24"/>
          <w:szCs w:val="24"/>
        </w:rPr>
        <w:t>“AwaitTicker”</w:t>
      </w:r>
      <w:r w:rsidR="00E00A43">
        <w:rPr>
          <w:rFonts w:ascii="Arial" w:hAnsi="Arial" w:cs="Arial"/>
          <w:sz w:val="24"/>
          <w:szCs w:val="24"/>
        </w:rPr>
        <w:t>, which relies on t</w:t>
      </w:r>
      <w:r w:rsidR="0051215A">
        <w:rPr>
          <w:rFonts w:ascii="Arial" w:hAnsi="Arial" w:cs="Arial"/>
          <w:sz w:val="24"/>
          <w:szCs w:val="24"/>
        </w:rPr>
        <w:t>he SystemTicker telling them a day has started so they can each get along with their daily activities</w:t>
      </w:r>
      <w:r w:rsidR="00AE3E4E">
        <w:rPr>
          <w:rFonts w:ascii="Arial" w:hAnsi="Arial" w:cs="Arial"/>
          <w:sz w:val="24"/>
          <w:szCs w:val="24"/>
        </w:rPr>
        <w:t xml:space="preserve"> (or terminate if that is what is sent instead).</w:t>
      </w:r>
      <w:r w:rsidR="009B3AD4">
        <w:rPr>
          <w:rFonts w:ascii="Arial" w:hAnsi="Arial" w:cs="Arial"/>
          <w:sz w:val="24"/>
          <w:szCs w:val="24"/>
        </w:rPr>
        <w:t xml:space="preserve"> </w:t>
      </w:r>
      <w:r w:rsidR="009B3AD4">
        <w:rPr>
          <w:rFonts w:ascii="Arial" w:hAnsi="Arial" w:cs="Arial"/>
          <w:sz w:val="24"/>
          <w:szCs w:val="24"/>
        </w:rPr>
        <w:t xml:space="preserve">This can be seen in </w:t>
      </w:r>
      <w:r w:rsidR="009B3AD4" w:rsidRPr="00387CFA">
        <w:rPr>
          <w:rFonts w:ascii="Arial" w:hAnsi="Arial" w:cs="Arial"/>
          <w:i/>
          <w:iCs/>
          <w:sz w:val="24"/>
          <w:szCs w:val="24"/>
        </w:rPr>
        <w:t xml:space="preserve">figure </w:t>
      </w:r>
      <w:r w:rsidR="009B3AD4">
        <w:rPr>
          <w:rFonts w:ascii="Arial" w:hAnsi="Arial" w:cs="Arial"/>
          <w:i/>
          <w:iCs/>
          <w:sz w:val="24"/>
          <w:szCs w:val="24"/>
        </w:rPr>
        <w:t>4</w:t>
      </w:r>
      <w:r w:rsidR="009B3AD4" w:rsidRPr="00387CFA">
        <w:rPr>
          <w:rFonts w:ascii="Arial" w:hAnsi="Arial" w:cs="Arial"/>
          <w:sz w:val="24"/>
          <w:szCs w:val="24"/>
        </w:rPr>
        <w:t xml:space="preserve"> of</w:t>
      </w:r>
      <w:r w:rsidR="009B3AD4" w:rsidRPr="00387CFA">
        <w:rPr>
          <w:rFonts w:ascii="Arial" w:hAnsi="Arial" w:cs="Arial"/>
          <w:i/>
          <w:iCs/>
          <w:sz w:val="24"/>
          <w:szCs w:val="24"/>
        </w:rPr>
        <w:t xml:space="preserve"> appendix 3</w:t>
      </w:r>
      <w:r w:rsidR="009B3AD4">
        <w:rPr>
          <w:rFonts w:ascii="Arial" w:hAnsi="Arial" w:cs="Arial"/>
          <w:sz w:val="24"/>
          <w:szCs w:val="24"/>
        </w:rPr>
        <w:t xml:space="preserve">. </w:t>
      </w:r>
      <w:r w:rsidR="00A54DC2">
        <w:rPr>
          <w:rFonts w:ascii="Arial" w:hAnsi="Arial" w:cs="Arial"/>
          <w:sz w:val="24"/>
          <w:szCs w:val="24"/>
        </w:rPr>
        <w:t>Each of the AwaitTicker behaviours also ends with a oneshot sub behaviour named “EndDay”, which handles the response of “done” to go back to SystemTicker to iterate the days once each agent has sent “done”.</w:t>
      </w:r>
      <w:r w:rsidR="00233C14" w:rsidRPr="00233C14">
        <w:rPr>
          <w:rFonts w:ascii="Arial" w:hAnsi="Arial" w:cs="Arial"/>
          <w:sz w:val="24"/>
          <w:szCs w:val="24"/>
        </w:rPr>
        <w:t xml:space="preserve"> </w:t>
      </w:r>
      <w:r w:rsidR="00233C14">
        <w:rPr>
          <w:rFonts w:ascii="Arial" w:hAnsi="Arial" w:cs="Arial"/>
          <w:sz w:val="24"/>
          <w:szCs w:val="24"/>
        </w:rPr>
        <w:t xml:space="preserve">This can be seen in </w:t>
      </w:r>
      <w:r w:rsidR="00233C14" w:rsidRPr="00387CFA">
        <w:rPr>
          <w:rFonts w:ascii="Arial" w:hAnsi="Arial" w:cs="Arial"/>
          <w:i/>
          <w:iCs/>
          <w:sz w:val="24"/>
          <w:szCs w:val="24"/>
        </w:rPr>
        <w:t xml:space="preserve">figure </w:t>
      </w:r>
      <w:r w:rsidR="00233C14">
        <w:rPr>
          <w:rFonts w:ascii="Arial" w:hAnsi="Arial" w:cs="Arial"/>
          <w:i/>
          <w:iCs/>
          <w:sz w:val="24"/>
          <w:szCs w:val="24"/>
        </w:rPr>
        <w:t>5</w:t>
      </w:r>
      <w:r w:rsidR="00233C14" w:rsidRPr="00387CFA">
        <w:rPr>
          <w:rFonts w:ascii="Arial" w:hAnsi="Arial" w:cs="Arial"/>
          <w:sz w:val="24"/>
          <w:szCs w:val="24"/>
        </w:rPr>
        <w:t xml:space="preserve"> of</w:t>
      </w:r>
      <w:r w:rsidR="00233C14" w:rsidRPr="00387CFA">
        <w:rPr>
          <w:rFonts w:ascii="Arial" w:hAnsi="Arial" w:cs="Arial"/>
          <w:i/>
          <w:iCs/>
          <w:sz w:val="24"/>
          <w:szCs w:val="24"/>
        </w:rPr>
        <w:t xml:space="preserve"> appendix 3</w:t>
      </w:r>
      <w:r w:rsidR="00233C14">
        <w:rPr>
          <w:rFonts w:ascii="Arial" w:hAnsi="Arial" w:cs="Arial"/>
          <w:sz w:val="24"/>
          <w:szCs w:val="24"/>
        </w:rPr>
        <w:t>.</w:t>
      </w:r>
    </w:p>
    <w:p w14:paraId="7FDD3A19" w14:textId="25BC9CAA" w:rsidR="000611E3" w:rsidRDefault="0093288B" w:rsidP="00997DF7">
      <w:pPr>
        <w:rPr>
          <w:rFonts w:ascii="Arial" w:hAnsi="Arial" w:cs="Arial"/>
          <w:sz w:val="24"/>
          <w:szCs w:val="24"/>
        </w:rPr>
      </w:pPr>
      <w:r>
        <w:rPr>
          <w:rFonts w:ascii="Arial" w:hAnsi="Arial" w:cs="Arial"/>
          <w:sz w:val="24"/>
          <w:szCs w:val="24"/>
        </w:rPr>
        <w:t>Customer implements six sub behaviours, each of the one</w:t>
      </w:r>
      <w:r w:rsidR="00855103">
        <w:rPr>
          <w:rFonts w:ascii="Arial" w:hAnsi="Arial" w:cs="Arial"/>
          <w:sz w:val="24"/>
          <w:szCs w:val="24"/>
        </w:rPr>
        <w:t>s</w:t>
      </w:r>
      <w:r>
        <w:rPr>
          <w:rFonts w:ascii="Arial" w:hAnsi="Arial" w:cs="Arial"/>
          <w:sz w:val="24"/>
          <w:szCs w:val="24"/>
        </w:rPr>
        <w:t>hot typ</w:t>
      </w:r>
      <w:r w:rsidR="00303EC0">
        <w:rPr>
          <w:rFonts w:ascii="Arial" w:hAnsi="Arial" w:cs="Arial"/>
          <w:sz w:val="24"/>
          <w:szCs w:val="24"/>
        </w:rPr>
        <w:t>e. The first of these is “PrepareOrder”, a behaviour which calls a local method used to generate a single new order, to be used as that agent’s order for the day</w:t>
      </w:r>
      <w:r w:rsidR="00977545">
        <w:rPr>
          <w:rFonts w:ascii="Arial" w:hAnsi="Arial" w:cs="Arial"/>
          <w:sz w:val="24"/>
          <w:szCs w:val="24"/>
        </w:rPr>
        <w:t>, applying each of the mathematical functions supplied in the coursework specification document.</w:t>
      </w:r>
      <w:r w:rsidR="00E42A08">
        <w:rPr>
          <w:rFonts w:ascii="Arial" w:hAnsi="Arial" w:cs="Arial"/>
          <w:sz w:val="24"/>
          <w:szCs w:val="24"/>
        </w:rPr>
        <w:t xml:space="preserve"> The next is “FindManufacturer”, a behaviour which locates the manufacturer agent for later use through the use of “DFService.search”. </w:t>
      </w:r>
      <w:r w:rsidR="00FC7560">
        <w:rPr>
          <w:rFonts w:ascii="Arial" w:hAnsi="Arial" w:cs="Arial"/>
          <w:sz w:val="24"/>
          <w:szCs w:val="24"/>
        </w:rPr>
        <w:t xml:space="preserve">This can be seen in </w:t>
      </w:r>
      <w:r w:rsidR="00FC7560" w:rsidRPr="00387CFA">
        <w:rPr>
          <w:rFonts w:ascii="Arial" w:hAnsi="Arial" w:cs="Arial"/>
          <w:i/>
          <w:iCs/>
          <w:sz w:val="24"/>
          <w:szCs w:val="24"/>
        </w:rPr>
        <w:t xml:space="preserve">figure </w:t>
      </w:r>
      <w:r w:rsidR="00233C14">
        <w:rPr>
          <w:rFonts w:ascii="Arial" w:hAnsi="Arial" w:cs="Arial"/>
          <w:i/>
          <w:iCs/>
          <w:sz w:val="24"/>
          <w:szCs w:val="24"/>
        </w:rPr>
        <w:t xml:space="preserve">6 </w:t>
      </w:r>
      <w:r w:rsidR="00FC7560" w:rsidRPr="00387CFA">
        <w:rPr>
          <w:rFonts w:ascii="Arial" w:hAnsi="Arial" w:cs="Arial"/>
          <w:sz w:val="24"/>
          <w:szCs w:val="24"/>
        </w:rPr>
        <w:t>of</w:t>
      </w:r>
      <w:r w:rsidR="00FC7560" w:rsidRPr="00387CFA">
        <w:rPr>
          <w:rFonts w:ascii="Arial" w:hAnsi="Arial" w:cs="Arial"/>
          <w:i/>
          <w:iCs/>
          <w:sz w:val="24"/>
          <w:szCs w:val="24"/>
        </w:rPr>
        <w:t xml:space="preserve"> appendix 3</w:t>
      </w:r>
      <w:r w:rsidR="00FC7560">
        <w:rPr>
          <w:rFonts w:ascii="Arial" w:hAnsi="Arial" w:cs="Arial"/>
          <w:sz w:val="24"/>
          <w:szCs w:val="24"/>
        </w:rPr>
        <w:t>.</w:t>
      </w:r>
      <w:r w:rsidR="009B3AD4">
        <w:rPr>
          <w:rFonts w:ascii="Arial" w:hAnsi="Arial" w:cs="Arial"/>
          <w:sz w:val="24"/>
          <w:szCs w:val="24"/>
        </w:rPr>
        <w:t xml:space="preserve"> </w:t>
      </w:r>
      <w:r w:rsidR="00C463BD">
        <w:rPr>
          <w:rFonts w:ascii="Arial" w:hAnsi="Arial" w:cs="Arial"/>
          <w:sz w:val="24"/>
          <w:szCs w:val="24"/>
        </w:rPr>
        <w:t xml:space="preserve">Next is “SendOrder”, used to send the generated order to the located manufacturer. </w:t>
      </w:r>
      <w:r w:rsidR="00C463BD">
        <w:rPr>
          <w:rFonts w:ascii="Arial" w:hAnsi="Arial" w:cs="Arial"/>
          <w:sz w:val="24"/>
          <w:szCs w:val="24"/>
        </w:rPr>
        <w:t xml:space="preserve">This can be seen in </w:t>
      </w:r>
      <w:r w:rsidR="00C463BD" w:rsidRPr="00387CFA">
        <w:rPr>
          <w:rFonts w:ascii="Arial" w:hAnsi="Arial" w:cs="Arial"/>
          <w:i/>
          <w:iCs/>
          <w:sz w:val="24"/>
          <w:szCs w:val="24"/>
        </w:rPr>
        <w:t xml:space="preserve">figure </w:t>
      </w:r>
      <w:r w:rsidR="00233C14">
        <w:rPr>
          <w:rFonts w:ascii="Arial" w:hAnsi="Arial" w:cs="Arial"/>
          <w:i/>
          <w:iCs/>
          <w:sz w:val="24"/>
          <w:szCs w:val="24"/>
        </w:rPr>
        <w:t>7</w:t>
      </w:r>
      <w:r w:rsidR="00C463BD" w:rsidRPr="00387CFA">
        <w:rPr>
          <w:rFonts w:ascii="Arial" w:hAnsi="Arial" w:cs="Arial"/>
          <w:sz w:val="24"/>
          <w:szCs w:val="24"/>
        </w:rPr>
        <w:t xml:space="preserve"> of</w:t>
      </w:r>
      <w:r w:rsidR="00C463BD" w:rsidRPr="00387CFA">
        <w:rPr>
          <w:rFonts w:ascii="Arial" w:hAnsi="Arial" w:cs="Arial"/>
          <w:i/>
          <w:iCs/>
          <w:sz w:val="24"/>
          <w:szCs w:val="24"/>
        </w:rPr>
        <w:t xml:space="preserve"> appendix 3</w:t>
      </w:r>
      <w:r w:rsidR="00C463BD">
        <w:rPr>
          <w:rFonts w:ascii="Arial" w:hAnsi="Arial" w:cs="Arial"/>
          <w:sz w:val="24"/>
          <w:szCs w:val="24"/>
        </w:rPr>
        <w:t>.</w:t>
      </w:r>
      <w:r w:rsidR="00B116C9">
        <w:rPr>
          <w:rFonts w:ascii="Arial" w:hAnsi="Arial" w:cs="Arial"/>
          <w:sz w:val="24"/>
          <w:szCs w:val="24"/>
        </w:rPr>
        <w:t xml:space="preserve"> Next is “AwaitResponse”, the behaviour tasked with receiving the acception or rejection of the order from the manufacturer. </w:t>
      </w:r>
      <w:r w:rsidR="00B116C9">
        <w:rPr>
          <w:rFonts w:ascii="Arial" w:hAnsi="Arial" w:cs="Arial"/>
          <w:sz w:val="24"/>
          <w:szCs w:val="24"/>
        </w:rPr>
        <w:t xml:space="preserve">This can be seen in </w:t>
      </w:r>
      <w:r w:rsidR="00B116C9" w:rsidRPr="00387CFA">
        <w:rPr>
          <w:rFonts w:ascii="Arial" w:hAnsi="Arial" w:cs="Arial"/>
          <w:i/>
          <w:iCs/>
          <w:sz w:val="24"/>
          <w:szCs w:val="24"/>
        </w:rPr>
        <w:t xml:space="preserve">figure </w:t>
      </w:r>
      <w:r w:rsidR="00233C14">
        <w:rPr>
          <w:rFonts w:ascii="Arial" w:hAnsi="Arial" w:cs="Arial"/>
          <w:i/>
          <w:iCs/>
          <w:sz w:val="24"/>
          <w:szCs w:val="24"/>
        </w:rPr>
        <w:t>8</w:t>
      </w:r>
      <w:r w:rsidR="00B116C9" w:rsidRPr="00387CFA">
        <w:rPr>
          <w:rFonts w:ascii="Arial" w:hAnsi="Arial" w:cs="Arial"/>
          <w:sz w:val="24"/>
          <w:szCs w:val="24"/>
        </w:rPr>
        <w:t xml:space="preserve"> of</w:t>
      </w:r>
      <w:r w:rsidR="00B116C9" w:rsidRPr="00387CFA">
        <w:rPr>
          <w:rFonts w:ascii="Arial" w:hAnsi="Arial" w:cs="Arial"/>
          <w:i/>
          <w:iCs/>
          <w:sz w:val="24"/>
          <w:szCs w:val="24"/>
        </w:rPr>
        <w:t xml:space="preserve"> appendix 3</w:t>
      </w:r>
      <w:r w:rsidR="00B116C9">
        <w:rPr>
          <w:rFonts w:ascii="Arial" w:hAnsi="Arial" w:cs="Arial"/>
          <w:sz w:val="24"/>
          <w:szCs w:val="24"/>
        </w:rPr>
        <w:t>.</w:t>
      </w:r>
      <w:r w:rsidR="00871484">
        <w:rPr>
          <w:rFonts w:ascii="Arial" w:hAnsi="Arial" w:cs="Arial"/>
          <w:sz w:val="24"/>
          <w:szCs w:val="24"/>
        </w:rPr>
        <w:t xml:space="preserve"> Next is “DeliveryReceived”, used handle a delivery being received if one is sent. </w:t>
      </w:r>
      <w:r w:rsidR="00871484">
        <w:rPr>
          <w:rFonts w:ascii="Arial" w:hAnsi="Arial" w:cs="Arial"/>
          <w:sz w:val="24"/>
          <w:szCs w:val="24"/>
        </w:rPr>
        <w:t xml:space="preserve">This can be seen in </w:t>
      </w:r>
      <w:r w:rsidR="00871484" w:rsidRPr="00387CFA">
        <w:rPr>
          <w:rFonts w:ascii="Arial" w:hAnsi="Arial" w:cs="Arial"/>
          <w:i/>
          <w:iCs/>
          <w:sz w:val="24"/>
          <w:szCs w:val="24"/>
        </w:rPr>
        <w:t xml:space="preserve">figure </w:t>
      </w:r>
      <w:r w:rsidR="00233C14">
        <w:rPr>
          <w:rFonts w:ascii="Arial" w:hAnsi="Arial" w:cs="Arial"/>
          <w:i/>
          <w:iCs/>
          <w:sz w:val="24"/>
          <w:szCs w:val="24"/>
        </w:rPr>
        <w:t xml:space="preserve">9 </w:t>
      </w:r>
      <w:r w:rsidR="00871484" w:rsidRPr="00387CFA">
        <w:rPr>
          <w:rFonts w:ascii="Arial" w:hAnsi="Arial" w:cs="Arial"/>
          <w:sz w:val="24"/>
          <w:szCs w:val="24"/>
        </w:rPr>
        <w:t>of</w:t>
      </w:r>
      <w:r w:rsidR="00871484" w:rsidRPr="00387CFA">
        <w:rPr>
          <w:rFonts w:ascii="Arial" w:hAnsi="Arial" w:cs="Arial"/>
          <w:i/>
          <w:iCs/>
          <w:sz w:val="24"/>
          <w:szCs w:val="24"/>
        </w:rPr>
        <w:t xml:space="preserve"> appendix 3</w:t>
      </w:r>
      <w:r w:rsidR="00871484">
        <w:rPr>
          <w:rFonts w:ascii="Arial" w:hAnsi="Arial" w:cs="Arial"/>
          <w:sz w:val="24"/>
          <w:szCs w:val="24"/>
        </w:rPr>
        <w:t>.</w:t>
      </w:r>
      <w:r w:rsidR="000611E3">
        <w:rPr>
          <w:rFonts w:ascii="Arial" w:hAnsi="Arial" w:cs="Arial"/>
          <w:sz w:val="24"/>
          <w:szCs w:val="24"/>
        </w:rPr>
        <w:t xml:space="preserve"> Last is the EndDay behaviour required to function in the system.</w:t>
      </w:r>
    </w:p>
    <w:p w14:paraId="4678F4F3" w14:textId="793D590E" w:rsidR="00D023D1" w:rsidRPr="00D023D1" w:rsidRDefault="000611E3" w:rsidP="00997DF7">
      <w:pPr>
        <w:rPr>
          <w:rFonts w:ascii="Arial" w:hAnsi="Arial" w:cs="Arial"/>
          <w:sz w:val="24"/>
          <w:szCs w:val="24"/>
        </w:rPr>
      </w:pPr>
      <w:r>
        <w:rPr>
          <w:rFonts w:ascii="Arial" w:hAnsi="Arial" w:cs="Arial"/>
          <w:sz w:val="24"/>
          <w:szCs w:val="24"/>
        </w:rPr>
        <w:t>Manufacturer implements six</w:t>
      </w:r>
      <w:r w:rsidR="009625F3">
        <w:rPr>
          <w:rFonts w:ascii="Arial" w:hAnsi="Arial" w:cs="Arial"/>
          <w:sz w:val="24"/>
          <w:szCs w:val="24"/>
        </w:rPr>
        <w:t xml:space="preserve"> oneshot</w:t>
      </w:r>
      <w:r>
        <w:rPr>
          <w:rFonts w:ascii="Arial" w:hAnsi="Arial" w:cs="Arial"/>
          <w:sz w:val="24"/>
          <w:szCs w:val="24"/>
        </w:rPr>
        <w:t xml:space="preserve"> sub behaviours of its own. First is “NewDay”</w:t>
      </w:r>
      <w:r w:rsidR="009625F3">
        <w:rPr>
          <w:rFonts w:ascii="Arial" w:hAnsi="Arial" w:cs="Arial"/>
          <w:sz w:val="24"/>
          <w:szCs w:val="24"/>
        </w:rPr>
        <w:t>, a basic behav</w:t>
      </w:r>
      <w:r w:rsidR="00187D4E">
        <w:rPr>
          <w:rFonts w:ascii="Arial" w:hAnsi="Arial" w:cs="Arial"/>
          <w:sz w:val="24"/>
          <w:szCs w:val="24"/>
        </w:rPr>
        <w:t>iour used to change days used to track when orders are due and receive any deliveries scheduled to be delivered on the current day.</w:t>
      </w:r>
      <w:r w:rsidR="007C3B5E">
        <w:rPr>
          <w:rFonts w:ascii="Arial" w:hAnsi="Arial" w:cs="Arial"/>
          <w:sz w:val="24"/>
          <w:szCs w:val="24"/>
        </w:rPr>
        <w:t xml:space="preserve"> Next is “AwaitOrders”, another simple behaviour used to receive orders sent by each customer.</w:t>
      </w:r>
      <w:r w:rsidR="00453FD7">
        <w:rPr>
          <w:rFonts w:ascii="Arial" w:hAnsi="Arial" w:cs="Arial"/>
          <w:sz w:val="24"/>
          <w:szCs w:val="24"/>
        </w:rPr>
        <w:t xml:space="preserve"> This is followed by “DecideOrder”, which implements the strategy described in the “</w:t>
      </w:r>
      <w:r w:rsidR="00453FD7" w:rsidRPr="00453FD7">
        <w:rPr>
          <w:rFonts w:ascii="Arial" w:hAnsi="Arial" w:cs="Arial"/>
          <w:sz w:val="24"/>
          <w:szCs w:val="24"/>
        </w:rPr>
        <w:t>Design of manufacturer agent control strategy</w:t>
      </w:r>
      <w:r w:rsidR="00453FD7" w:rsidRPr="00453FD7">
        <w:rPr>
          <w:rFonts w:ascii="Arial" w:hAnsi="Arial" w:cs="Arial"/>
          <w:sz w:val="24"/>
          <w:szCs w:val="24"/>
        </w:rPr>
        <w:t>” section</w:t>
      </w:r>
      <w:r w:rsidR="00453FD7">
        <w:rPr>
          <w:rFonts w:ascii="Arial" w:hAnsi="Arial" w:cs="Arial"/>
          <w:sz w:val="24"/>
          <w:szCs w:val="24"/>
        </w:rPr>
        <w:t>.</w:t>
      </w:r>
      <w:r w:rsidR="00546D3F">
        <w:rPr>
          <w:rFonts w:ascii="Arial" w:hAnsi="Arial" w:cs="Arial"/>
          <w:sz w:val="24"/>
          <w:szCs w:val="24"/>
        </w:rPr>
        <w:t xml:space="preserve"> “OrderParts” follows next, which locates “Supplier1” the supplier used for all order made with the control strategy implemented</w:t>
      </w:r>
      <w:r w:rsidR="005C2BFD">
        <w:rPr>
          <w:rFonts w:ascii="Arial" w:hAnsi="Arial" w:cs="Arial"/>
          <w:sz w:val="24"/>
          <w:szCs w:val="24"/>
        </w:rPr>
        <w:t>, then orders parts</w:t>
      </w:r>
      <w:r w:rsidR="00546D3F">
        <w:rPr>
          <w:rFonts w:ascii="Arial" w:hAnsi="Arial" w:cs="Arial"/>
          <w:sz w:val="24"/>
          <w:szCs w:val="24"/>
        </w:rPr>
        <w:t xml:space="preserve">. </w:t>
      </w:r>
      <w:r w:rsidR="005C2BFD">
        <w:rPr>
          <w:rFonts w:ascii="Arial" w:hAnsi="Arial" w:cs="Arial"/>
          <w:sz w:val="24"/>
          <w:szCs w:val="24"/>
        </w:rPr>
        <w:t>The ordering</w:t>
      </w:r>
      <w:r w:rsidR="00546D3F">
        <w:rPr>
          <w:rFonts w:ascii="Arial" w:hAnsi="Arial" w:cs="Arial"/>
          <w:sz w:val="24"/>
          <w:szCs w:val="24"/>
        </w:rPr>
        <w:t xml:space="preserve"> can be seen in </w:t>
      </w:r>
      <w:r w:rsidR="00546D3F" w:rsidRPr="00387CFA">
        <w:rPr>
          <w:rFonts w:ascii="Arial" w:hAnsi="Arial" w:cs="Arial"/>
          <w:i/>
          <w:iCs/>
          <w:sz w:val="24"/>
          <w:szCs w:val="24"/>
        </w:rPr>
        <w:t xml:space="preserve">figure </w:t>
      </w:r>
      <w:r w:rsidR="00895C15">
        <w:rPr>
          <w:rFonts w:ascii="Arial" w:hAnsi="Arial" w:cs="Arial"/>
          <w:i/>
          <w:iCs/>
          <w:sz w:val="24"/>
          <w:szCs w:val="24"/>
        </w:rPr>
        <w:t>10</w:t>
      </w:r>
      <w:r w:rsidR="00546D3F">
        <w:rPr>
          <w:rFonts w:ascii="Arial" w:hAnsi="Arial" w:cs="Arial"/>
          <w:i/>
          <w:iCs/>
          <w:sz w:val="24"/>
          <w:szCs w:val="24"/>
        </w:rPr>
        <w:t xml:space="preserve"> </w:t>
      </w:r>
      <w:r w:rsidR="00546D3F" w:rsidRPr="00387CFA">
        <w:rPr>
          <w:rFonts w:ascii="Arial" w:hAnsi="Arial" w:cs="Arial"/>
          <w:sz w:val="24"/>
          <w:szCs w:val="24"/>
        </w:rPr>
        <w:t>of</w:t>
      </w:r>
      <w:r w:rsidR="00546D3F" w:rsidRPr="00387CFA">
        <w:rPr>
          <w:rFonts w:ascii="Arial" w:hAnsi="Arial" w:cs="Arial"/>
          <w:i/>
          <w:iCs/>
          <w:sz w:val="24"/>
          <w:szCs w:val="24"/>
        </w:rPr>
        <w:t xml:space="preserve"> appendix 3</w:t>
      </w:r>
      <w:r w:rsidR="00D023D1">
        <w:rPr>
          <w:rFonts w:ascii="Arial" w:hAnsi="Arial" w:cs="Arial"/>
          <w:sz w:val="24"/>
          <w:szCs w:val="24"/>
        </w:rPr>
        <w:t>. “AssembleAndShipPhones” is next and is the other half of the control strategy.</w:t>
      </w:r>
      <w:r w:rsidR="00CB2621">
        <w:rPr>
          <w:rFonts w:ascii="Arial" w:hAnsi="Arial" w:cs="Arial"/>
          <w:sz w:val="24"/>
          <w:szCs w:val="24"/>
        </w:rPr>
        <w:t xml:space="preserve"> Lastly is the expected “EndDay” behaviour.</w:t>
      </w:r>
    </w:p>
    <w:p w14:paraId="6803922F" w14:textId="0DD781E3" w:rsidR="000611E3" w:rsidRDefault="00942FF1" w:rsidP="00997DF7">
      <w:pPr>
        <w:rPr>
          <w:rFonts w:ascii="Arial" w:hAnsi="Arial" w:cs="Arial"/>
          <w:sz w:val="24"/>
          <w:szCs w:val="24"/>
        </w:rPr>
      </w:pPr>
      <w:r>
        <w:rPr>
          <w:rFonts w:ascii="Arial" w:hAnsi="Arial" w:cs="Arial"/>
          <w:sz w:val="24"/>
          <w:szCs w:val="24"/>
        </w:rPr>
        <w:t xml:space="preserve">Last is Supplier, which implements two sub behaviours. First is “HandleRequests”, which receives all incoming parts requests, then responds to them with a generated invoice. </w:t>
      </w:r>
      <w:r>
        <w:rPr>
          <w:rFonts w:ascii="Arial" w:hAnsi="Arial" w:cs="Arial"/>
          <w:sz w:val="24"/>
          <w:szCs w:val="24"/>
        </w:rPr>
        <w:t xml:space="preserve">This can be seen in </w:t>
      </w:r>
      <w:r w:rsidRPr="00387CFA">
        <w:rPr>
          <w:rFonts w:ascii="Arial" w:hAnsi="Arial" w:cs="Arial"/>
          <w:i/>
          <w:iCs/>
          <w:sz w:val="24"/>
          <w:szCs w:val="24"/>
        </w:rPr>
        <w:t xml:space="preserve">figure </w:t>
      </w:r>
      <w:r>
        <w:rPr>
          <w:rFonts w:ascii="Arial" w:hAnsi="Arial" w:cs="Arial"/>
          <w:i/>
          <w:iCs/>
          <w:sz w:val="24"/>
          <w:szCs w:val="24"/>
        </w:rPr>
        <w:t>11</w:t>
      </w:r>
      <w:r>
        <w:rPr>
          <w:rFonts w:ascii="Arial" w:hAnsi="Arial" w:cs="Arial"/>
          <w:i/>
          <w:iCs/>
          <w:sz w:val="24"/>
          <w:szCs w:val="24"/>
        </w:rPr>
        <w:t xml:space="preserve"> </w:t>
      </w:r>
      <w:r w:rsidRPr="00387CFA">
        <w:rPr>
          <w:rFonts w:ascii="Arial" w:hAnsi="Arial" w:cs="Arial"/>
          <w:sz w:val="24"/>
          <w:szCs w:val="24"/>
        </w:rPr>
        <w:t>of</w:t>
      </w:r>
      <w:r w:rsidRPr="00387CFA">
        <w:rPr>
          <w:rFonts w:ascii="Arial" w:hAnsi="Arial" w:cs="Arial"/>
          <w:i/>
          <w:iCs/>
          <w:sz w:val="24"/>
          <w:szCs w:val="24"/>
        </w:rPr>
        <w:t xml:space="preserve"> appendix 3</w:t>
      </w:r>
      <w:r>
        <w:rPr>
          <w:rFonts w:ascii="Arial" w:hAnsi="Arial" w:cs="Arial"/>
          <w:sz w:val="24"/>
          <w:szCs w:val="24"/>
        </w:rPr>
        <w:t>.</w:t>
      </w:r>
      <w:r w:rsidR="001D1DBB">
        <w:rPr>
          <w:rFonts w:ascii="Arial" w:hAnsi="Arial" w:cs="Arial"/>
          <w:sz w:val="24"/>
          <w:szCs w:val="24"/>
        </w:rPr>
        <w:t xml:space="preserve"> The other behaviour is the standard “EndDay” behaviour.</w:t>
      </w:r>
    </w:p>
    <w:p w14:paraId="5FC43408" w14:textId="77777777" w:rsidR="00942FF1" w:rsidRDefault="00942FF1" w:rsidP="00997DF7">
      <w:pPr>
        <w:rPr>
          <w:rFonts w:ascii="Arial" w:hAnsi="Arial" w:cs="Arial"/>
          <w:sz w:val="24"/>
          <w:szCs w:val="24"/>
        </w:rPr>
      </w:pPr>
    </w:p>
    <w:p w14:paraId="63307C77" w14:textId="16BCF338" w:rsidR="0093288B" w:rsidRDefault="0093288B" w:rsidP="00997DF7">
      <w:pPr>
        <w:rPr>
          <w:rFonts w:ascii="Arial" w:hAnsi="Arial" w:cs="Arial"/>
          <w:sz w:val="24"/>
          <w:szCs w:val="24"/>
          <w:u w:val="single"/>
        </w:rPr>
      </w:pPr>
      <w:r w:rsidRPr="0093288B">
        <w:rPr>
          <w:rFonts w:ascii="Arial" w:hAnsi="Arial" w:cs="Arial"/>
          <w:sz w:val="24"/>
          <w:szCs w:val="24"/>
          <w:u w:val="single"/>
        </w:rPr>
        <w:t>Ontology:</w:t>
      </w:r>
    </w:p>
    <w:p w14:paraId="0B000E56" w14:textId="1086AB69" w:rsidR="00172801" w:rsidRPr="00E83EBD" w:rsidRDefault="00E83EBD" w:rsidP="00997DF7">
      <w:pPr>
        <w:rPr>
          <w:rFonts w:ascii="Arial" w:hAnsi="Arial" w:cs="Arial"/>
          <w:sz w:val="24"/>
          <w:szCs w:val="24"/>
        </w:rPr>
      </w:pPr>
      <w:r>
        <w:rPr>
          <w:rFonts w:ascii="Arial" w:hAnsi="Arial" w:cs="Arial"/>
          <w:sz w:val="24"/>
          <w:szCs w:val="24"/>
        </w:rPr>
        <w:t>The ontology was expanded to five parts for the implementation. There are two concepts. First is “PhoneSpecification”</w:t>
      </w:r>
      <w:r w:rsidR="009A1274">
        <w:rPr>
          <w:rFonts w:ascii="Arial" w:hAnsi="Arial" w:cs="Arial"/>
          <w:sz w:val="24"/>
          <w:szCs w:val="24"/>
        </w:rPr>
        <w:t xml:space="preserve">, </w:t>
      </w:r>
      <w:r>
        <w:rPr>
          <w:rFonts w:ascii="Arial" w:hAnsi="Arial" w:cs="Arial"/>
          <w:sz w:val="24"/>
          <w:szCs w:val="24"/>
        </w:rPr>
        <w:t>used to get 1 type of each part used together to make a phone. Second is “PartsList”, a list of each part type</w:t>
      </w:r>
      <w:r w:rsidR="009577F1">
        <w:rPr>
          <w:rFonts w:ascii="Arial" w:hAnsi="Arial" w:cs="Arial"/>
          <w:sz w:val="24"/>
          <w:szCs w:val="24"/>
        </w:rPr>
        <w:t xml:space="preserve"> as an integer, implemented by manufacturer to store currentStock and requiredStock</w:t>
      </w:r>
      <w:r w:rsidR="00D16CB5">
        <w:rPr>
          <w:rFonts w:ascii="Arial" w:hAnsi="Arial" w:cs="Arial"/>
          <w:sz w:val="24"/>
          <w:szCs w:val="24"/>
        </w:rPr>
        <w:t xml:space="preserve"> as singular variables</w:t>
      </w:r>
      <w:r>
        <w:rPr>
          <w:rFonts w:ascii="Arial" w:hAnsi="Arial" w:cs="Arial"/>
          <w:sz w:val="24"/>
          <w:szCs w:val="24"/>
        </w:rPr>
        <w:t xml:space="preserve">. The other three parts are all predicates. “Order” uses PhoneSpecification </w:t>
      </w:r>
      <w:r>
        <w:rPr>
          <w:rFonts w:ascii="Arial" w:hAnsi="Arial" w:cs="Arial"/>
          <w:sz w:val="24"/>
          <w:szCs w:val="24"/>
        </w:rPr>
        <w:lastRenderedPageBreak/>
        <w:t xml:space="preserve">alongside </w:t>
      </w:r>
      <w:r w:rsidR="00504BD4">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Pr>
          <w:rFonts w:ascii="Arial" w:hAnsi="Arial" w:cs="Arial"/>
          <w:sz w:val="24"/>
          <w:szCs w:val="24"/>
        </w:rPr>
        <w:t xml:space="preserve">use in </w:t>
      </w:r>
      <w:r w:rsidR="00504BD4" w:rsidRPr="00387CFA">
        <w:rPr>
          <w:rFonts w:ascii="Arial" w:hAnsi="Arial" w:cs="Arial"/>
          <w:i/>
          <w:iCs/>
          <w:sz w:val="24"/>
          <w:szCs w:val="24"/>
        </w:rPr>
        <w:t xml:space="preserve">figure </w:t>
      </w:r>
      <w:r w:rsidR="00504BD4">
        <w:rPr>
          <w:rFonts w:ascii="Arial" w:hAnsi="Arial" w:cs="Arial"/>
          <w:i/>
          <w:iCs/>
          <w:sz w:val="24"/>
          <w:szCs w:val="24"/>
        </w:rPr>
        <w:t>1</w:t>
      </w:r>
      <w:r w:rsidR="00504BD4">
        <w:rPr>
          <w:rFonts w:ascii="Arial" w:hAnsi="Arial" w:cs="Arial"/>
          <w:i/>
          <w:iCs/>
          <w:sz w:val="24"/>
          <w:szCs w:val="24"/>
        </w:rPr>
        <w:t>2</w:t>
      </w:r>
      <w:r w:rsidR="00504BD4">
        <w:rPr>
          <w:rFonts w:ascii="Arial" w:hAnsi="Arial" w:cs="Arial"/>
          <w:i/>
          <w:iCs/>
          <w:sz w:val="24"/>
          <w:szCs w:val="24"/>
        </w:rPr>
        <w:t xml:space="preserve"> </w:t>
      </w:r>
      <w:r w:rsidR="00504BD4" w:rsidRPr="00387CFA">
        <w:rPr>
          <w:rFonts w:ascii="Arial" w:hAnsi="Arial" w:cs="Arial"/>
          <w:sz w:val="24"/>
          <w:szCs w:val="24"/>
        </w:rPr>
        <w:t>of</w:t>
      </w:r>
      <w:r w:rsidR="00504BD4" w:rsidRPr="00387CFA">
        <w:rPr>
          <w:rFonts w:ascii="Arial" w:hAnsi="Arial" w:cs="Arial"/>
          <w:i/>
          <w:iCs/>
          <w:sz w:val="24"/>
          <w:szCs w:val="24"/>
        </w:rPr>
        <w:t xml:space="preserve"> appendix 3</w:t>
      </w:r>
      <w:r w:rsidR="00172801">
        <w:rPr>
          <w:rFonts w:ascii="Arial" w:hAnsi="Arial" w:cs="Arial"/>
          <w:sz w:val="24"/>
          <w:szCs w:val="24"/>
        </w:rPr>
        <w:t>. Next is “PartsRequest”, implemented by Manufacturer to send an order to Suppliers. It implements a parts list as well as the Manufacturer’s Agent ID</w:t>
      </w:r>
      <w:r w:rsidR="00305B98">
        <w:rPr>
          <w:rFonts w:ascii="Arial" w:hAnsi="Arial" w:cs="Arial"/>
          <w:sz w:val="24"/>
          <w:szCs w:val="24"/>
        </w:rPr>
        <w:t xml:space="preserve">. It can be seen in use in </w:t>
      </w:r>
      <w:r w:rsidR="00305B98" w:rsidRPr="00387CFA">
        <w:rPr>
          <w:rFonts w:ascii="Arial" w:hAnsi="Arial" w:cs="Arial"/>
          <w:i/>
          <w:iCs/>
          <w:sz w:val="24"/>
          <w:szCs w:val="24"/>
        </w:rPr>
        <w:t xml:space="preserve">figure </w:t>
      </w:r>
      <w:r w:rsidR="00305B98">
        <w:rPr>
          <w:rFonts w:ascii="Arial" w:hAnsi="Arial" w:cs="Arial"/>
          <w:i/>
          <w:iCs/>
          <w:sz w:val="24"/>
          <w:szCs w:val="24"/>
        </w:rPr>
        <w:t>1</w:t>
      </w:r>
      <w:r w:rsidR="004210EE">
        <w:rPr>
          <w:rFonts w:ascii="Arial" w:hAnsi="Arial" w:cs="Arial"/>
          <w:i/>
          <w:iCs/>
          <w:sz w:val="24"/>
          <w:szCs w:val="24"/>
        </w:rPr>
        <w:t>3</w:t>
      </w:r>
      <w:r w:rsidR="00305B98">
        <w:rPr>
          <w:rFonts w:ascii="Arial" w:hAnsi="Arial" w:cs="Arial"/>
          <w:i/>
          <w:iCs/>
          <w:sz w:val="24"/>
          <w:szCs w:val="24"/>
        </w:rPr>
        <w:t xml:space="preserve"> </w:t>
      </w:r>
      <w:r w:rsidR="00305B98" w:rsidRPr="00387CFA">
        <w:rPr>
          <w:rFonts w:ascii="Arial" w:hAnsi="Arial" w:cs="Arial"/>
          <w:sz w:val="24"/>
          <w:szCs w:val="24"/>
        </w:rPr>
        <w:t>of</w:t>
      </w:r>
      <w:r w:rsidR="00305B98" w:rsidRPr="00387CFA">
        <w:rPr>
          <w:rFonts w:ascii="Arial" w:hAnsi="Arial" w:cs="Arial"/>
          <w:i/>
          <w:iCs/>
          <w:sz w:val="24"/>
          <w:szCs w:val="24"/>
        </w:rPr>
        <w:t xml:space="preserve"> appendix 3</w:t>
      </w:r>
      <w:r w:rsidR="00305B98">
        <w:rPr>
          <w:rFonts w:ascii="Arial" w:hAnsi="Arial" w:cs="Arial"/>
          <w:sz w:val="24"/>
          <w:szCs w:val="24"/>
        </w:rPr>
        <w:t xml:space="preserve">. </w:t>
      </w:r>
      <w:r w:rsidR="00305B98">
        <w:rPr>
          <w:rFonts w:ascii="Arial" w:hAnsi="Arial" w:cs="Arial"/>
          <w:sz w:val="24"/>
          <w:szCs w:val="24"/>
        </w:rPr>
        <w:t xml:space="preserve"> Lastly is </w:t>
      </w:r>
      <w:r w:rsidR="004B1399">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4210EE">
        <w:rPr>
          <w:rFonts w:ascii="Arial" w:hAnsi="Arial" w:cs="Arial"/>
          <w:sz w:val="24"/>
          <w:szCs w:val="24"/>
        </w:rPr>
        <w:t xml:space="preserve"> </w:t>
      </w:r>
      <w:r w:rsidR="004210EE">
        <w:rPr>
          <w:rFonts w:ascii="Arial" w:hAnsi="Arial" w:cs="Arial"/>
          <w:sz w:val="24"/>
          <w:szCs w:val="24"/>
        </w:rPr>
        <w:t xml:space="preserve">It can be seen in use in </w:t>
      </w:r>
      <w:r w:rsidR="004210EE" w:rsidRPr="00387CFA">
        <w:rPr>
          <w:rFonts w:ascii="Arial" w:hAnsi="Arial" w:cs="Arial"/>
          <w:i/>
          <w:iCs/>
          <w:sz w:val="24"/>
          <w:szCs w:val="24"/>
        </w:rPr>
        <w:t xml:space="preserve">figure </w:t>
      </w:r>
      <w:r w:rsidR="004210EE">
        <w:rPr>
          <w:rFonts w:ascii="Arial" w:hAnsi="Arial" w:cs="Arial"/>
          <w:i/>
          <w:iCs/>
          <w:sz w:val="24"/>
          <w:szCs w:val="24"/>
        </w:rPr>
        <w:t>1</w:t>
      </w:r>
      <w:r w:rsidR="004210EE">
        <w:rPr>
          <w:rFonts w:ascii="Arial" w:hAnsi="Arial" w:cs="Arial"/>
          <w:i/>
          <w:iCs/>
          <w:sz w:val="24"/>
          <w:szCs w:val="24"/>
        </w:rPr>
        <w:t>4</w:t>
      </w:r>
      <w:r w:rsidR="004210EE">
        <w:rPr>
          <w:rFonts w:ascii="Arial" w:hAnsi="Arial" w:cs="Arial"/>
          <w:i/>
          <w:iCs/>
          <w:sz w:val="24"/>
          <w:szCs w:val="24"/>
        </w:rPr>
        <w:t xml:space="preserve"> </w:t>
      </w:r>
      <w:r w:rsidR="004210EE" w:rsidRPr="00387CFA">
        <w:rPr>
          <w:rFonts w:ascii="Arial" w:hAnsi="Arial" w:cs="Arial"/>
          <w:sz w:val="24"/>
          <w:szCs w:val="24"/>
        </w:rPr>
        <w:t>of</w:t>
      </w:r>
      <w:r w:rsidR="004210EE" w:rsidRPr="00387CFA">
        <w:rPr>
          <w:rFonts w:ascii="Arial" w:hAnsi="Arial" w:cs="Arial"/>
          <w:i/>
          <w:iCs/>
          <w:sz w:val="24"/>
          <w:szCs w:val="24"/>
        </w:rPr>
        <w:t xml:space="preserve"> appendix 3</w:t>
      </w:r>
      <w:r w:rsidR="004210EE">
        <w:rPr>
          <w:rFonts w:ascii="Arial" w:hAnsi="Arial" w:cs="Arial"/>
          <w:sz w:val="24"/>
          <w:szCs w:val="24"/>
        </w:rPr>
        <w:t xml:space="preserve">.  </w:t>
      </w:r>
    </w:p>
    <w:p w14:paraId="35D79BAD" w14:textId="77777777" w:rsidR="0093288B" w:rsidRDefault="0093288B" w:rsidP="00997DF7">
      <w:pPr>
        <w:rPr>
          <w:rFonts w:ascii="Arial" w:hAnsi="Arial" w:cs="Arial"/>
          <w:sz w:val="24"/>
          <w:szCs w:val="24"/>
        </w:rPr>
      </w:pPr>
    </w:p>
    <w:p w14:paraId="712AF0F7" w14:textId="659CBED3" w:rsidR="007C2548" w:rsidRDefault="007C2548" w:rsidP="00997DF7">
      <w:pPr>
        <w:rPr>
          <w:rFonts w:ascii="Arial" w:hAnsi="Arial" w:cs="Arial"/>
          <w:sz w:val="24"/>
          <w:szCs w:val="24"/>
          <w:u w:val="single"/>
        </w:rPr>
      </w:pPr>
      <w:r>
        <w:rPr>
          <w:rFonts w:ascii="Arial" w:hAnsi="Arial" w:cs="Arial"/>
          <w:sz w:val="24"/>
          <w:szCs w:val="24"/>
          <w:u w:val="single"/>
        </w:rPr>
        <w:t>Constraints:</w:t>
      </w:r>
    </w:p>
    <w:p w14:paraId="49519CC3" w14:textId="77777777" w:rsidR="007C2548" w:rsidRPr="007C2548" w:rsidRDefault="007C2548" w:rsidP="00997DF7">
      <w:pPr>
        <w:rPr>
          <w:rFonts w:ascii="Arial" w:hAnsi="Arial" w:cs="Arial"/>
          <w:sz w:val="24"/>
          <w:szCs w:val="24"/>
        </w:rPr>
      </w:pPr>
      <w:bookmarkStart w:id="0" w:name="_GoBack"/>
      <w:bookmarkEnd w:id="0"/>
    </w:p>
    <w:p w14:paraId="44495A4A" w14:textId="77777777" w:rsidR="00997DF7" w:rsidRPr="005D605A" w:rsidRDefault="00997DF7"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36CBD5D4" w14:textId="0815CB5A" w:rsidR="0064579F" w:rsidRPr="0064579F" w:rsidRDefault="0064579F" w:rsidP="005D605A">
      <w:pPr>
        <w:rPr>
          <w:rFonts w:ascii="Arial" w:hAnsi="Arial" w:cs="Arial"/>
          <w:sz w:val="24"/>
          <w:szCs w:val="24"/>
        </w:rPr>
      </w:pPr>
      <w:r>
        <w:rPr>
          <w:rFonts w:ascii="Arial" w:hAnsi="Arial" w:cs="Arial"/>
          <w:sz w:val="24"/>
          <w:szCs w:val="24"/>
        </w:rPr>
        <w:t>Hypothesis: As the number of customers increase, so to does the chance of higher quality orders being received, meaning more profits will be earned. This will be tested using a range of 1-6 agents, each tested 25 times where the output Total Earnings after 100 simulated days will be taken as a metric</w:t>
      </w:r>
      <w:r w:rsidR="00DE25C0">
        <w:rPr>
          <w:rFonts w:ascii="Arial" w:hAnsi="Arial" w:cs="Arial"/>
          <w:sz w:val="24"/>
          <w:szCs w:val="24"/>
        </w:rPr>
        <w:t xml:space="preserve">. The agents tested with go no higher than 6 due to a noticeable drop in </w:t>
      </w:r>
      <w:r w:rsidR="00BE4075">
        <w:rPr>
          <w:rFonts w:ascii="Arial" w:hAnsi="Arial" w:cs="Arial"/>
          <w:sz w:val="24"/>
          <w:szCs w:val="24"/>
        </w:rPr>
        <w:t xml:space="preserve">the </w:t>
      </w:r>
      <w:r w:rsidR="00DE25C0">
        <w:rPr>
          <w:rFonts w:ascii="Arial" w:hAnsi="Arial" w:cs="Arial"/>
          <w:sz w:val="24"/>
          <w:szCs w:val="24"/>
        </w:rPr>
        <w:t xml:space="preserve">performance of the simulation </w:t>
      </w:r>
      <w:r w:rsidR="007F05A8">
        <w:rPr>
          <w:rFonts w:ascii="Arial" w:hAnsi="Arial" w:cs="Arial"/>
          <w:sz w:val="24"/>
          <w:szCs w:val="24"/>
        </w:rPr>
        <w:t xml:space="preserve">(each day takes multiple seconds to complete, when compared to the almost instantaneous day cycle of a lower amount of agents in the system) </w:t>
      </w:r>
      <w:r w:rsidR="00DE25C0">
        <w:rPr>
          <w:rFonts w:ascii="Arial" w:hAnsi="Arial" w:cs="Arial"/>
          <w:sz w:val="24"/>
          <w:szCs w:val="24"/>
        </w:rPr>
        <w:t>when 7 or more agents are used when run</w:t>
      </w:r>
      <w:r w:rsidR="0079269E">
        <w:rPr>
          <w:rFonts w:ascii="Arial" w:hAnsi="Arial" w:cs="Arial"/>
          <w:sz w:val="24"/>
          <w:szCs w:val="24"/>
        </w:rPr>
        <w:t>ning</w:t>
      </w:r>
      <w:r w:rsidR="00DE25C0">
        <w:rPr>
          <w:rFonts w:ascii="Arial" w:hAnsi="Arial" w:cs="Arial"/>
          <w:sz w:val="24"/>
          <w:szCs w:val="24"/>
        </w:rPr>
        <w:t xml:space="preserve"> on the computer which all of the testing is done on.</w:t>
      </w:r>
      <w:r>
        <w:rPr>
          <w:rFonts w:ascii="Arial" w:hAnsi="Arial" w:cs="Arial"/>
          <w:sz w:val="24"/>
          <w:szCs w:val="24"/>
        </w:rPr>
        <w:t xml:space="preserve"> </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4BA05251" w14:textId="77777777" w:rsidR="002657FD" w:rsidRDefault="002657FD" w:rsidP="002657FD">
      <w:pPr>
        <w:rPr>
          <w:rFonts w:ascii="Arial" w:hAnsi="Arial" w:cs="Arial"/>
          <w:sz w:val="24"/>
          <w:szCs w:val="24"/>
          <w:u w:val="single"/>
        </w:rPr>
      </w:pPr>
    </w:p>
    <w:p w14:paraId="4FE5A9D8" w14:textId="49D6AC64" w:rsidR="00D052C0" w:rsidRDefault="00D052C0" w:rsidP="002657FD">
      <w:pPr>
        <w:jc w:val="center"/>
        <w:rPr>
          <w:rFonts w:ascii="Arial" w:hAnsi="Arial" w:cs="Arial"/>
          <w:sz w:val="24"/>
          <w:szCs w:val="24"/>
          <w:u w:val="single"/>
        </w:rPr>
      </w:pPr>
      <w:r>
        <w:rPr>
          <w:rFonts w:ascii="Arial" w:hAnsi="Arial" w:cs="Arial"/>
          <w:sz w:val="24"/>
          <w:szCs w:val="24"/>
          <w:u w:val="single"/>
        </w:rPr>
        <w:lastRenderedPageBreak/>
        <w:t>Appendix 1: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28796C5D" w:rsidR="00D052C0" w:rsidRDefault="001152A4" w:rsidP="00D052C0">
      <w:pPr>
        <w:rPr>
          <w:rFonts w:ascii="Arial" w:hAnsi="Arial" w:cs="Arial"/>
          <w:sz w:val="24"/>
          <w:szCs w:val="24"/>
        </w:rPr>
      </w:pPr>
      <w:r>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Default="00372F77" w:rsidP="009E1D76">
      <w:pPr>
        <w:rPr>
          <w:rFonts w:ascii="Arial" w:hAnsi="Arial" w:cs="Arial"/>
          <w:sz w:val="24"/>
          <w:szCs w:val="24"/>
          <w:u w:val="single"/>
        </w:rPr>
      </w:pPr>
    </w:p>
    <w:p w14:paraId="3F5B0A1F" w14:textId="77777777" w:rsidR="000771D0" w:rsidRDefault="000771D0" w:rsidP="0045304C">
      <w:pPr>
        <w:jc w:val="center"/>
        <w:rPr>
          <w:rFonts w:ascii="Arial" w:hAnsi="Arial" w:cs="Arial"/>
          <w:sz w:val="24"/>
          <w:szCs w:val="24"/>
          <w:u w:val="single"/>
        </w:rPr>
      </w:pPr>
    </w:p>
    <w:p w14:paraId="65CCAC7C" w14:textId="18E20E9E" w:rsidR="00B15129" w:rsidRPr="00B15129" w:rsidRDefault="00B15129" w:rsidP="00B15129">
      <w:pPr>
        <w:jc w:val="center"/>
        <w:rPr>
          <w:rFonts w:ascii="Arial" w:hAnsi="Arial" w:cs="Arial"/>
          <w:sz w:val="24"/>
          <w:szCs w:val="24"/>
          <w:u w:val="single"/>
        </w:rPr>
      </w:pPr>
      <w:r w:rsidRPr="000771D0">
        <w:rPr>
          <w:rFonts w:ascii="Arial" w:hAnsi="Arial" w:cs="Arial"/>
          <w:noProof/>
          <w:sz w:val="24"/>
          <w:szCs w:val="24"/>
          <w:u w:val="single"/>
        </w:rPr>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0771D0" w:rsidRDefault="000771D0"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0771D0" w:rsidRDefault="000771D0"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0771D0" w:rsidRDefault="000771D0"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0771D0" w:rsidRDefault="000771D0"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D763F9" w:rsidRDefault="00D763F9" w:rsidP="000771D0"/>
                  </w:txbxContent>
                </v:textbox>
                <w10:wrap type="square" anchorx="margin"/>
              </v:shape>
            </w:pict>
          </mc:Fallback>
        </mc:AlternateContent>
      </w:r>
      <w:r w:rsidR="00D052C0">
        <w:rPr>
          <w:rFonts w:ascii="Arial" w:hAnsi="Arial" w:cs="Arial"/>
          <w:sz w:val="24"/>
          <w:szCs w:val="24"/>
          <w:u w:val="single"/>
        </w:rPr>
        <w:t>Appendix 3: source code</w:t>
      </w:r>
    </w:p>
    <w:p w14:paraId="6BAD638A" w14:textId="0CE7E848" w:rsidR="00510219" w:rsidRDefault="00510219" w:rsidP="00510219">
      <w:pPr>
        <w:rPr>
          <w:rFonts w:ascii="Arial" w:hAnsi="Arial" w:cs="Arial"/>
          <w:sz w:val="24"/>
          <w:szCs w:val="24"/>
        </w:rPr>
      </w:pPr>
      <w:r>
        <w:rPr>
          <w:rFonts w:ascii="Arial" w:hAnsi="Arial" w:cs="Arial"/>
          <w:sz w:val="24"/>
          <w:szCs w:val="24"/>
        </w:rPr>
        <w:t xml:space="preserve">Figure 1: - </w:t>
      </w:r>
      <w:r w:rsidR="00F11E18">
        <w:rPr>
          <w:rFonts w:ascii="Arial" w:hAnsi="Arial" w:cs="Arial"/>
          <w:sz w:val="24"/>
          <w:szCs w:val="24"/>
        </w:rPr>
        <w:t>“new day” message to all agents.</w:t>
      </w:r>
    </w:p>
    <w:p w14:paraId="233090DB" w14:textId="37C6C7A8" w:rsidR="00B15129" w:rsidRDefault="002200B9" w:rsidP="0051021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694698" w:rsidRDefault="00694698"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694698" w:rsidRDefault="00694698"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B15129" w:rsidRDefault="00694698"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D763F9" w:rsidRDefault="00D763F9" w:rsidP="00694698"/>
                  </w:txbxContent>
                </v:textbox>
                <w10:wrap type="square" anchorx="margin"/>
              </v:shape>
            </w:pict>
          </mc:Fallback>
        </mc:AlternateContent>
      </w:r>
    </w:p>
    <w:p w14:paraId="6E404EFD" w14:textId="37553114" w:rsidR="00B15129" w:rsidRDefault="00982978"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756217" w:rsidRDefault="00756217"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0E4A7C" w:rsidRDefault="00F628E0"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sidR="000E4A7C">
                              <w:rPr>
                                <w:rFonts w:ascii="Consolas" w:hAnsi="Consolas" w:cs="Consolas"/>
                                <w:color w:val="000000"/>
                                <w:sz w:val="20"/>
                                <w:szCs w:val="20"/>
                              </w:rPr>
                              <w:t>setContent</w:t>
                            </w:r>
                            <w:proofErr w:type="spellEnd"/>
                            <w:proofErr w:type="gramEnd"/>
                            <w:r w:rsidR="000E4A7C">
                              <w:rPr>
                                <w:rFonts w:ascii="Consolas" w:hAnsi="Consolas" w:cs="Consolas"/>
                                <w:color w:val="000000"/>
                                <w:sz w:val="20"/>
                                <w:szCs w:val="20"/>
                              </w:rPr>
                              <w:t>(</w:t>
                            </w:r>
                            <w:r w:rsidR="000E4A7C">
                              <w:rPr>
                                <w:rFonts w:ascii="Consolas" w:hAnsi="Consolas" w:cs="Consolas"/>
                                <w:color w:val="2A00FF"/>
                                <w:sz w:val="20"/>
                                <w:szCs w:val="20"/>
                              </w:rPr>
                              <w:t>"terminate"</w:t>
                            </w:r>
                            <w:r w:rsidR="000E4A7C">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A73204">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sidR="00A73204">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756217" w:rsidRDefault="00756217"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0E4A7C" w:rsidRDefault="00F628E0"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sidR="000E4A7C">
                        <w:rPr>
                          <w:rFonts w:ascii="Consolas" w:hAnsi="Consolas" w:cs="Consolas"/>
                          <w:color w:val="000000"/>
                          <w:sz w:val="20"/>
                          <w:szCs w:val="20"/>
                        </w:rPr>
                        <w:t>setContent</w:t>
                      </w:r>
                      <w:proofErr w:type="spellEnd"/>
                      <w:proofErr w:type="gramEnd"/>
                      <w:r w:rsidR="000E4A7C">
                        <w:rPr>
                          <w:rFonts w:ascii="Consolas" w:hAnsi="Consolas" w:cs="Consolas"/>
                          <w:color w:val="000000"/>
                          <w:sz w:val="20"/>
                          <w:szCs w:val="20"/>
                        </w:rPr>
                        <w:t>(</w:t>
                      </w:r>
                      <w:r w:rsidR="000E4A7C">
                        <w:rPr>
                          <w:rFonts w:ascii="Consolas" w:hAnsi="Consolas" w:cs="Consolas"/>
                          <w:color w:val="2A00FF"/>
                          <w:sz w:val="20"/>
                          <w:szCs w:val="20"/>
                        </w:rPr>
                        <w:t>"terminate"</w:t>
                      </w:r>
                      <w:r w:rsidR="000E4A7C">
                        <w:rPr>
                          <w:rFonts w:ascii="Consolas" w:hAnsi="Consolas" w:cs="Consolas"/>
                          <w:color w:val="000000"/>
                          <w:sz w:val="20"/>
                          <w:szCs w:val="20"/>
                        </w:rPr>
                        <w:t>);</w:t>
                      </w:r>
                    </w:p>
                    <w:p w14:paraId="77749EF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A73204">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0E4A7C" w:rsidRDefault="000E4A7C"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sidR="00A73204">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0E4A7C" w:rsidRDefault="000E4A7C"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982978" w:rsidRPr="000E4A7C" w:rsidRDefault="000E4A7C"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Pr>
          <w:rFonts w:ascii="Arial" w:hAnsi="Arial" w:cs="Arial"/>
          <w:sz w:val="24"/>
          <w:szCs w:val="24"/>
        </w:rPr>
        <w:t xml:space="preserve">Figure </w:t>
      </w:r>
      <w:r w:rsidR="00B15129">
        <w:rPr>
          <w:rFonts w:ascii="Arial" w:hAnsi="Arial" w:cs="Arial"/>
          <w:sz w:val="24"/>
          <w:szCs w:val="24"/>
        </w:rPr>
        <w:t>2</w:t>
      </w:r>
      <w:r w:rsidR="00B15129">
        <w:rPr>
          <w:rFonts w:ascii="Arial" w:hAnsi="Arial" w:cs="Arial"/>
          <w:sz w:val="24"/>
          <w:szCs w:val="24"/>
        </w:rPr>
        <w:t xml:space="preserve">: - </w:t>
      </w:r>
      <w:r w:rsidR="00D763F9">
        <w:rPr>
          <w:rFonts w:ascii="Arial" w:hAnsi="Arial" w:cs="Arial"/>
          <w:sz w:val="24"/>
          <w:szCs w:val="24"/>
        </w:rPr>
        <w:t>Awaiting “done” responses.</w:t>
      </w:r>
    </w:p>
    <w:p w14:paraId="3A9CBEF5" w14:textId="5276EC54" w:rsidR="00982978" w:rsidRDefault="00982978" w:rsidP="00B15129">
      <w:pPr>
        <w:rPr>
          <w:rFonts w:ascii="Arial" w:hAnsi="Arial" w:cs="Arial"/>
          <w:sz w:val="24"/>
          <w:szCs w:val="24"/>
        </w:rPr>
      </w:pPr>
    </w:p>
    <w:p w14:paraId="56EAEF9B" w14:textId="7A69D9EA" w:rsidR="00982978" w:rsidRDefault="00982978" w:rsidP="00982978">
      <w:pPr>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 </w:t>
      </w:r>
      <w:r w:rsidR="000E4A7C">
        <w:rPr>
          <w:rFonts w:ascii="Arial" w:hAnsi="Arial" w:cs="Arial"/>
          <w:sz w:val="24"/>
          <w:szCs w:val="24"/>
        </w:rPr>
        <w:t>“terminate” message being sent to all agents.</w:t>
      </w:r>
    </w:p>
    <w:p w14:paraId="576A4F95" w14:textId="247BF6B3" w:rsidR="00982978" w:rsidRDefault="00982978" w:rsidP="00982978">
      <w:pPr>
        <w:rPr>
          <w:rFonts w:ascii="Arial" w:hAnsi="Arial" w:cs="Arial"/>
          <w:sz w:val="24"/>
          <w:szCs w:val="24"/>
        </w:rPr>
      </w:pPr>
    </w:p>
    <w:p w14:paraId="42B3F643" w14:textId="0CFB3BE3" w:rsidR="00982978" w:rsidRDefault="00982978" w:rsidP="00982978">
      <w:pPr>
        <w:rPr>
          <w:rFonts w:ascii="Arial" w:hAnsi="Arial" w:cs="Arial"/>
          <w:sz w:val="24"/>
          <w:szCs w:val="24"/>
        </w:rPr>
      </w:pPr>
    </w:p>
    <w:p w14:paraId="1D353B40" w14:textId="77777777" w:rsidR="00982978" w:rsidRDefault="00982978" w:rsidP="00982978">
      <w:pPr>
        <w:rPr>
          <w:rFonts w:ascii="Arial" w:hAnsi="Arial" w:cs="Arial"/>
          <w:sz w:val="24"/>
          <w:szCs w:val="24"/>
        </w:rPr>
      </w:pPr>
    </w:p>
    <w:p w14:paraId="7A6CC952" w14:textId="592D7D08" w:rsidR="00982978" w:rsidRDefault="00982978" w:rsidP="00B15129">
      <w:pPr>
        <w:rPr>
          <w:rFonts w:ascii="Arial" w:hAnsi="Arial" w:cs="Arial"/>
          <w:sz w:val="24"/>
          <w:szCs w:val="24"/>
        </w:rPr>
      </w:pPr>
    </w:p>
    <w:p w14:paraId="41227512" w14:textId="61F21339" w:rsidR="00AE3E4E" w:rsidRDefault="00AE3E4E" w:rsidP="00B15129">
      <w:pPr>
        <w:rPr>
          <w:rFonts w:ascii="Arial" w:hAnsi="Arial" w:cs="Arial"/>
          <w:sz w:val="24"/>
          <w:szCs w:val="24"/>
        </w:rPr>
      </w:pPr>
    </w:p>
    <w:p w14:paraId="1ED849D3" w14:textId="6A94EE81" w:rsidR="00AE3E4E" w:rsidRDefault="00AE3E4E" w:rsidP="00B15129">
      <w:pPr>
        <w:rPr>
          <w:rFonts w:ascii="Arial" w:hAnsi="Arial" w:cs="Arial"/>
          <w:sz w:val="24"/>
          <w:szCs w:val="24"/>
        </w:rPr>
      </w:pPr>
    </w:p>
    <w:p w14:paraId="6E8EB64F" w14:textId="623A7B8A" w:rsidR="00AE3E4E" w:rsidRDefault="00AE3E4E"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7870FA" w:rsidRDefault="00CC1A8E"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w:t>
                            </w:r>
                            <w:r w:rsidR="007870FA">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w:t>
                            </w:r>
                            <w:r w:rsidR="0047064C">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sidR="0047064C">
                              <w:rPr>
                                <w:rFonts w:ascii="Consolas" w:hAnsi="Consolas" w:cs="Consolas"/>
                                <w:color w:val="2A00FF"/>
                                <w:sz w:val="20"/>
                                <w:szCs w:val="20"/>
                              </w:rPr>
                              <w:t>+</w:t>
                            </w:r>
                          </w:p>
                          <w:p w14:paraId="106C2710" w14:textId="6F7B7EB3" w:rsidR="00CC1A8E" w:rsidRDefault="0047064C"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w:t>
                            </w:r>
                            <w:r w:rsidR="00CC1A8E">
                              <w:rPr>
                                <w:rFonts w:ascii="Consolas" w:hAnsi="Consolas" w:cs="Consolas"/>
                                <w:color w:val="2A00FF"/>
                                <w:sz w:val="20"/>
                                <w:szCs w:val="20"/>
                              </w:rPr>
                              <w:t>day"</w:t>
                            </w:r>
                            <w:r w:rsidR="00CC1A8E">
                              <w:rPr>
                                <w:rFonts w:ascii="Consolas" w:hAnsi="Consolas" w:cs="Consolas"/>
                                <w:color w:val="000000"/>
                                <w:sz w:val="20"/>
                                <w:szCs w:val="20"/>
                              </w:rPr>
                              <w:t xml:space="preserve">), </w:t>
                            </w:r>
                            <w:proofErr w:type="spellStart"/>
                            <w:r w:rsidR="00CC1A8E">
                              <w:rPr>
                                <w:rFonts w:ascii="Consolas" w:hAnsi="Consolas" w:cs="Consolas"/>
                                <w:color w:val="000000"/>
                                <w:sz w:val="20"/>
                                <w:szCs w:val="20"/>
                              </w:rPr>
                              <w:t>MessageTemplate.</w:t>
                            </w:r>
                            <w:r w:rsidR="00CC1A8E">
                              <w:rPr>
                                <w:rFonts w:ascii="Consolas" w:hAnsi="Consolas" w:cs="Consolas"/>
                                <w:i/>
                                <w:iCs/>
                                <w:color w:val="000000"/>
                                <w:sz w:val="20"/>
                                <w:szCs w:val="20"/>
                              </w:rPr>
                              <w:t>MatchContent</w:t>
                            </w:r>
                            <w:proofErr w:type="spellEnd"/>
                            <w:r w:rsidR="00CC1A8E">
                              <w:rPr>
                                <w:rFonts w:ascii="Consolas" w:hAnsi="Consolas" w:cs="Consolas"/>
                                <w:color w:val="000000"/>
                                <w:sz w:val="20"/>
                                <w:szCs w:val="20"/>
                              </w:rPr>
                              <w:t>(</w:t>
                            </w:r>
                            <w:r w:rsidR="00CC1A8E">
                              <w:rPr>
                                <w:rFonts w:ascii="Consolas" w:hAnsi="Consolas" w:cs="Consolas"/>
                                <w:color w:val="2A00FF"/>
                                <w:sz w:val="20"/>
                                <w:szCs w:val="20"/>
                              </w:rPr>
                              <w:t>"terminate"</w:t>
                            </w:r>
                            <w:r w:rsidR="00CC1A8E">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7870FA" w:rsidRDefault="00CC1A8E"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w:t>
                      </w:r>
                      <w:r w:rsidR="007870FA">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w:t>
                      </w:r>
                      <w:r w:rsidR="0047064C">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sidR="0047064C">
                        <w:rPr>
                          <w:rFonts w:ascii="Consolas" w:hAnsi="Consolas" w:cs="Consolas"/>
                          <w:color w:val="2A00FF"/>
                          <w:sz w:val="20"/>
                          <w:szCs w:val="20"/>
                        </w:rPr>
                        <w:t>+</w:t>
                      </w:r>
                    </w:p>
                    <w:p w14:paraId="106C2710" w14:textId="6F7B7EB3" w:rsidR="00CC1A8E" w:rsidRDefault="0047064C"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w:t>
                      </w:r>
                      <w:r w:rsidR="00CC1A8E">
                        <w:rPr>
                          <w:rFonts w:ascii="Consolas" w:hAnsi="Consolas" w:cs="Consolas"/>
                          <w:color w:val="2A00FF"/>
                          <w:sz w:val="20"/>
                          <w:szCs w:val="20"/>
                        </w:rPr>
                        <w:t>day"</w:t>
                      </w:r>
                      <w:r w:rsidR="00CC1A8E">
                        <w:rPr>
                          <w:rFonts w:ascii="Consolas" w:hAnsi="Consolas" w:cs="Consolas"/>
                          <w:color w:val="000000"/>
                          <w:sz w:val="20"/>
                          <w:szCs w:val="20"/>
                        </w:rPr>
                        <w:t xml:space="preserve">), </w:t>
                      </w:r>
                      <w:proofErr w:type="spellStart"/>
                      <w:r w:rsidR="00CC1A8E">
                        <w:rPr>
                          <w:rFonts w:ascii="Consolas" w:hAnsi="Consolas" w:cs="Consolas"/>
                          <w:color w:val="000000"/>
                          <w:sz w:val="20"/>
                          <w:szCs w:val="20"/>
                        </w:rPr>
                        <w:t>MessageTemplate.</w:t>
                      </w:r>
                      <w:r w:rsidR="00CC1A8E">
                        <w:rPr>
                          <w:rFonts w:ascii="Consolas" w:hAnsi="Consolas" w:cs="Consolas"/>
                          <w:i/>
                          <w:iCs/>
                          <w:color w:val="000000"/>
                          <w:sz w:val="20"/>
                          <w:szCs w:val="20"/>
                        </w:rPr>
                        <w:t>MatchContent</w:t>
                      </w:r>
                      <w:proofErr w:type="spellEnd"/>
                      <w:r w:rsidR="00CC1A8E">
                        <w:rPr>
                          <w:rFonts w:ascii="Consolas" w:hAnsi="Consolas" w:cs="Consolas"/>
                          <w:color w:val="000000"/>
                          <w:sz w:val="20"/>
                          <w:szCs w:val="20"/>
                        </w:rPr>
                        <w:t>(</w:t>
                      </w:r>
                      <w:r w:rsidR="00CC1A8E">
                        <w:rPr>
                          <w:rFonts w:ascii="Consolas" w:hAnsi="Consolas" w:cs="Consolas"/>
                          <w:color w:val="2A00FF"/>
                          <w:sz w:val="20"/>
                          <w:szCs w:val="20"/>
                        </w:rPr>
                        <w:t>"terminate"</w:t>
                      </w:r>
                      <w:r w:rsidR="00CC1A8E">
                        <w:rPr>
                          <w:rFonts w:ascii="Consolas" w:hAnsi="Consolas" w:cs="Consolas"/>
                          <w:color w:val="000000"/>
                          <w:sz w:val="20"/>
                          <w:szCs w:val="20"/>
                        </w:rPr>
                        <w:t>));</w:t>
                      </w:r>
                    </w:p>
                    <w:p w14:paraId="20233FCB" w14:textId="14C1F9FB" w:rsidR="00CC1A8E" w:rsidRDefault="00CC1A8E"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sidR="00BE138B">
                        <w:rPr>
                          <w:rFonts w:ascii="Consolas" w:hAnsi="Consolas" w:cs="Consolas"/>
                          <w:color w:val="3F7F5F"/>
                          <w:sz w:val="20"/>
                          <w:szCs w:val="20"/>
                        </w:rPr>
                        <w:t>.</w:t>
                      </w:r>
                    </w:p>
                    <w:p w14:paraId="3C32F944" w14:textId="313CD8AD"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CC1A8E" w:rsidRDefault="00CC1A8E"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47064C" w:rsidRPr="00CC1A8E">
                        <w:rPr>
                          <w:rFonts w:ascii="Consolas" w:hAnsi="Consolas" w:cs="Consolas"/>
                          <w:color w:val="3F7F5F"/>
                          <w:sz w:val="20"/>
                          <w:szCs w:val="20"/>
                        </w:rPr>
                        <w:t xml:space="preserve">//Do </w:t>
                      </w:r>
                      <w:r w:rsidR="0047064C">
                        <w:rPr>
                          <w:rFonts w:ascii="Consolas" w:hAnsi="Consolas" w:cs="Consolas"/>
                          <w:color w:val="3F7F5F"/>
                          <w:sz w:val="20"/>
                          <w:szCs w:val="20"/>
                        </w:rPr>
                        <w:t xml:space="preserve">anything that needs done before </w:t>
                      </w:r>
                      <w:r w:rsidR="001163A5">
                        <w:rPr>
                          <w:rFonts w:ascii="Consolas" w:hAnsi="Consolas" w:cs="Consolas"/>
                          <w:color w:val="3F7F5F"/>
                          <w:sz w:val="20"/>
                          <w:szCs w:val="20"/>
                        </w:rPr>
                        <w:t xml:space="preserve">agent </w:t>
                      </w:r>
                      <w:r w:rsidR="0047064C">
                        <w:rPr>
                          <w:rFonts w:ascii="Consolas" w:hAnsi="Consolas" w:cs="Consolas"/>
                          <w:color w:val="3F7F5F"/>
                          <w:sz w:val="20"/>
                          <w:szCs w:val="20"/>
                        </w:rPr>
                        <w:t>deletion</w:t>
                      </w:r>
                      <w:r w:rsidR="00BE138B">
                        <w:rPr>
                          <w:rFonts w:ascii="Consolas" w:hAnsi="Consolas" w:cs="Consolas"/>
                          <w:color w:val="3F7F5F"/>
                          <w:sz w:val="20"/>
                          <w:szCs w:val="20"/>
                        </w:rPr>
                        <w:t>.</w:t>
                      </w:r>
                    </w:p>
                    <w:p w14:paraId="23A2DB37" w14:textId="1D07D72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CC1A8E"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AE3E4E" w:rsidRPr="000E4A7C" w:rsidRDefault="00CC1A8E"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Default="00AE3E4E" w:rsidP="00B15129">
      <w:pPr>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 </w:t>
      </w:r>
      <w:r w:rsidR="008A6A8C">
        <w:rPr>
          <w:rFonts w:ascii="Arial" w:hAnsi="Arial" w:cs="Arial"/>
          <w:sz w:val="24"/>
          <w:szCs w:val="24"/>
        </w:rPr>
        <w:t xml:space="preserve">General </w:t>
      </w:r>
      <w:r>
        <w:rPr>
          <w:rFonts w:ascii="Arial" w:hAnsi="Arial" w:cs="Arial"/>
          <w:sz w:val="24"/>
          <w:szCs w:val="24"/>
        </w:rPr>
        <w:t>AwaitTicker</w:t>
      </w:r>
      <w:r w:rsidR="00812802">
        <w:rPr>
          <w:rFonts w:ascii="Arial" w:hAnsi="Arial" w:cs="Arial"/>
          <w:sz w:val="24"/>
          <w:szCs w:val="24"/>
        </w:rPr>
        <w:t xml:space="preserve"> behaviour</w:t>
      </w:r>
      <w:r>
        <w:rPr>
          <w:rFonts w:ascii="Arial" w:hAnsi="Arial" w:cs="Arial"/>
          <w:sz w:val="24"/>
          <w:szCs w:val="24"/>
        </w:rPr>
        <w:t>.</w:t>
      </w:r>
    </w:p>
    <w:p w14:paraId="0865776C" w14:textId="2B3AF140" w:rsidR="00233C14" w:rsidRDefault="005650F7"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5650F7" w:rsidRDefault="005650F7"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5650F7" w:rsidRPr="000E4A7C" w:rsidRDefault="005650F7"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5650F7" w:rsidRDefault="005650F7"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5650F7" w:rsidRDefault="005650F7"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5650F7" w:rsidRPr="000E4A7C" w:rsidRDefault="005650F7"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Default="005650F7" w:rsidP="005650F7">
      <w:pPr>
        <w:rPr>
          <w:rFonts w:ascii="Arial" w:hAnsi="Arial" w:cs="Arial"/>
          <w:sz w:val="24"/>
          <w:szCs w:val="24"/>
        </w:rPr>
      </w:pPr>
      <w:r>
        <w:rPr>
          <w:rFonts w:ascii="Arial" w:hAnsi="Arial" w:cs="Arial"/>
          <w:sz w:val="24"/>
          <w:szCs w:val="24"/>
        </w:rPr>
        <w:t xml:space="preserve">Figure </w:t>
      </w:r>
      <w:r>
        <w:rPr>
          <w:rFonts w:ascii="Arial" w:hAnsi="Arial" w:cs="Arial"/>
          <w:sz w:val="24"/>
          <w:szCs w:val="24"/>
        </w:rPr>
        <w:t>5</w:t>
      </w:r>
      <w:r>
        <w:rPr>
          <w:rFonts w:ascii="Arial" w:hAnsi="Arial" w:cs="Arial"/>
          <w:sz w:val="24"/>
          <w:szCs w:val="24"/>
        </w:rPr>
        <w:t>: - “done” response.</w:t>
      </w:r>
    </w:p>
    <w:p w14:paraId="08EB32F4" w14:textId="0CA82041" w:rsidR="00233C14" w:rsidRDefault="00233C14" w:rsidP="00B15129">
      <w:pPr>
        <w:rPr>
          <w:rFonts w:ascii="Arial" w:hAnsi="Arial" w:cs="Arial"/>
          <w:sz w:val="24"/>
          <w:szCs w:val="24"/>
        </w:rPr>
      </w:pPr>
    </w:p>
    <w:p w14:paraId="417A85DA" w14:textId="6152F1DC" w:rsidR="00233C14" w:rsidRDefault="00233C14" w:rsidP="00B15129">
      <w:pPr>
        <w:rPr>
          <w:rFonts w:ascii="Arial" w:hAnsi="Arial" w:cs="Arial"/>
          <w:sz w:val="24"/>
          <w:szCs w:val="24"/>
        </w:rPr>
      </w:pPr>
    </w:p>
    <w:p w14:paraId="53A2157C" w14:textId="2A98DA19" w:rsidR="00233C14" w:rsidRDefault="00233C14" w:rsidP="00B15129">
      <w:pPr>
        <w:rPr>
          <w:rFonts w:ascii="Arial" w:hAnsi="Arial" w:cs="Arial"/>
          <w:sz w:val="24"/>
          <w:szCs w:val="24"/>
        </w:rPr>
      </w:pPr>
    </w:p>
    <w:p w14:paraId="210A0E1C" w14:textId="4449365D" w:rsidR="00233C14" w:rsidRDefault="00233C14" w:rsidP="00B15129">
      <w:pPr>
        <w:rPr>
          <w:rFonts w:ascii="Arial" w:hAnsi="Arial" w:cs="Arial"/>
          <w:sz w:val="24"/>
          <w:szCs w:val="24"/>
        </w:rPr>
      </w:pPr>
    </w:p>
    <w:p w14:paraId="44985D69" w14:textId="527A3D94" w:rsidR="00233C14" w:rsidRDefault="00233C14" w:rsidP="00B15129">
      <w:pPr>
        <w:rPr>
          <w:rFonts w:ascii="Arial" w:hAnsi="Arial" w:cs="Arial"/>
          <w:sz w:val="24"/>
          <w:szCs w:val="24"/>
        </w:rPr>
      </w:pPr>
    </w:p>
    <w:p w14:paraId="708EFD9A" w14:textId="067D09CA" w:rsidR="00233C14" w:rsidRDefault="00233C14" w:rsidP="00B15129">
      <w:pPr>
        <w:rPr>
          <w:rFonts w:ascii="Arial" w:hAnsi="Arial" w:cs="Arial"/>
          <w:sz w:val="24"/>
          <w:szCs w:val="24"/>
        </w:rPr>
      </w:pPr>
    </w:p>
    <w:p w14:paraId="0AE6BE2C" w14:textId="518F196E" w:rsidR="00CD15A2" w:rsidRDefault="00A87408"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831C50" w:rsidRDefault="00831C50"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//Since there SHOULD only be one Manufacturer in the system, only the first </w:t>
                            </w:r>
                            <w:r>
                              <w:rPr>
                                <w:rFonts w:ascii="Consolas" w:hAnsi="Consolas" w:cs="Consolas"/>
                                <w:color w:val="3F7F5F"/>
                                <w:sz w:val="20"/>
                                <w:szCs w:val="20"/>
                              </w:rPr>
                              <w:t>//</w:t>
                            </w:r>
                            <w:r>
                              <w:rPr>
                                <w:rFonts w:ascii="Consolas" w:hAnsi="Consolas" w:cs="Consolas"/>
                                <w:color w:val="3F7F5F"/>
                                <w:sz w:val="20"/>
                                <w:szCs w:val="20"/>
                              </w:rPr>
                              <w:t>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728C0" w:rsidRDefault="00831C50"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831C50" w:rsidRDefault="00831C50"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CD15A2" w:rsidRPr="000E4A7C"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831C50" w:rsidRDefault="00831C50"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831C50" w:rsidRDefault="00831C50"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//Since there SHOULD only be one Manufacturer in the system, only the first </w:t>
                      </w:r>
                      <w:r>
                        <w:rPr>
                          <w:rFonts w:ascii="Consolas" w:hAnsi="Consolas" w:cs="Consolas"/>
                          <w:color w:val="3F7F5F"/>
                          <w:sz w:val="20"/>
                          <w:szCs w:val="20"/>
                        </w:rPr>
                        <w:t>//</w:t>
                      </w:r>
                      <w:r>
                        <w:rPr>
                          <w:rFonts w:ascii="Consolas" w:hAnsi="Consolas" w:cs="Consolas"/>
                          <w:color w:val="3F7F5F"/>
                          <w:sz w:val="20"/>
                          <w:szCs w:val="20"/>
                        </w:rPr>
                        <w:t>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728C0" w:rsidRDefault="00831C50"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831C50" w:rsidRDefault="00831C50"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831C50"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CD15A2" w:rsidRPr="000E4A7C" w:rsidRDefault="00831C50"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Default="00831C50" w:rsidP="00831C50">
      <w:pPr>
        <w:rPr>
          <w:rFonts w:ascii="Arial" w:hAnsi="Arial" w:cs="Arial"/>
          <w:sz w:val="24"/>
          <w:szCs w:val="24"/>
        </w:rPr>
      </w:pPr>
      <w:r>
        <w:rPr>
          <w:rFonts w:ascii="Arial" w:hAnsi="Arial" w:cs="Arial"/>
          <w:sz w:val="24"/>
          <w:szCs w:val="24"/>
        </w:rPr>
        <w:t xml:space="preserve">Figure </w:t>
      </w:r>
      <w:r w:rsidR="005650F7">
        <w:rPr>
          <w:rFonts w:ascii="Arial" w:hAnsi="Arial" w:cs="Arial"/>
          <w:sz w:val="24"/>
          <w:szCs w:val="24"/>
        </w:rPr>
        <w:t>6</w:t>
      </w:r>
      <w:r>
        <w:rPr>
          <w:rFonts w:ascii="Arial" w:hAnsi="Arial" w:cs="Arial"/>
          <w:sz w:val="24"/>
          <w:szCs w:val="24"/>
        </w:rPr>
        <w:t xml:space="preserve">: - </w:t>
      </w:r>
      <w:r w:rsidR="004A29D2">
        <w:rPr>
          <w:rFonts w:ascii="Arial" w:hAnsi="Arial" w:cs="Arial"/>
          <w:sz w:val="24"/>
          <w:szCs w:val="24"/>
        </w:rPr>
        <w:t>Code used to locate manufacturer for later use.</w:t>
      </w:r>
    </w:p>
    <w:p w14:paraId="276EBE13" w14:textId="53B7D157" w:rsidR="00C463BD" w:rsidRDefault="00B116C9" w:rsidP="00831C50">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621BF6"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80E02" w:rsidRPr="000E4A7C"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80E02" w:rsidRDefault="00F80E02"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621BF6"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80E02"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80E02" w:rsidRPr="000E4A7C" w:rsidRDefault="00F80E02"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Default="00F80E02" w:rsidP="00F80E02">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7</w:t>
      </w:r>
      <w:r>
        <w:rPr>
          <w:rFonts w:ascii="Arial" w:hAnsi="Arial" w:cs="Arial"/>
          <w:sz w:val="24"/>
          <w:szCs w:val="24"/>
        </w:rPr>
        <w:t xml:space="preserve">: - </w:t>
      </w:r>
      <w:r>
        <w:rPr>
          <w:rFonts w:ascii="Arial" w:hAnsi="Arial" w:cs="Arial"/>
          <w:sz w:val="24"/>
          <w:szCs w:val="24"/>
        </w:rPr>
        <w:t>Sending generated order to manufacturer</w:t>
      </w:r>
      <w:r w:rsidR="008B42EA">
        <w:rPr>
          <w:rFonts w:ascii="Arial" w:hAnsi="Arial" w:cs="Arial"/>
          <w:sz w:val="24"/>
          <w:szCs w:val="24"/>
        </w:rPr>
        <w:t>.</w:t>
      </w:r>
    </w:p>
    <w:p w14:paraId="411E80C4" w14:textId="405A68CC" w:rsidR="00B116C9" w:rsidRDefault="008B42EA" w:rsidP="00F80E02">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8B42EA" w:rsidRPr="000E4A7C"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0BBB" w:rsidRDefault="00F60BBB"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0BBB" w:rsidRDefault="00F60BBB"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0BBB"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8B42EA" w:rsidRPr="000E4A7C" w:rsidRDefault="00F60BBB"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Default="008B42EA" w:rsidP="008B42EA">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8</w:t>
      </w:r>
      <w:r>
        <w:rPr>
          <w:rFonts w:ascii="Arial" w:hAnsi="Arial" w:cs="Arial"/>
          <w:sz w:val="24"/>
          <w:szCs w:val="24"/>
        </w:rPr>
        <w:t xml:space="preserve">: - </w:t>
      </w:r>
      <w:r>
        <w:rPr>
          <w:rFonts w:ascii="Arial" w:hAnsi="Arial" w:cs="Arial"/>
          <w:sz w:val="24"/>
          <w:szCs w:val="24"/>
        </w:rPr>
        <w:t>Handling for order being accepted or rejected</w:t>
      </w:r>
      <w:r w:rsidR="00734064">
        <w:rPr>
          <w:rFonts w:ascii="Arial" w:hAnsi="Arial" w:cs="Arial"/>
          <w:sz w:val="24"/>
          <w:szCs w:val="24"/>
        </w:rPr>
        <w:t>.</w:t>
      </w:r>
    </w:p>
    <w:p w14:paraId="434D5974" w14:textId="4DB2C416" w:rsidR="00DD60D8" w:rsidRDefault="00304859" w:rsidP="00DD60D8">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304859" w:rsidRDefault="00304859"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304859" w:rsidRDefault="00304859"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304859" w:rsidRPr="000E4A7C"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304859" w:rsidRDefault="00304859"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304859" w:rsidRDefault="00304859"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304859" w:rsidRDefault="00304859"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304859"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304859" w:rsidRPr="000E4A7C" w:rsidRDefault="00304859"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Default="00DD60D8" w:rsidP="00DD60D8">
      <w:pPr>
        <w:rPr>
          <w:rFonts w:ascii="Arial" w:hAnsi="Arial" w:cs="Arial"/>
          <w:sz w:val="24"/>
          <w:szCs w:val="24"/>
        </w:rPr>
      </w:pPr>
      <w:r>
        <w:rPr>
          <w:rFonts w:ascii="Arial" w:hAnsi="Arial" w:cs="Arial"/>
          <w:sz w:val="24"/>
          <w:szCs w:val="24"/>
        </w:rPr>
        <w:t xml:space="preserve">Figure </w:t>
      </w:r>
      <w:r w:rsidR="00233C14">
        <w:rPr>
          <w:rFonts w:ascii="Arial" w:hAnsi="Arial" w:cs="Arial"/>
          <w:sz w:val="24"/>
          <w:szCs w:val="24"/>
        </w:rPr>
        <w:t>9</w:t>
      </w:r>
      <w:r>
        <w:rPr>
          <w:rFonts w:ascii="Arial" w:hAnsi="Arial" w:cs="Arial"/>
          <w:sz w:val="24"/>
          <w:szCs w:val="24"/>
        </w:rPr>
        <w:t xml:space="preserve">: - </w:t>
      </w:r>
      <w:r>
        <w:rPr>
          <w:rFonts w:ascii="Arial" w:hAnsi="Arial" w:cs="Arial"/>
          <w:sz w:val="24"/>
          <w:szCs w:val="24"/>
        </w:rPr>
        <w:t>Handling for an order being received.</w:t>
      </w:r>
    </w:p>
    <w:p w14:paraId="09800A75" w14:textId="77777777" w:rsidR="00304859" w:rsidRDefault="00304859" w:rsidP="00F80E02">
      <w:pPr>
        <w:rPr>
          <w:rFonts w:ascii="Arial" w:hAnsi="Arial" w:cs="Arial"/>
          <w:sz w:val="24"/>
          <w:szCs w:val="24"/>
        </w:rPr>
      </w:pPr>
    </w:p>
    <w:p w14:paraId="7832BEDE" w14:textId="4DD1332C" w:rsidR="00CD15A2" w:rsidRDefault="00CD15A2" w:rsidP="00B15129">
      <w:pPr>
        <w:rPr>
          <w:rFonts w:ascii="Arial" w:hAnsi="Arial" w:cs="Arial"/>
          <w:sz w:val="24"/>
          <w:szCs w:val="24"/>
        </w:rPr>
      </w:pPr>
    </w:p>
    <w:p w14:paraId="6DA507CE" w14:textId="48EC1EDD" w:rsidR="00CD15A2" w:rsidRDefault="00CD15A2" w:rsidP="00B15129">
      <w:pPr>
        <w:rPr>
          <w:rFonts w:ascii="Arial" w:hAnsi="Arial" w:cs="Arial"/>
          <w:sz w:val="24"/>
          <w:szCs w:val="24"/>
        </w:rPr>
      </w:pPr>
    </w:p>
    <w:p w14:paraId="2568ED90" w14:textId="456E68A8" w:rsidR="005C2BFD" w:rsidRDefault="005C2BFD" w:rsidP="00B15129">
      <w:pPr>
        <w:rPr>
          <w:rFonts w:ascii="Arial" w:hAnsi="Arial" w:cs="Arial"/>
          <w:sz w:val="24"/>
          <w:szCs w:val="24"/>
        </w:rPr>
      </w:pPr>
    </w:p>
    <w:p w14:paraId="37B1C97A" w14:textId="3A8B1BFF" w:rsidR="005C2BFD" w:rsidRDefault="005C2BFD" w:rsidP="00B15129">
      <w:pPr>
        <w:rPr>
          <w:rFonts w:ascii="Arial" w:hAnsi="Arial" w:cs="Arial"/>
          <w:sz w:val="24"/>
          <w:szCs w:val="24"/>
        </w:rPr>
      </w:pPr>
    </w:p>
    <w:p w14:paraId="05BDD4D7" w14:textId="5E9AEF5B" w:rsidR="005C2BFD" w:rsidRDefault="005C2BFD" w:rsidP="00B15129">
      <w:pPr>
        <w:rPr>
          <w:rFonts w:ascii="Arial" w:hAnsi="Arial" w:cs="Arial"/>
          <w:sz w:val="24"/>
          <w:szCs w:val="24"/>
        </w:rPr>
      </w:pPr>
    </w:p>
    <w:p w14:paraId="78DD5930" w14:textId="5EB36C30" w:rsidR="005C2BFD" w:rsidRDefault="005C2BFD" w:rsidP="00B15129">
      <w:pPr>
        <w:rPr>
          <w:rFonts w:ascii="Arial" w:hAnsi="Arial" w:cs="Arial"/>
          <w:sz w:val="24"/>
          <w:szCs w:val="24"/>
        </w:rPr>
      </w:pPr>
    </w:p>
    <w:p w14:paraId="244A610E" w14:textId="2E78484D" w:rsidR="005C2BFD" w:rsidRDefault="0013535A"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AC8C527" w14:textId="4936F11B" w:rsidR="0013535A" w:rsidRDefault="0013535A"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13535A" w:rsidRDefault="0013535A"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5867DB39"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13535A" w:rsidRDefault="0013535A" w:rsidP="0013535A">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r>
                              <w:rPr>
                                <w:rFonts w:ascii="Consolas" w:hAnsi="Consolas" w:cs="Consolas"/>
                                <w:color w:val="000000"/>
                                <w:sz w:val="20"/>
                                <w:szCs w:val="20"/>
                              </w:rPr>
                              <w:t xml:space="preserve"> </w:t>
                            </w:r>
                          </w:p>
                          <w:p w14:paraId="429ABB8C" w14:textId="284EF351" w:rsidR="0013535A" w:rsidRDefault="0013535A"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29357F" w14:textId="0593BAA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5C2BFD" w:rsidRPr="000E4A7C"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13535A" w:rsidRDefault="0013535A"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AC8C527" w14:textId="4936F11B" w:rsidR="0013535A" w:rsidRDefault="0013535A"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13535A" w:rsidRDefault="0013535A"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5867DB39"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13535A" w:rsidRDefault="0013535A" w:rsidP="0013535A">
                      <w:pPr>
                        <w:autoSpaceDE w:val="0"/>
                        <w:autoSpaceDN w:val="0"/>
                        <w:adjustRightInd w:val="0"/>
                        <w:spacing w:after="0" w:line="240" w:lineRule="auto"/>
                        <w:ind w:left="2160"/>
                        <w:rPr>
                          <w:rFonts w:ascii="Consolas" w:hAnsi="Consolas" w:cs="Consolas"/>
                          <w:color w:val="000000"/>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w:t>
                      </w:r>
                      <w:r>
                        <w:rPr>
                          <w:rFonts w:ascii="Consolas" w:hAnsi="Consolas" w:cs="Consolas"/>
                          <w:color w:val="000000"/>
                          <w:sz w:val="20"/>
                          <w:szCs w:val="20"/>
                        </w:rPr>
                        <w:t xml:space="preserve"> </w:t>
                      </w:r>
                    </w:p>
                    <w:p w14:paraId="429ABB8C" w14:textId="284EF351" w:rsidR="0013535A" w:rsidRDefault="0013535A"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todaysProfit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29357F" w14:textId="0593BAA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13535A"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5C2BFD" w:rsidRPr="000E4A7C" w:rsidRDefault="0013535A"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Default="0013535A" w:rsidP="0013535A">
      <w:pPr>
        <w:rPr>
          <w:rFonts w:ascii="Arial" w:hAnsi="Arial" w:cs="Arial"/>
          <w:sz w:val="24"/>
          <w:szCs w:val="24"/>
        </w:rPr>
      </w:pPr>
      <w:r>
        <w:rPr>
          <w:rFonts w:ascii="Arial" w:hAnsi="Arial" w:cs="Arial"/>
          <w:sz w:val="24"/>
          <w:szCs w:val="24"/>
        </w:rPr>
        <w:t xml:space="preserve">Figure </w:t>
      </w:r>
      <w:r>
        <w:rPr>
          <w:rFonts w:ascii="Arial" w:hAnsi="Arial" w:cs="Arial"/>
          <w:sz w:val="24"/>
          <w:szCs w:val="24"/>
        </w:rPr>
        <w:t>10</w:t>
      </w:r>
      <w:r>
        <w:rPr>
          <w:rFonts w:ascii="Arial" w:hAnsi="Arial" w:cs="Arial"/>
          <w:sz w:val="24"/>
          <w:szCs w:val="24"/>
        </w:rPr>
        <w:t xml:space="preserve">: - </w:t>
      </w:r>
      <w:r w:rsidR="00130CF7">
        <w:rPr>
          <w:rFonts w:ascii="Arial" w:hAnsi="Arial" w:cs="Arial"/>
          <w:sz w:val="24"/>
          <w:szCs w:val="24"/>
        </w:rPr>
        <w:t>Sending a parts request</w:t>
      </w:r>
      <w:r w:rsidR="008E4D2D">
        <w:rPr>
          <w:rFonts w:ascii="Arial" w:hAnsi="Arial" w:cs="Arial"/>
          <w:sz w:val="24"/>
          <w:szCs w:val="24"/>
        </w:rPr>
        <w:t xml:space="preserve"> and receiving a response.</w:t>
      </w:r>
    </w:p>
    <w:p w14:paraId="2D3DD225" w14:textId="3BA07F98" w:rsidR="0013535A" w:rsidRDefault="0013535A" w:rsidP="00B15129">
      <w:pPr>
        <w:rPr>
          <w:rFonts w:ascii="Arial" w:hAnsi="Arial" w:cs="Arial"/>
          <w:sz w:val="24"/>
          <w:szCs w:val="24"/>
        </w:rPr>
      </w:pPr>
    </w:p>
    <w:p w14:paraId="6A5D3901" w14:textId="543DBEA1" w:rsidR="005C2BFD" w:rsidRDefault="005C2BFD" w:rsidP="00B15129">
      <w:pPr>
        <w:rPr>
          <w:rFonts w:ascii="Arial" w:hAnsi="Arial" w:cs="Arial"/>
          <w:sz w:val="24"/>
          <w:szCs w:val="24"/>
        </w:rPr>
      </w:pPr>
    </w:p>
    <w:p w14:paraId="5FC712A5" w14:textId="73233887" w:rsidR="006E07E5" w:rsidRDefault="006E07E5" w:rsidP="00B15129">
      <w:pPr>
        <w:rPr>
          <w:rFonts w:ascii="Arial" w:hAnsi="Arial" w:cs="Arial"/>
          <w:sz w:val="24"/>
          <w:szCs w:val="24"/>
        </w:rPr>
      </w:pPr>
    </w:p>
    <w:p w14:paraId="293C8529" w14:textId="11CD41F3" w:rsidR="006E07E5" w:rsidRDefault="006E07E5" w:rsidP="00B15129">
      <w:pPr>
        <w:rPr>
          <w:rFonts w:ascii="Arial" w:hAnsi="Arial" w:cs="Arial"/>
          <w:sz w:val="24"/>
          <w:szCs w:val="24"/>
        </w:rPr>
      </w:pPr>
    </w:p>
    <w:p w14:paraId="0A67C8C5" w14:textId="4A8DD79A" w:rsidR="006E07E5" w:rsidRDefault="006E07E5" w:rsidP="00B15129">
      <w:pPr>
        <w:rPr>
          <w:rFonts w:ascii="Arial" w:hAnsi="Arial" w:cs="Arial"/>
          <w:sz w:val="24"/>
          <w:szCs w:val="24"/>
        </w:rPr>
      </w:pPr>
    </w:p>
    <w:p w14:paraId="3E9504F7" w14:textId="75EC3F49" w:rsidR="006E07E5" w:rsidRDefault="006E07E5" w:rsidP="00B15129">
      <w:pPr>
        <w:rPr>
          <w:rFonts w:ascii="Arial" w:hAnsi="Arial" w:cs="Arial"/>
          <w:sz w:val="24"/>
          <w:szCs w:val="24"/>
        </w:rPr>
      </w:pPr>
    </w:p>
    <w:p w14:paraId="0344BF45" w14:textId="7F6A7555" w:rsidR="006E07E5" w:rsidRDefault="006E07E5" w:rsidP="00B15129">
      <w:pPr>
        <w:rPr>
          <w:rFonts w:ascii="Arial" w:hAnsi="Arial" w:cs="Arial"/>
          <w:sz w:val="24"/>
          <w:szCs w:val="24"/>
        </w:rPr>
      </w:pPr>
    </w:p>
    <w:p w14:paraId="322431B9" w14:textId="319449B8" w:rsidR="006E07E5" w:rsidRDefault="006E07E5" w:rsidP="00B15129">
      <w:pPr>
        <w:rPr>
          <w:rFonts w:ascii="Arial" w:hAnsi="Arial" w:cs="Arial"/>
          <w:sz w:val="24"/>
          <w:szCs w:val="24"/>
        </w:rPr>
      </w:pPr>
    </w:p>
    <w:p w14:paraId="20DCE493" w14:textId="55398EE1" w:rsidR="006E07E5" w:rsidRDefault="006E07E5" w:rsidP="00B15129">
      <w:pPr>
        <w:rPr>
          <w:rFonts w:ascii="Arial" w:hAnsi="Arial" w:cs="Arial"/>
          <w:sz w:val="24"/>
          <w:szCs w:val="24"/>
        </w:rPr>
      </w:pPr>
    </w:p>
    <w:p w14:paraId="5301F3D3" w14:textId="77777777" w:rsidR="006E07E5" w:rsidRDefault="006E07E5" w:rsidP="00B15129">
      <w:pPr>
        <w:rPr>
          <w:rFonts w:ascii="Arial" w:hAnsi="Arial" w:cs="Arial"/>
          <w:sz w:val="24"/>
          <w:szCs w:val="24"/>
        </w:rPr>
      </w:pPr>
    </w:p>
    <w:p w14:paraId="475FCDFF" w14:textId="0CF3D5E6" w:rsidR="006E07E5" w:rsidRDefault="006E07E5" w:rsidP="00B15129">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p>
                          <w:p w14:paraId="45835385" w14:textId="7E60302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
                          <w:p w14:paraId="2590DC6D" w14:textId="4164FB84"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5A11E073" w14:textId="7AE8CE68" w:rsidR="006E07E5" w:rsidRPr="00FE4CF7" w:rsidRDefault="006E07E5"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418FF19B" w14:textId="6E1010CE" w:rsidR="006E07E5" w:rsidRPr="00FE4CF7" w:rsidRDefault="006E07E5"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w:t>
                            </w:r>
                            <w:r w:rsidRPr="00FE4CF7">
                              <w:rPr>
                                <w:rFonts w:ascii="Consolas" w:hAnsi="Consolas" w:cs="Consolas"/>
                                <w:color w:val="3F7F5F"/>
                                <w:sz w:val="20"/>
                                <w:szCs w:val="20"/>
                              </w:rPr>
                              <w:t>Generate invoice content</w:t>
                            </w:r>
                          </w:p>
                          <w:p w14:paraId="796192DD" w14:textId="7777777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
                          <w:p w14:paraId="37CA1EC2" w14:textId="5ECD434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6E07E5"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E4CF7" w:rsidRPr="000E4A7C" w:rsidRDefault="00FE4CF7"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6E07E5" w:rsidRPr="00FE4CF7" w:rsidRDefault="006E07E5"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PartsRequest</w:t>
                      </w:r>
                      <w:proofErr w:type="spellEnd"/>
                      <w:r w:rsidRPr="00FE4CF7">
                        <w:rPr>
                          <w:rFonts w:ascii="Consolas" w:hAnsi="Consolas" w:cs="Consolas"/>
                          <w:color w:val="000000"/>
                          <w:sz w:val="20"/>
                          <w:szCs w:val="20"/>
                        </w:rPr>
                        <w:t xml:space="preserve">) </w:t>
                      </w:r>
                    </w:p>
                    <w:p w14:paraId="45835385" w14:textId="7E60302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PartsList</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
                    <w:p w14:paraId="2590DC6D" w14:textId="4164FB84"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5A11E073" w14:textId="7AE8CE68" w:rsidR="006E07E5" w:rsidRPr="00FE4CF7" w:rsidRDefault="006E07E5"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6E07E5" w:rsidRPr="00FE4CF7" w:rsidRDefault="006E07E5" w:rsidP="006E07E5">
                      <w:pPr>
                        <w:autoSpaceDE w:val="0"/>
                        <w:autoSpaceDN w:val="0"/>
                        <w:adjustRightInd w:val="0"/>
                        <w:spacing w:after="0" w:line="240" w:lineRule="auto"/>
                        <w:rPr>
                          <w:rFonts w:ascii="Consolas" w:hAnsi="Consolas" w:cs="Consolas"/>
                          <w:color w:val="000000"/>
                          <w:sz w:val="20"/>
                          <w:szCs w:val="20"/>
                        </w:rPr>
                      </w:pPr>
                    </w:p>
                    <w:p w14:paraId="418FF19B" w14:textId="6E1010CE" w:rsidR="006E07E5" w:rsidRPr="00FE4CF7" w:rsidRDefault="006E07E5"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w:t>
                      </w:r>
                      <w:r w:rsidRPr="00FE4CF7">
                        <w:rPr>
                          <w:rFonts w:ascii="Consolas" w:hAnsi="Consolas" w:cs="Consolas"/>
                          <w:color w:val="3F7F5F"/>
                          <w:sz w:val="20"/>
                          <w:szCs w:val="20"/>
                        </w:rPr>
                        <w:t>Generate invoice content</w:t>
                      </w:r>
                    </w:p>
                    <w:p w14:paraId="796192DD" w14:textId="77777777" w:rsidR="006E07E5" w:rsidRPr="00FE4CF7" w:rsidRDefault="006E07E5"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PartsInvoice</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
                    <w:p w14:paraId="37CA1EC2" w14:textId="5ECD434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0000C0"/>
                          <w:sz w:val="20"/>
                          <w:szCs w:val="20"/>
                        </w:rPr>
                        <w:t>deliveryDays</w:t>
                      </w:r>
                      <w:proofErr w:type="spellEnd"/>
                      <w:r w:rsidRPr="00FE4CF7">
                        <w:rPr>
                          <w:rFonts w:ascii="Consolas" w:hAnsi="Consolas" w:cs="Consolas"/>
                          <w:color w:val="000000"/>
                          <w:sz w:val="20"/>
                          <w:szCs w:val="20"/>
                        </w:rPr>
                        <w:t>);</w:t>
                      </w:r>
                    </w:p>
                    <w:p w14:paraId="600ACEB8" w14:textId="7D6D883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6E07E5" w:rsidRPr="00FE4CF7" w:rsidRDefault="006E07E5"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6E07E5" w:rsidRDefault="006E07E5"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E4CF7" w:rsidRPr="000E4A7C" w:rsidRDefault="00FE4CF7"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Default="00FE4CF7" w:rsidP="00FE4CF7">
      <w:pPr>
        <w:rPr>
          <w:rFonts w:ascii="Arial" w:hAnsi="Arial" w:cs="Arial"/>
          <w:sz w:val="24"/>
          <w:szCs w:val="24"/>
        </w:rPr>
      </w:pPr>
      <w:r>
        <w:rPr>
          <w:rFonts w:ascii="Arial" w:hAnsi="Arial" w:cs="Arial"/>
          <w:sz w:val="24"/>
          <w:szCs w:val="24"/>
        </w:rPr>
        <w:t>Figure 1</w:t>
      </w:r>
      <w:r>
        <w:rPr>
          <w:rFonts w:ascii="Arial" w:hAnsi="Arial" w:cs="Arial"/>
          <w:sz w:val="24"/>
          <w:szCs w:val="24"/>
        </w:rPr>
        <w:t>1</w:t>
      </w:r>
      <w:r>
        <w:rPr>
          <w:rFonts w:ascii="Arial" w:hAnsi="Arial" w:cs="Arial"/>
          <w:sz w:val="24"/>
          <w:szCs w:val="24"/>
        </w:rPr>
        <w:t xml:space="preserve">: - </w:t>
      </w:r>
      <w:r w:rsidR="00FF0162">
        <w:rPr>
          <w:rFonts w:ascii="Arial" w:hAnsi="Arial" w:cs="Arial"/>
          <w:sz w:val="24"/>
          <w:szCs w:val="24"/>
        </w:rPr>
        <w:t>Receive parts request then respond with an invoice.</w:t>
      </w:r>
    </w:p>
    <w:p w14:paraId="4680774E" w14:textId="496DCC38" w:rsidR="006E07E5" w:rsidRDefault="006E07E5" w:rsidP="00B15129">
      <w:pPr>
        <w:rPr>
          <w:rFonts w:ascii="Arial" w:hAnsi="Arial" w:cs="Arial"/>
          <w:sz w:val="24"/>
          <w:szCs w:val="24"/>
        </w:rPr>
      </w:pPr>
    </w:p>
    <w:p w14:paraId="144054DE" w14:textId="030477EF" w:rsidR="006E07E5" w:rsidRDefault="006E07E5" w:rsidP="00B15129">
      <w:pPr>
        <w:rPr>
          <w:rFonts w:ascii="Arial" w:hAnsi="Arial" w:cs="Arial"/>
          <w:sz w:val="24"/>
          <w:szCs w:val="24"/>
        </w:rPr>
      </w:pPr>
    </w:p>
    <w:p w14:paraId="5D79B08A" w14:textId="2C8956B3" w:rsidR="006E07E5" w:rsidRDefault="006E07E5" w:rsidP="00B15129">
      <w:pPr>
        <w:rPr>
          <w:rFonts w:ascii="Arial" w:hAnsi="Arial" w:cs="Arial"/>
          <w:sz w:val="24"/>
          <w:szCs w:val="24"/>
        </w:rPr>
      </w:pPr>
    </w:p>
    <w:p w14:paraId="2BCFD24B" w14:textId="5EC342BD" w:rsidR="00A83067" w:rsidRDefault="00A83067" w:rsidP="00B15129">
      <w:pPr>
        <w:rPr>
          <w:rFonts w:ascii="Arial" w:hAnsi="Arial" w:cs="Arial"/>
          <w:sz w:val="24"/>
          <w:szCs w:val="24"/>
        </w:rPr>
      </w:pPr>
    </w:p>
    <w:p w14:paraId="03E42F0C" w14:textId="63ED7F6D" w:rsidR="00A83067" w:rsidRDefault="00A83067" w:rsidP="00B15129">
      <w:pPr>
        <w:rPr>
          <w:rFonts w:ascii="Arial" w:hAnsi="Arial" w:cs="Arial"/>
          <w:sz w:val="24"/>
          <w:szCs w:val="24"/>
        </w:rPr>
      </w:pPr>
    </w:p>
    <w:p w14:paraId="293E6EE9" w14:textId="5B31B337" w:rsidR="00A83067" w:rsidRDefault="00A83067" w:rsidP="00B15129">
      <w:pPr>
        <w:rPr>
          <w:rFonts w:ascii="Arial" w:hAnsi="Arial" w:cs="Arial"/>
          <w:sz w:val="24"/>
          <w:szCs w:val="24"/>
        </w:rPr>
      </w:pPr>
    </w:p>
    <w:p w14:paraId="1CB52544" w14:textId="6C6364D6" w:rsidR="00A83067" w:rsidRDefault="00A83067" w:rsidP="00B15129">
      <w:pPr>
        <w:rPr>
          <w:rFonts w:ascii="Arial" w:hAnsi="Arial" w:cs="Arial"/>
          <w:sz w:val="24"/>
          <w:szCs w:val="24"/>
        </w:rPr>
      </w:pPr>
    </w:p>
    <w:p w14:paraId="05D70025" w14:textId="77777777" w:rsidR="00A83067" w:rsidRDefault="00A83067" w:rsidP="00B15129">
      <w:pPr>
        <w:rPr>
          <w:rFonts w:ascii="Arial" w:hAnsi="Arial" w:cs="Arial"/>
          <w:sz w:val="24"/>
          <w:szCs w:val="24"/>
        </w:rPr>
      </w:pPr>
    </w:p>
    <w:p w14:paraId="7731FB16" w14:textId="69C0D642" w:rsidR="00A83067" w:rsidRDefault="00A83067" w:rsidP="00A83067">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045EDF" w:rsidRDefault="00045EDF"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045EDF" w:rsidRDefault="00045EDF"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A83067" w:rsidRPr="000E4A7C"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045EDF" w:rsidRDefault="00045EDF"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045EDF" w:rsidRDefault="00045EDF"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045EDF"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A83067" w:rsidRPr="000E4A7C" w:rsidRDefault="00045EDF"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A83067">
        <w:rPr>
          <w:rFonts w:ascii="Arial" w:hAnsi="Arial" w:cs="Arial"/>
          <w:sz w:val="24"/>
          <w:szCs w:val="24"/>
        </w:rPr>
        <w:t xml:space="preserve"> </w:t>
      </w:r>
      <w:r>
        <w:rPr>
          <w:rFonts w:ascii="Arial" w:hAnsi="Arial" w:cs="Arial"/>
          <w:sz w:val="24"/>
          <w:szCs w:val="24"/>
        </w:rPr>
        <w:t>Figure 1</w:t>
      </w:r>
      <w:r>
        <w:rPr>
          <w:rFonts w:ascii="Arial" w:hAnsi="Arial" w:cs="Arial"/>
          <w:sz w:val="24"/>
          <w:szCs w:val="24"/>
        </w:rPr>
        <w:t>2</w:t>
      </w:r>
      <w:r>
        <w:rPr>
          <w:rFonts w:ascii="Arial" w:hAnsi="Arial" w:cs="Arial"/>
          <w:sz w:val="24"/>
          <w:szCs w:val="24"/>
        </w:rPr>
        <w:t xml:space="preserve">: - </w:t>
      </w:r>
      <w:r>
        <w:rPr>
          <w:rFonts w:ascii="Arial" w:hAnsi="Arial" w:cs="Arial"/>
          <w:sz w:val="24"/>
          <w:szCs w:val="24"/>
        </w:rPr>
        <w:t>“Order” in use</w:t>
      </w:r>
      <w:r w:rsidR="00045EDF">
        <w:rPr>
          <w:rFonts w:ascii="Arial" w:hAnsi="Arial" w:cs="Arial"/>
          <w:sz w:val="24"/>
          <w:szCs w:val="24"/>
        </w:rPr>
        <w:t xml:space="preserve"> for generating an order to be sent to the manufacturer</w:t>
      </w:r>
      <w:r>
        <w:rPr>
          <w:rFonts w:ascii="Arial" w:hAnsi="Arial" w:cs="Arial"/>
          <w:sz w:val="24"/>
          <w:szCs w:val="24"/>
        </w:rPr>
        <w:t>.</w:t>
      </w:r>
    </w:p>
    <w:p w14:paraId="7CAB0B8A" w14:textId="4CAFDC40" w:rsidR="005C2434" w:rsidRDefault="005C2434" w:rsidP="00B15129">
      <w:pPr>
        <w:rPr>
          <w:rFonts w:ascii="Arial" w:hAnsi="Arial" w:cs="Arial"/>
          <w:sz w:val="24"/>
          <w:szCs w:val="24"/>
        </w:rPr>
      </w:pPr>
      <w:r w:rsidRPr="000771D0">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1572CE" w14:textId="6E3C558A" w:rsidR="005C2434" w:rsidRDefault="005C243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5C2434" w:rsidRDefault="005C243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2A9B1FC6" w14:textId="250B2525" w:rsidR="005C2434" w:rsidRPr="000E4A7C" w:rsidRDefault="005C243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5C2434" w:rsidRDefault="005C2434" w:rsidP="005C243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PartsRequest</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PartsRequest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81572CE" w14:textId="6E3C558A" w:rsidR="005C2434" w:rsidRDefault="005C243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5C2434" w:rsidRDefault="005C243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requiredStock</w:t>
                      </w:r>
                      <w:proofErr w:type="spellEnd"/>
                      <w:r>
                        <w:rPr>
                          <w:rFonts w:ascii="Consolas" w:hAnsi="Consolas" w:cs="Consolas"/>
                          <w:color w:val="000000"/>
                          <w:sz w:val="20"/>
                          <w:szCs w:val="20"/>
                        </w:rPr>
                        <w:t>);</w:t>
                      </w:r>
                    </w:p>
                    <w:p w14:paraId="2A9B1FC6" w14:textId="250B2525" w:rsidR="005C2434" w:rsidRPr="000E4A7C" w:rsidRDefault="005C243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Default="005C2434" w:rsidP="005C2434">
      <w:pPr>
        <w:rPr>
          <w:rFonts w:ascii="Arial" w:hAnsi="Arial" w:cs="Arial"/>
          <w:sz w:val="24"/>
          <w:szCs w:val="24"/>
        </w:rPr>
      </w:pPr>
      <w:r>
        <w:rPr>
          <w:rFonts w:ascii="Arial" w:hAnsi="Arial" w:cs="Arial"/>
          <w:sz w:val="24"/>
          <w:szCs w:val="24"/>
        </w:rPr>
        <w:t>Figure 1</w:t>
      </w:r>
      <w:r>
        <w:rPr>
          <w:rFonts w:ascii="Arial" w:hAnsi="Arial" w:cs="Arial"/>
          <w:sz w:val="24"/>
          <w:szCs w:val="24"/>
        </w:rPr>
        <w:t>3</w:t>
      </w:r>
      <w:r>
        <w:rPr>
          <w:rFonts w:ascii="Arial" w:hAnsi="Arial" w:cs="Arial"/>
          <w:sz w:val="24"/>
          <w:szCs w:val="24"/>
        </w:rPr>
        <w:t xml:space="preserve">: - </w:t>
      </w:r>
      <w:r>
        <w:rPr>
          <w:rFonts w:ascii="Arial" w:hAnsi="Arial" w:cs="Arial"/>
          <w:sz w:val="24"/>
          <w:szCs w:val="24"/>
        </w:rPr>
        <w:t>Creating a “PartsRequest” to be sent to the supplier</w:t>
      </w:r>
      <w:r w:rsidR="00CB5E25">
        <w:rPr>
          <w:rFonts w:ascii="Arial" w:hAnsi="Arial" w:cs="Arial"/>
          <w:sz w:val="24"/>
          <w:szCs w:val="24"/>
        </w:rPr>
        <w:t xml:space="preserve"> (requiredStock is an instance of PartsList).</w:t>
      </w:r>
    </w:p>
    <w:p w14:paraId="14A4E201" w14:textId="77777777" w:rsidR="00821347" w:rsidRDefault="00821347" w:rsidP="00B15129">
      <w:pPr>
        <w:rPr>
          <w:rFonts w:ascii="Arial" w:hAnsi="Arial" w:cs="Arial"/>
          <w:sz w:val="24"/>
          <w:szCs w:val="24"/>
        </w:rPr>
      </w:pPr>
    </w:p>
    <w:p w14:paraId="669F424A" w14:textId="77777777" w:rsidR="00821347" w:rsidRDefault="00821347" w:rsidP="00B15129">
      <w:pPr>
        <w:rPr>
          <w:rFonts w:ascii="Arial" w:hAnsi="Arial" w:cs="Arial"/>
          <w:sz w:val="24"/>
          <w:szCs w:val="24"/>
        </w:rPr>
      </w:pPr>
    </w:p>
    <w:p w14:paraId="6AC00D82" w14:textId="77777777" w:rsidR="00821347" w:rsidRDefault="00821347" w:rsidP="00B15129">
      <w:pPr>
        <w:rPr>
          <w:rFonts w:ascii="Arial" w:hAnsi="Arial" w:cs="Arial"/>
          <w:sz w:val="24"/>
          <w:szCs w:val="24"/>
        </w:rPr>
      </w:pPr>
    </w:p>
    <w:p w14:paraId="11D4DC92" w14:textId="77777777" w:rsidR="00821347" w:rsidRDefault="00821347" w:rsidP="00B15129">
      <w:pPr>
        <w:rPr>
          <w:rFonts w:ascii="Arial" w:hAnsi="Arial" w:cs="Arial"/>
          <w:sz w:val="24"/>
          <w:szCs w:val="24"/>
        </w:rPr>
      </w:pPr>
    </w:p>
    <w:p w14:paraId="66F52E6E" w14:textId="77777777" w:rsidR="00821347" w:rsidRDefault="00821347" w:rsidP="00B15129">
      <w:pPr>
        <w:rPr>
          <w:rFonts w:ascii="Arial" w:hAnsi="Arial" w:cs="Arial"/>
          <w:sz w:val="24"/>
          <w:szCs w:val="24"/>
        </w:rPr>
      </w:pPr>
    </w:p>
    <w:p w14:paraId="7B8981E6" w14:textId="77777777" w:rsidR="00821347" w:rsidRDefault="00821347" w:rsidP="00B15129">
      <w:pPr>
        <w:rPr>
          <w:rFonts w:ascii="Arial" w:hAnsi="Arial" w:cs="Arial"/>
          <w:sz w:val="24"/>
          <w:szCs w:val="24"/>
        </w:rPr>
      </w:pPr>
    </w:p>
    <w:p w14:paraId="491D2A09" w14:textId="77777777" w:rsidR="00821347" w:rsidRDefault="00821347" w:rsidP="00B15129">
      <w:pPr>
        <w:rPr>
          <w:rFonts w:ascii="Arial" w:hAnsi="Arial" w:cs="Arial"/>
          <w:sz w:val="24"/>
          <w:szCs w:val="24"/>
        </w:rPr>
      </w:pPr>
    </w:p>
    <w:p w14:paraId="4ED37A71" w14:textId="77777777" w:rsidR="00821347" w:rsidRDefault="00821347" w:rsidP="00B15129">
      <w:pPr>
        <w:rPr>
          <w:rFonts w:ascii="Arial" w:hAnsi="Arial" w:cs="Arial"/>
          <w:sz w:val="24"/>
          <w:szCs w:val="24"/>
        </w:rPr>
      </w:pPr>
    </w:p>
    <w:p w14:paraId="04175520" w14:textId="0B649840" w:rsidR="00821347" w:rsidRDefault="00821347" w:rsidP="00821347">
      <w:pPr>
        <w:rPr>
          <w:rFonts w:ascii="Arial" w:hAnsi="Arial" w:cs="Arial"/>
          <w:sz w:val="24"/>
          <w:szCs w:val="24"/>
        </w:rPr>
      </w:pPr>
      <w:r w:rsidRPr="000771D0">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15CA0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821347" w:rsidRDefault="00821347"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821347" w:rsidRDefault="00821347"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PartsInvoice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A5705D" w14:textId="34008F7C" w:rsidR="00821347" w:rsidRDefault="00821347"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821347" w:rsidRDefault="00821347"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821347" w:rsidRPr="000E4A7C"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15CA02"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821347" w:rsidRDefault="00821347"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821347" w:rsidRDefault="00821347"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821347" w:rsidRDefault="00821347"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821347"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821347" w:rsidRDefault="00821347" w:rsidP="0082134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PartsInvoice</w:t>
                      </w:r>
                      <w:proofErr w:type="spellEnd"/>
                      <w:r>
                        <w:rPr>
                          <w:rFonts w:ascii="Consolas" w:hAnsi="Consolas" w:cs="Consolas"/>
                          <w:color w:val="000000"/>
                          <w:sz w:val="20"/>
                          <w:szCs w:val="20"/>
                        </w:rPr>
                        <w:t xml:space="preserv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PartsInvoice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A5705D" w14:textId="34008F7C" w:rsidR="00821347" w:rsidRDefault="00821347"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deliveryDays</w:t>
                      </w:r>
                      <w:proofErr w:type="spellEnd"/>
                      <w:r>
                        <w:rPr>
                          <w:rFonts w:ascii="Consolas" w:hAnsi="Consolas" w:cs="Consolas"/>
                          <w:color w:val="000000"/>
                          <w:sz w:val="20"/>
                          <w:szCs w:val="20"/>
                        </w:rPr>
                        <w:t>);</w:t>
                      </w:r>
                    </w:p>
                    <w:p w14:paraId="36D44852" w14:textId="322D1EDD" w:rsidR="00821347" w:rsidRDefault="00821347"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821347" w:rsidRDefault="00821347"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821347" w:rsidRPr="000E4A7C" w:rsidRDefault="00821347"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Pr>
          <w:rFonts w:ascii="Arial" w:hAnsi="Arial" w:cs="Arial"/>
          <w:sz w:val="24"/>
          <w:szCs w:val="24"/>
        </w:rPr>
        <w:t>Figure 1</w:t>
      </w:r>
      <w:r>
        <w:rPr>
          <w:rFonts w:ascii="Arial" w:hAnsi="Arial" w:cs="Arial"/>
          <w:sz w:val="24"/>
          <w:szCs w:val="24"/>
        </w:rPr>
        <w:t>4</w:t>
      </w:r>
      <w:r>
        <w:rPr>
          <w:rFonts w:ascii="Arial" w:hAnsi="Arial" w:cs="Arial"/>
          <w:sz w:val="24"/>
          <w:szCs w:val="24"/>
        </w:rPr>
        <w:t>: - Creating a “</w:t>
      </w:r>
      <w:r>
        <w:rPr>
          <w:rFonts w:ascii="Arial" w:hAnsi="Arial" w:cs="Arial"/>
          <w:sz w:val="24"/>
          <w:szCs w:val="24"/>
        </w:rPr>
        <w:t>PartsInvoice</w:t>
      </w:r>
      <w:r>
        <w:rPr>
          <w:rFonts w:ascii="Arial" w:hAnsi="Arial" w:cs="Arial"/>
          <w:sz w:val="24"/>
          <w:szCs w:val="24"/>
        </w:rPr>
        <w:t xml:space="preserve">” to be sent to the </w:t>
      </w:r>
      <w:r>
        <w:rPr>
          <w:rFonts w:ascii="Arial" w:hAnsi="Arial" w:cs="Arial"/>
          <w:sz w:val="24"/>
          <w:szCs w:val="24"/>
        </w:rPr>
        <w:t>manufacturer</w:t>
      </w:r>
      <w:r>
        <w:rPr>
          <w:rFonts w:ascii="Arial" w:hAnsi="Arial" w:cs="Arial"/>
          <w:sz w:val="24"/>
          <w:szCs w:val="24"/>
        </w:rPr>
        <w:t xml:space="preserve"> </w:t>
      </w:r>
      <w:r>
        <w:rPr>
          <w:rFonts w:ascii="Arial" w:hAnsi="Arial" w:cs="Arial"/>
          <w:sz w:val="24"/>
          <w:szCs w:val="24"/>
        </w:rPr>
        <w:t>as a response.</w:t>
      </w:r>
    </w:p>
    <w:p w14:paraId="6B65F327" w14:textId="02F1C486" w:rsidR="00821347" w:rsidRDefault="00821347" w:rsidP="00B15129">
      <w:pPr>
        <w:rPr>
          <w:rFonts w:ascii="Arial" w:hAnsi="Arial" w:cs="Arial"/>
          <w:sz w:val="24"/>
          <w:szCs w:val="24"/>
        </w:rPr>
      </w:pPr>
    </w:p>
    <w:p w14:paraId="20A19AD5" w14:textId="682AAD2F" w:rsidR="00821347" w:rsidRDefault="00821347" w:rsidP="00B15129">
      <w:pPr>
        <w:rPr>
          <w:rFonts w:ascii="Arial" w:hAnsi="Arial" w:cs="Arial"/>
          <w:sz w:val="24"/>
          <w:szCs w:val="24"/>
        </w:rPr>
      </w:pPr>
    </w:p>
    <w:p w14:paraId="6E1A4B57" w14:textId="2A945A8E" w:rsidR="00821347" w:rsidRDefault="00821347" w:rsidP="00B15129">
      <w:pPr>
        <w:rPr>
          <w:rFonts w:ascii="Arial" w:hAnsi="Arial" w:cs="Arial"/>
          <w:sz w:val="24"/>
          <w:szCs w:val="24"/>
        </w:rPr>
      </w:pPr>
    </w:p>
    <w:p w14:paraId="537ADAA9" w14:textId="3D8AA608" w:rsidR="005C2434" w:rsidRDefault="005C2434" w:rsidP="00B15129">
      <w:pPr>
        <w:rPr>
          <w:rFonts w:ascii="Arial" w:hAnsi="Arial" w:cs="Arial"/>
          <w:sz w:val="24"/>
          <w:szCs w:val="24"/>
        </w:rPr>
      </w:pPr>
    </w:p>
    <w:p w14:paraId="0B1061CB" w14:textId="0E8456E8" w:rsidR="002657FD" w:rsidRDefault="002657FD" w:rsidP="00B15129">
      <w:pPr>
        <w:rPr>
          <w:rFonts w:ascii="Arial" w:hAnsi="Arial" w:cs="Arial"/>
          <w:sz w:val="24"/>
          <w:szCs w:val="24"/>
        </w:rPr>
      </w:pPr>
    </w:p>
    <w:p w14:paraId="0606B191" w14:textId="77777777" w:rsidR="002657FD" w:rsidRPr="00510219" w:rsidRDefault="002657FD" w:rsidP="00B15129">
      <w:pPr>
        <w:rPr>
          <w:rFonts w:ascii="Arial" w:hAnsi="Arial" w:cs="Arial"/>
          <w:sz w:val="24"/>
          <w:szCs w:val="24"/>
        </w:rPr>
      </w:pPr>
    </w:p>
    <w:sectPr w:rsidR="002657FD" w:rsidRPr="005102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F2E91" w14:textId="77777777" w:rsidR="00253BBE" w:rsidRDefault="00253BBE" w:rsidP="00494D27">
      <w:pPr>
        <w:spacing w:after="0" w:line="240" w:lineRule="auto"/>
      </w:pPr>
      <w:r>
        <w:separator/>
      </w:r>
    </w:p>
  </w:endnote>
  <w:endnote w:type="continuationSeparator" w:id="0">
    <w:p w14:paraId="44BEEEC0" w14:textId="77777777" w:rsidR="00253BBE" w:rsidRDefault="00253BBE"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189DB" w14:textId="77777777" w:rsidR="00253BBE" w:rsidRDefault="00253BBE" w:rsidP="00494D27">
      <w:pPr>
        <w:spacing w:after="0" w:line="240" w:lineRule="auto"/>
      </w:pPr>
      <w:r>
        <w:separator/>
      </w:r>
    </w:p>
  </w:footnote>
  <w:footnote w:type="continuationSeparator" w:id="0">
    <w:p w14:paraId="3D46FE84" w14:textId="77777777" w:rsidR="00253BBE" w:rsidRDefault="00253BBE"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45EDF"/>
    <w:rsid w:val="000611E3"/>
    <w:rsid w:val="00061805"/>
    <w:rsid w:val="000771D0"/>
    <w:rsid w:val="000D2342"/>
    <w:rsid w:val="000E4A7C"/>
    <w:rsid w:val="000F3E07"/>
    <w:rsid w:val="001152A4"/>
    <w:rsid w:val="001163A5"/>
    <w:rsid w:val="00130CF7"/>
    <w:rsid w:val="001321DD"/>
    <w:rsid w:val="0013535A"/>
    <w:rsid w:val="00146197"/>
    <w:rsid w:val="00156268"/>
    <w:rsid w:val="00170215"/>
    <w:rsid w:val="00172801"/>
    <w:rsid w:val="001739B8"/>
    <w:rsid w:val="00187D4E"/>
    <w:rsid w:val="001D1DBB"/>
    <w:rsid w:val="00213227"/>
    <w:rsid w:val="002200B9"/>
    <w:rsid w:val="002214B2"/>
    <w:rsid w:val="0022458C"/>
    <w:rsid w:val="00233C14"/>
    <w:rsid w:val="002439FD"/>
    <w:rsid w:val="00253BBE"/>
    <w:rsid w:val="00254CBE"/>
    <w:rsid w:val="002657FD"/>
    <w:rsid w:val="002723EC"/>
    <w:rsid w:val="00272E56"/>
    <w:rsid w:val="00281F95"/>
    <w:rsid w:val="002A75E7"/>
    <w:rsid w:val="002B43D1"/>
    <w:rsid w:val="002E1A9D"/>
    <w:rsid w:val="003029BB"/>
    <w:rsid w:val="0030375A"/>
    <w:rsid w:val="00303EC0"/>
    <w:rsid w:val="00304859"/>
    <w:rsid w:val="00305B98"/>
    <w:rsid w:val="00321CDD"/>
    <w:rsid w:val="003416C2"/>
    <w:rsid w:val="00342BE8"/>
    <w:rsid w:val="003719EF"/>
    <w:rsid w:val="00372F77"/>
    <w:rsid w:val="0037567D"/>
    <w:rsid w:val="00387CFA"/>
    <w:rsid w:val="003C3C34"/>
    <w:rsid w:val="003D60EC"/>
    <w:rsid w:val="003D6CFF"/>
    <w:rsid w:val="00407370"/>
    <w:rsid w:val="00411687"/>
    <w:rsid w:val="00411C92"/>
    <w:rsid w:val="004210EE"/>
    <w:rsid w:val="0045304C"/>
    <w:rsid w:val="00453FD7"/>
    <w:rsid w:val="004652F6"/>
    <w:rsid w:val="0047064C"/>
    <w:rsid w:val="0048406F"/>
    <w:rsid w:val="00494D27"/>
    <w:rsid w:val="004A29D2"/>
    <w:rsid w:val="004B1399"/>
    <w:rsid w:val="004F27FF"/>
    <w:rsid w:val="00504BD4"/>
    <w:rsid w:val="00510219"/>
    <w:rsid w:val="0051215A"/>
    <w:rsid w:val="005123E9"/>
    <w:rsid w:val="00546D3F"/>
    <w:rsid w:val="00555985"/>
    <w:rsid w:val="005650F7"/>
    <w:rsid w:val="005C2434"/>
    <w:rsid w:val="005C2BFD"/>
    <w:rsid w:val="005D605A"/>
    <w:rsid w:val="00620CBB"/>
    <w:rsid w:val="00621BF6"/>
    <w:rsid w:val="00621CB9"/>
    <w:rsid w:val="0064579F"/>
    <w:rsid w:val="00694698"/>
    <w:rsid w:val="006E07E5"/>
    <w:rsid w:val="006E10DE"/>
    <w:rsid w:val="006E555E"/>
    <w:rsid w:val="006E6534"/>
    <w:rsid w:val="006F170C"/>
    <w:rsid w:val="006F52D0"/>
    <w:rsid w:val="0072302E"/>
    <w:rsid w:val="00723750"/>
    <w:rsid w:val="00734064"/>
    <w:rsid w:val="00751555"/>
    <w:rsid w:val="00756217"/>
    <w:rsid w:val="007870FA"/>
    <w:rsid w:val="0079269E"/>
    <w:rsid w:val="007A283B"/>
    <w:rsid w:val="007B75E3"/>
    <w:rsid w:val="007C2548"/>
    <w:rsid w:val="007C3B5E"/>
    <w:rsid w:val="007F05A8"/>
    <w:rsid w:val="00801974"/>
    <w:rsid w:val="00811858"/>
    <w:rsid w:val="00812802"/>
    <w:rsid w:val="00821347"/>
    <w:rsid w:val="00823F6A"/>
    <w:rsid w:val="00831C50"/>
    <w:rsid w:val="00840A9A"/>
    <w:rsid w:val="00855103"/>
    <w:rsid w:val="008645CC"/>
    <w:rsid w:val="00871484"/>
    <w:rsid w:val="00895C15"/>
    <w:rsid w:val="008A546E"/>
    <w:rsid w:val="008A6A8C"/>
    <w:rsid w:val="008B42EA"/>
    <w:rsid w:val="008C392F"/>
    <w:rsid w:val="008C412F"/>
    <w:rsid w:val="008E0839"/>
    <w:rsid w:val="008E4D2D"/>
    <w:rsid w:val="008F1329"/>
    <w:rsid w:val="008F1AFA"/>
    <w:rsid w:val="00920120"/>
    <w:rsid w:val="0093288B"/>
    <w:rsid w:val="00942FF1"/>
    <w:rsid w:val="009577F1"/>
    <w:rsid w:val="009625F3"/>
    <w:rsid w:val="00977545"/>
    <w:rsid w:val="00982978"/>
    <w:rsid w:val="00997DF7"/>
    <w:rsid w:val="009A1274"/>
    <w:rsid w:val="009B3AD4"/>
    <w:rsid w:val="009E1D76"/>
    <w:rsid w:val="009E4968"/>
    <w:rsid w:val="00A144C1"/>
    <w:rsid w:val="00A54DC2"/>
    <w:rsid w:val="00A73204"/>
    <w:rsid w:val="00A83067"/>
    <w:rsid w:val="00A87408"/>
    <w:rsid w:val="00AA5800"/>
    <w:rsid w:val="00AE3E4E"/>
    <w:rsid w:val="00B116C9"/>
    <w:rsid w:val="00B15129"/>
    <w:rsid w:val="00B72055"/>
    <w:rsid w:val="00B95912"/>
    <w:rsid w:val="00BE138B"/>
    <w:rsid w:val="00BE4075"/>
    <w:rsid w:val="00C43BDF"/>
    <w:rsid w:val="00C463BD"/>
    <w:rsid w:val="00CB2621"/>
    <w:rsid w:val="00CB5167"/>
    <w:rsid w:val="00CB5E25"/>
    <w:rsid w:val="00CC1A8E"/>
    <w:rsid w:val="00CD15A2"/>
    <w:rsid w:val="00CD1D5C"/>
    <w:rsid w:val="00CE30B8"/>
    <w:rsid w:val="00D023D1"/>
    <w:rsid w:val="00D052C0"/>
    <w:rsid w:val="00D06074"/>
    <w:rsid w:val="00D16CB5"/>
    <w:rsid w:val="00D518C0"/>
    <w:rsid w:val="00D65E0B"/>
    <w:rsid w:val="00D763F9"/>
    <w:rsid w:val="00DD60D8"/>
    <w:rsid w:val="00DE0C01"/>
    <w:rsid w:val="00DE25C0"/>
    <w:rsid w:val="00DF7C9F"/>
    <w:rsid w:val="00E006CC"/>
    <w:rsid w:val="00E00A43"/>
    <w:rsid w:val="00E109DE"/>
    <w:rsid w:val="00E37BC2"/>
    <w:rsid w:val="00E42A08"/>
    <w:rsid w:val="00E82036"/>
    <w:rsid w:val="00E83EBD"/>
    <w:rsid w:val="00E93F32"/>
    <w:rsid w:val="00EA5999"/>
    <w:rsid w:val="00EA5B63"/>
    <w:rsid w:val="00EA62D7"/>
    <w:rsid w:val="00ED698A"/>
    <w:rsid w:val="00F11E18"/>
    <w:rsid w:val="00F16424"/>
    <w:rsid w:val="00F41B0A"/>
    <w:rsid w:val="00F52E1E"/>
    <w:rsid w:val="00F60BBB"/>
    <w:rsid w:val="00F628E0"/>
    <w:rsid w:val="00F728C0"/>
    <w:rsid w:val="00F80E02"/>
    <w:rsid w:val="00FB0155"/>
    <w:rsid w:val="00FC7560"/>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3656</TotalTime>
  <Pages>16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254</cp:revision>
  <dcterms:created xsi:type="dcterms:W3CDTF">2019-11-23T14:45:00Z</dcterms:created>
  <dcterms:modified xsi:type="dcterms:W3CDTF">2019-12-03T20:23:00Z</dcterms:modified>
</cp:coreProperties>
</file>