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34908" w14:textId="77777777" w:rsidR="004215DE" w:rsidRDefault="004215DE" w:rsidP="004215DE">
      <w:pPr>
        <w:pStyle w:val="Heading2"/>
        <w:rPr>
          <w:rFonts w:ascii="Times New Roman" w:hAnsi="Times New Roman" w:cs="Times New Roman"/>
          <w:bCs/>
          <w:sz w:val="32"/>
          <w:szCs w:val="32"/>
        </w:rPr>
      </w:pPr>
      <w:r>
        <w:rPr>
          <w:rFonts w:ascii="Times New Roman" w:hAnsi="Times New Roman" w:cs="Times New Roman"/>
          <w:bCs/>
          <w:sz w:val="32"/>
          <w:szCs w:val="32"/>
        </w:rPr>
        <w:t>Department of Elementary &amp; Secondary Education</w:t>
      </w:r>
    </w:p>
    <w:p w14:paraId="60E58B26" w14:textId="7E0CF6A7" w:rsidR="004215DE" w:rsidRDefault="004215DE" w:rsidP="004215DE">
      <w:pPr>
        <w:pStyle w:val="Heading2"/>
        <w:rPr>
          <w:rFonts w:ascii="Times New Roman" w:hAnsi="Times New Roman" w:cs="Times New Roman"/>
          <w:b/>
          <w:sz w:val="32"/>
          <w:szCs w:val="32"/>
        </w:rPr>
      </w:pPr>
      <w:bookmarkStart w:id="0" w:name="_GoBack"/>
      <w:r>
        <w:rPr>
          <w:rFonts w:ascii="Times New Roman" w:hAnsi="Times New Roman" w:cs="Times New Roman"/>
          <w:b/>
          <w:sz w:val="32"/>
          <w:szCs w:val="32"/>
        </w:rPr>
        <w:t>Frequently Asked Questions, Week of September 21, 2020</w:t>
      </w:r>
      <w:bookmarkEnd w:id="0"/>
    </w:p>
    <w:p w14:paraId="3EA8B92D" w14:textId="77777777" w:rsidR="004215DE" w:rsidRPr="004215DE" w:rsidRDefault="004215DE" w:rsidP="004215DE">
      <w:pPr>
        <w:rPr>
          <w:lang w:bidi="en-US"/>
        </w:rPr>
      </w:pPr>
    </w:p>
    <w:p w14:paraId="53504E16" w14:textId="525F56C8" w:rsidR="008D1277" w:rsidRPr="004215DE" w:rsidRDefault="004215DE" w:rsidP="004215DE">
      <w:pPr>
        <w:pStyle w:val="Heading2"/>
        <w:rPr>
          <w:rFonts w:ascii="Times New Roman" w:hAnsi="Times New Roman" w:cs="Times New Roman"/>
          <w:b/>
        </w:rPr>
      </w:pPr>
      <w:r>
        <w:rPr>
          <w:rFonts w:ascii="Times New Roman" w:hAnsi="Times New Roman" w:cs="Times New Roman"/>
          <w:b/>
        </w:rPr>
        <w:t xml:space="preserve">Frequently Asked Questions </w:t>
      </w:r>
      <w:r>
        <w:rPr>
          <w:rFonts w:ascii="Times New Roman" w:hAnsi="Times New Roman" w:cs="Times New Roman"/>
          <w:b/>
        </w:rPr>
        <w:br/>
      </w:r>
    </w:p>
    <w:p w14:paraId="4B42EEFF" w14:textId="514D27B1" w:rsidR="00725E5C" w:rsidRPr="004215DE" w:rsidRDefault="00725E5C" w:rsidP="004215DE">
      <w:pPr>
        <w:pStyle w:val="ListParagraph"/>
        <w:numPr>
          <w:ilvl w:val="0"/>
          <w:numId w:val="4"/>
        </w:numPr>
        <w:ind w:left="360"/>
        <w:rPr>
          <w:rFonts w:ascii="Times New Roman" w:hAnsi="Times New Roman" w:cs="Times New Roman"/>
        </w:rPr>
      </w:pPr>
      <w:r w:rsidRPr="004215DE">
        <w:rPr>
          <w:rFonts w:ascii="Times New Roman" w:hAnsi="Times New Roman" w:cs="Times New Roman"/>
          <w:b/>
          <w:bCs/>
        </w:rPr>
        <w:t>How do we know if we need to suspend in-person learning for our school or district?</w:t>
      </w:r>
      <w:r w:rsidR="004215DE" w:rsidRPr="004215DE">
        <w:rPr>
          <w:rFonts w:ascii="Times New Roman" w:hAnsi="Times New Roman" w:cs="Times New Roman"/>
          <w:b/>
          <w:bCs/>
        </w:rPr>
        <w:br/>
      </w:r>
      <w:r w:rsidRPr="004215DE">
        <w:rPr>
          <w:rFonts w:ascii="Times New Roman" w:hAnsi="Times New Roman" w:cs="Times New Roman"/>
          <w:u w:val="single"/>
        </w:rPr>
        <w:t>There is no one threshold or metric that indicates a school or district should suspend in-person learning.</w:t>
      </w:r>
      <w:r w:rsidRPr="004215DE">
        <w:rPr>
          <w:rFonts w:ascii="Times New Roman" w:hAnsi="Times New Roman" w:cs="Times New Roman"/>
        </w:rPr>
        <w:t xml:space="preserve"> District and school le</w:t>
      </w:r>
      <w:r w:rsidR="00BF2DE1">
        <w:rPr>
          <w:rFonts w:ascii="Times New Roman" w:hAnsi="Times New Roman" w:cs="Times New Roman"/>
        </w:rPr>
        <w:t>a</w:t>
      </w:r>
      <w:r w:rsidRPr="004215DE">
        <w:rPr>
          <w:rFonts w:ascii="Times New Roman" w:hAnsi="Times New Roman" w:cs="Times New Roman"/>
        </w:rPr>
        <w:t xml:space="preserve">ders </w:t>
      </w:r>
      <w:r w:rsidR="003B385B" w:rsidRPr="004215DE">
        <w:rPr>
          <w:rFonts w:ascii="Times New Roman" w:hAnsi="Times New Roman" w:cs="Times New Roman"/>
        </w:rPr>
        <w:t>can</w:t>
      </w:r>
      <w:r w:rsidRPr="004215DE">
        <w:rPr>
          <w:rFonts w:ascii="Times New Roman" w:hAnsi="Times New Roman" w:cs="Times New Roman"/>
        </w:rPr>
        <w:t xml:space="preserve"> work closely with DESE’s </w:t>
      </w:r>
      <w:r w:rsidR="00203891" w:rsidRPr="004215DE">
        <w:rPr>
          <w:rFonts w:ascii="Times New Roman" w:hAnsi="Times New Roman" w:cs="Times New Roman"/>
        </w:rPr>
        <w:t>COVID Reporting</w:t>
      </w:r>
      <w:r w:rsidRPr="004215DE">
        <w:rPr>
          <w:rFonts w:ascii="Times New Roman" w:hAnsi="Times New Roman" w:cs="Times New Roman"/>
        </w:rPr>
        <w:t xml:space="preserve"> Unit</w:t>
      </w:r>
      <w:r w:rsidR="003B5A2E" w:rsidRPr="004215DE">
        <w:rPr>
          <w:rFonts w:ascii="Times New Roman" w:hAnsi="Times New Roman" w:cs="Times New Roman"/>
        </w:rPr>
        <w:t xml:space="preserve"> (781-338-3500)</w:t>
      </w:r>
      <w:r w:rsidRPr="004215DE">
        <w:rPr>
          <w:rFonts w:ascii="Times New Roman" w:hAnsi="Times New Roman" w:cs="Times New Roman"/>
        </w:rPr>
        <w:t xml:space="preserve"> when there is a positive case in their district to determine the appropriate next steps.  These next steps can include implementing existing DESE protocols</w:t>
      </w:r>
      <w:r w:rsidR="003B385B" w:rsidRPr="004215DE">
        <w:rPr>
          <w:rFonts w:ascii="Times New Roman" w:hAnsi="Times New Roman" w:cs="Times New Roman"/>
        </w:rPr>
        <w:t xml:space="preserve"> to notify close contacts for testing and isolation</w:t>
      </w:r>
      <w:r w:rsidRPr="004215DE">
        <w:rPr>
          <w:rFonts w:ascii="Times New Roman" w:hAnsi="Times New Roman" w:cs="Times New Roman"/>
        </w:rPr>
        <w:t xml:space="preserve">, </w:t>
      </w:r>
      <w:r w:rsidR="003B5A2E" w:rsidRPr="004215DE">
        <w:rPr>
          <w:rFonts w:ascii="Times New Roman" w:hAnsi="Times New Roman" w:cs="Times New Roman"/>
        </w:rPr>
        <w:t xml:space="preserve">conferring with </w:t>
      </w:r>
      <w:r w:rsidR="00C47718" w:rsidRPr="004215DE">
        <w:rPr>
          <w:rFonts w:ascii="Times New Roman" w:hAnsi="Times New Roman" w:cs="Times New Roman"/>
        </w:rPr>
        <w:t>local public health and/or the Massachusetts Department of Public Health</w:t>
      </w:r>
      <w:r w:rsidR="003B5A2E" w:rsidRPr="004215DE">
        <w:rPr>
          <w:rFonts w:ascii="Times New Roman" w:hAnsi="Times New Roman" w:cs="Times New Roman"/>
        </w:rPr>
        <w:t xml:space="preserve"> to determine if transmission is occurring in the </w:t>
      </w:r>
      <w:r w:rsidR="003B385B" w:rsidRPr="004215DE">
        <w:rPr>
          <w:rFonts w:ascii="Times New Roman" w:hAnsi="Times New Roman" w:cs="Times New Roman"/>
        </w:rPr>
        <w:t xml:space="preserve">class or school, </w:t>
      </w:r>
      <w:r w:rsidRPr="004215DE">
        <w:rPr>
          <w:rFonts w:ascii="Times New Roman" w:hAnsi="Times New Roman" w:cs="Times New Roman"/>
        </w:rPr>
        <w:t>or seeking advice on whether to suspend in-person learning for that class, grade, or school. It is important to note that these decisions need to be made based on local context</w:t>
      </w:r>
      <w:r w:rsidR="0036336C" w:rsidRPr="004215DE">
        <w:rPr>
          <w:rFonts w:ascii="Times New Roman" w:hAnsi="Times New Roman" w:cs="Times New Roman"/>
        </w:rPr>
        <w:t xml:space="preserve">, </w:t>
      </w:r>
      <w:r w:rsidR="003B385B" w:rsidRPr="004215DE">
        <w:rPr>
          <w:rFonts w:ascii="Times New Roman" w:hAnsi="Times New Roman" w:cs="Times New Roman"/>
        </w:rPr>
        <w:t>occur in collaboration with DESE and the local board of health, and may be based on the following factors:</w:t>
      </w:r>
    </w:p>
    <w:p w14:paraId="38A3D713" w14:textId="763AEB3D" w:rsidR="005E5ABD" w:rsidRPr="004215DE" w:rsidRDefault="005E5ABD" w:rsidP="004215DE">
      <w:pPr>
        <w:pStyle w:val="ListParagraph"/>
        <w:numPr>
          <w:ilvl w:val="0"/>
          <w:numId w:val="3"/>
        </w:numPr>
        <w:ind w:left="1080"/>
        <w:rPr>
          <w:rFonts w:ascii="Times New Roman" w:hAnsi="Times New Roman" w:cs="Times New Roman"/>
        </w:rPr>
      </w:pPr>
      <w:r w:rsidRPr="004215DE">
        <w:rPr>
          <w:rFonts w:ascii="Times New Roman" w:hAnsi="Times New Roman" w:cs="Times New Roman"/>
        </w:rPr>
        <w:t>If there is a need for an extensive cleaning of the building or other facility mitigation</w:t>
      </w:r>
    </w:p>
    <w:p w14:paraId="503816EE" w14:textId="4596991E" w:rsidR="005E5ABD" w:rsidRPr="004215DE" w:rsidRDefault="005E5ABD" w:rsidP="004215DE">
      <w:pPr>
        <w:pStyle w:val="ListParagraph"/>
        <w:numPr>
          <w:ilvl w:val="0"/>
          <w:numId w:val="3"/>
        </w:numPr>
        <w:ind w:left="1080"/>
        <w:rPr>
          <w:rFonts w:ascii="Times New Roman" w:hAnsi="Times New Roman" w:cs="Times New Roman"/>
        </w:rPr>
      </w:pPr>
      <w:r w:rsidRPr="004215DE">
        <w:rPr>
          <w:rFonts w:ascii="Times New Roman" w:hAnsi="Times New Roman" w:cs="Times New Roman"/>
        </w:rPr>
        <w:t xml:space="preserve">If the mobile testing unit results, or other test results, suggest widespread transmission is occurring </w:t>
      </w:r>
    </w:p>
    <w:p w14:paraId="0B12A6C9" w14:textId="373B8CB2" w:rsidR="005E5ABD" w:rsidRPr="004215DE" w:rsidRDefault="005E5ABD" w:rsidP="004215DE">
      <w:pPr>
        <w:pStyle w:val="ListParagraph"/>
        <w:numPr>
          <w:ilvl w:val="0"/>
          <w:numId w:val="3"/>
        </w:numPr>
        <w:ind w:left="1080"/>
        <w:rPr>
          <w:rFonts w:ascii="Times New Roman" w:hAnsi="Times New Roman" w:cs="Times New Roman"/>
        </w:rPr>
      </w:pPr>
      <w:r w:rsidRPr="004215DE">
        <w:rPr>
          <w:rFonts w:ascii="Times New Roman" w:hAnsi="Times New Roman" w:cs="Times New Roman"/>
        </w:rPr>
        <w:t xml:space="preserve">If there are widespread absences among students and staff </w:t>
      </w:r>
      <w:r w:rsidR="00203891" w:rsidRPr="004215DE">
        <w:rPr>
          <w:rFonts w:ascii="Times New Roman" w:hAnsi="Times New Roman" w:cs="Times New Roman"/>
        </w:rPr>
        <w:t>due to illness</w:t>
      </w:r>
    </w:p>
    <w:p w14:paraId="24DA569D" w14:textId="77777777" w:rsidR="004215DE" w:rsidRPr="004215DE" w:rsidRDefault="005E5ABD" w:rsidP="004215DE">
      <w:pPr>
        <w:pStyle w:val="ListParagraph"/>
        <w:numPr>
          <w:ilvl w:val="0"/>
          <w:numId w:val="3"/>
        </w:numPr>
        <w:ind w:left="1080"/>
        <w:rPr>
          <w:rFonts w:ascii="Times New Roman" w:hAnsi="Times New Roman" w:cs="Times New Roman"/>
        </w:rPr>
      </w:pPr>
      <w:r w:rsidRPr="004215DE">
        <w:rPr>
          <w:rFonts w:ascii="Times New Roman" w:hAnsi="Times New Roman" w:cs="Times New Roman"/>
        </w:rPr>
        <w:t xml:space="preserve">If </w:t>
      </w:r>
      <w:r w:rsidR="00203891" w:rsidRPr="004215DE">
        <w:rPr>
          <w:rFonts w:ascii="Times New Roman" w:hAnsi="Times New Roman" w:cs="Times New Roman"/>
        </w:rPr>
        <w:t>the school is in a district reported as “red” on the DPH health metric for the past three weeks</w:t>
      </w:r>
      <w:r w:rsidR="00E33622" w:rsidRPr="004215DE">
        <w:rPr>
          <w:rFonts w:ascii="Times New Roman" w:hAnsi="Times New Roman" w:cs="Times New Roman"/>
        </w:rPr>
        <w:t>, and risk of transmission to students and/or staff is increased</w:t>
      </w:r>
    </w:p>
    <w:p w14:paraId="7B232A71" w14:textId="0A7EC4D9" w:rsidR="00203891" w:rsidRPr="004215DE" w:rsidRDefault="00203891" w:rsidP="004215DE">
      <w:pPr>
        <w:ind w:left="360"/>
        <w:rPr>
          <w:rFonts w:ascii="Times New Roman" w:hAnsi="Times New Roman" w:cs="Times New Roman"/>
        </w:rPr>
      </w:pPr>
      <w:r w:rsidRPr="004215DE">
        <w:rPr>
          <w:rFonts w:ascii="Times New Roman" w:hAnsi="Times New Roman" w:cs="Times New Roman"/>
        </w:rPr>
        <w:t>The school department and the local board of health may have other local factors that are important to</w:t>
      </w:r>
      <w:r w:rsidR="004215DE" w:rsidRPr="004215DE">
        <w:rPr>
          <w:rFonts w:ascii="Times New Roman" w:hAnsi="Times New Roman" w:cs="Times New Roman"/>
        </w:rPr>
        <w:t xml:space="preserve"> </w:t>
      </w:r>
      <w:r w:rsidRPr="004215DE">
        <w:rPr>
          <w:rFonts w:ascii="Times New Roman" w:hAnsi="Times New Roman" w:cs="Times New Roman"/>
        </w:rPr>
        <w:t>consider when making this decision.</w:t>
      </w:r>
    </w:p>
    <w:p w14:paraId="1632234E" w14:textId="17F8A272" w:rsidR="002141F2" w:rsidRPr="004215DE" w:rsidRDefault="002141F2" w:rsidP="004215DE">
      <w:pPr>
        <w:pStyle w:val="ListParagraph"/>
        <w:numPr>
          <w:ilvl w:val="0"/>
          <w:numId w:val="4"/>
        </w:numPr>
        <w:ind w:left="360"/>
        <w:rPr>
          <w:rFonts w:ascii="Times New Roman" w:hAnsi="Times New Roman" w:cs="Times New Roman"/>
          <w:b/>
          <w:bCs/>
        </w:rPr>
      </w:pPr>
      <w:r w:rsidRPr="004215DE">
        <w:rPr>
          <w:rFonts w:ascii="Times New Roman" w:hAnsi="Times New Roman" w:cs="Times New Roman"/>
          <w:b/>
          <w:bCs/>
        </w:rPr>
        <w:t>Does a symptomatic child with an alternative diagnosis, such as a strep throat, still need a COVID test before returning to school?</w:t>
      </w:r>
      <w:r w:rsidR="004215DE">
        <w:rPr>
          <w:rFonts w:ascii="Times New Roman" w:hAnsi="Times New Roman" w:cs="Times New Roman"/>
          <w:b/>
          <w:bCs/>
        </w:rPr>
        <w:br/>
      </w:r>
      <w:r w:rsidRPr="004215DE">
        <w:rPr>
          <w:rFonts w:ascii="Times New Roman" w:hAnsi="Times New Roman" w:cs="Times New Roman"/>
        </w:rPr>
        <w:t>In order to protect schools from the introduction of COVID, testing of symptomatic individuals should be the default practice. Students with acute onset of new symptoms (especially respiratory symptoms such as cough, shortness of breath, sore throat</w:t>
      </w:r>
      <w:r w:rsidR="00FB39EA" w:rsidRPr="004215DE">
        <w:rPr>
          <w:rFonts w:ascii="Times New Roman" w:hAnsi="Times New Roman" w:cs="Times New Roman"/>
        </w:rPr>
        <w:t>)</w:t>
      </w:r>
      <w:r w:rsidRPr="004215DE">
        <w:rPr>
          <w:rFonts w:ascii="Times New Roman" w:hAnsi="Times New Roman" w:cs="Times New Roman"/>
        </w:rPr>
        <w:t xml:space="preserve"> or fever should almost always receive a negative COVID test before returning to school. </w:t>
      </w:r>
      <w:r w:rsidR="00433CF7" w:rsidRPr="004215DE">
        <w:rPr>
          <w:rFonts w:ascii="Times New Roman" w:hAnsi="Times New Roman" w:cs="Times New Roman"/>
        </w:rPr>
        <w:t>Health care providers</w:t>
      </w:r>
      <w:r w:rsidRPr="004215DE">
        <w:rPr>
          <w:rFonts w:ascii="Times New Roman" w:hAnsi="Times New Roman" w:cs="Times New Roman"/>
        </w:rPr>
        <w:t xml:space="preserve"> have </w:t>
      </w:r>
      <w:r w:rsidR="00433CF7" w:rsidRPr="004215DE">
        <w:rPr>
          <w:rFonts w:ascii="Times New Roman" w:hAnsi="Times New Roman" w:cs="Times New Roman"/>
        </w:rPr>
        <w:t xml:space="preserve">clinical </w:t>
      </w:r>
      <w:r w:rsidRPr="004215DE">
        <w:rPr>
          <w:rFonts w:ascii="Times New Roman" w:hAnsi="Times New Roman" w:cs="Times New Roman"/>
        </w:rPr>
        <w:t>discretion to consider chronic illnesses or symptoms such as headache and abdominal or gastrointestinal symptoms and use clinical judgment to defer testing when an alternative cause is firmly established.</w:t>
      </w:r>
      <w:r w:rsidR="004215DE">
        <w:rPr>
          <w:rFonts w:ascii="Times New Roman" w:hAnsi="Times New Roman" w:cs="Times New Roman"/>
        </w:rPr>
        <w:br/>
      </w:r>
    </w:p>
    <w:p w14:paraId="3D2F64E0" w14:textId="77B02303" w:rsidR="008D1277" w:rsidRPr="004215DE" w:rsidRDefault="00AA76A0" w:rsidP="004215DE">
      <w:pPr>
        <w:pStyle w:val="ListParagraph"/>
        <w:numPr>
          <w:ilvl w:val="0"/>
          <w:numId w:val="4"/>
        </w:numPr>
        <w:ind w:left="360"/>
        <w:rPr>
          <w:rFonts w:ascii="Times New Roman" w:hAnsi="Times New Roman" w:cs="Times New Roman"/>
          <w:b/>
          <w:bCs/>
        </w:rPr>
      </w:pPr>
      <w:r w:rsidRPr="004215DE">
        <w:rPr>
          <w:rFonts w:ascii="Times New Roman" w:hAnsi="Times New Roman" w:cs="Times New Roman"/>
          <w:b/>
          <w:bCs/>
        </w:rPr>
        <w:t xml:space="preserve">Can schools host </w:t>
      </w:r>
      <w:r w:rsidR="008D1277" w:rsidRPr="004215DE">
        <w:rPr>
          <w:rFonts w:ascii="Times New Roman" w:hAnsi="Times New Roman" w:cs="Times New Roman"/>
          <w:b/>
          <w:bCs/>
        </w:rPr>
        <w:t xml:space="preserve">SAT and ACT </w:t>
      </w:r>
      <w:r w:rsidRPr="004215DE">
        <w:rPr>
          <w:rFonts w:ascii="Times New Roman" w:hAnsi="Times New Roman" w:cs="Times New Roman"/>
          <w:b/>
          <w:bCs/>
        </w:rPr>
        <w:t>tests?</w:t>
      </w:r>
      <w:r w:rsidR="004215DE">
        <w:rPr>
          <w:rFonts w:ascii="Times New Roman" w:hAnsi="Times New Roman" w:cs="Times New Roman"/>
          <w:b/>
          <w:bCs/>
        </w:rPr>
        <w:br/>
      </w:r>
      <w:r w:rsidR="008D1277" w:rsidRPr="004215DE">
        <w:rPr>
          <w:rFonts w:ascii="Times New Roman" w:hAnsi="Times New Roman" w:cs="Times New Roman"/>
        </w:rPr>
        <w:t xml:space="preserve">Districts and school leaders have </w:t>
      </w:r>
      <w:r w:rsidR="003D3812" w:rsidRPr="004215DE">
        <w:rPr>
          <w:rFonts w:ascii="Times New Roman" w:hAnsi="Times New Roman" w:cs="Times New Roman"/>
        </w:rPr>
        <w:t>asked</w:t>
      </w:r>
      <w:r w:rsidR="008D1277" w:rsidRPr="004215DE">
        <w:rPr>
          <w:rFonts w:ascii="Times New Roman" w:hAnsi="Times New Roman" w:cs="Times New Roman"/>
        </w:rPr>
        <w:t xml:space="preserve"> questions </w:t>
      </w:r>
      <w:r w:rsidR="003D3812" w:rsidRPr="004215DE">
        <w:rPr>
          <w:rFonts w:ascii="Times New Roman" w:hAnsi="Times New Roman" w:cs="Times New Roman"/>
        </w:rPr>
        <w:t>on</w:t>
      </w:r>
      <w:r w:rsidR="008D1277" w:rsidRPr="004215DE">
        <w:rPr>
          <w:rFonts w:ascii="Times New Roman" w:hAnsi="Times New Roman" w:cs="Times New Roman"/>
        </w:rPr>
        <w:t xml:space="preserve"> how to safely administer SAT and ACT tests during the 2020-2021 school year, especially as many students were not able to take these tests as anticipated last spring. As long as the testing is sponsored by</w:t>
      </w:r>
      <w:r w:rsidR="00190182" w:rsidRPr="004215DE">
        <w:rPr>
          <w:rFonts w:ascii="Times New Roman" w:hAnsi="Times New Roman" w:cs="Times New Roman"/>
        </w:rPr>
        <w:t xml:space="preserve"> or administered by</w:t>
      </w:r>
      <w:r w:rsidR="008D1277" w:rsidRPr="004215DE">
        <w:rPr>
          <w:rFonts w:ascii="Times New Roman" w:hAnsi="Times New Roman" w:cs="Times New Roman"/>
        </w:rPr>
        <w:t xml:space="preserve"> the school</w:t>
      </w:r>
      <w:r w:rsidR="00190182" w:rsidRPr="004215DE">
        <w:rPr>
          <w:rFonts w:ascii="Times New Roman" w:hAnsi="Times New Roman" w:cs="Times New Roman"/>
        </w:rPr>
        <w:t xml:space="preserve"> or district</w:t>
      </w:r>
      <w:r w:rsidR="008D1277" w:rsidRPr="004215DE">
        <w:rPr>
          <w:rFonts w:ascii="Times New Roman" w:hAnsi="Times New Roman" w:cs="Times New Roman"/>
        </w:rPr>
        <w:t xml:space="preserve">, this testing can occur </w:t>
      </w:r>
      <w:r w:rsidR="00190182" w:rsidRPr="004215DE">
        <w:rPr>
          <w:rFonts w:ascii="Times New Roman" w:hAnsi="Times New Roman" w:cs="Times New Roman"/>
        </w:rPr>
        <w:t xml:space="preserve">in alignment </w:t>
      </w:r>
      <w:r w:rsidR="003D3812" w:rsidRPr="004215DE">
        <w:rPr>
          <w:rFonts w:ascii="Times New Roman" w:hAnsi="Times New Roman" w:cs="Times New Roman"/>
        </w:rPr>
        <w:t>if</w:t>
      </w:r>
      <w:r w:rsidR="008D1277" w:rsidRPr="004215DE">
        <w:rPr>
          <w:rFonts w:ascii="Times New Roman" w:hAnsi="Times New Roman" w:cs="Times New Roman"/>
        </w:rPr>
        <w:t xml:space="preserve"> DESE health and safety guidelines for gatherings with outside participants, </w:t>
      </w:r>
      <w:hyperlink r:id="rId11" w:history="1">
        <w:r w:rsidR="008D1277" w:rsidRPr="004215DE">
          <w:rPr>
            <w:rStyle w:val="Hyperlink"/>
            <w:rFonts w:ascii="Times New Roman" w:hAnsi="Times New Roman" w:cs="Times New Roman"/>
          </w:rPr>
          <w:t>available here</w:t>
        </w:r>
      </w:hyperlink>
      <w:r w:rsidR="008D1277" w:rsidRPr="004215DE">
        <w:rPr>
          <w:rFonts w:ascii="Times New Roman" w:hAnsi="Times New Roman" w:cs="Times New Roman"/>
        </w:rPr>
        <w:t xml:space="preserve"> </w:t>
      </w:r>
      <w:r w:rsidR="008D1277" w:rsidRPr="00BF2DE1">
        <w:rPr>
          <w:rFonts w:ascii="Times New Roman" w:hAnsi="Times New Roman" w:cs="Times New Roman"/>
          <w:i/>
          <w:iCs/>
        </w:rPr>
        <w:t>(download)</w:t>
      </w:r>
      <w:r w:rsidR="003D3812" w:rsidRPr="004215DE">
        <w:rPr>
          <w:rFonts w:ascii="Times New Roman" w:hAnsi="Times New Roman" w:cs="Times New Roman"/>
        </w:rPr>
        <w:t xml:space="preserve"> are followed</w:t>
      </w:r>
      <w:r w:rsidR="008D1277" w:rsidRPr="004215DE">
        <w:rPr>
          <w:rFonts w:ascii="Times New Roman" w:hAnsi="Times New Roman" w:cs="Times New Roman"/>
        </w:rPr>
        <w:t>.  Key health and safety requirements for gatherings with outside participants include maintaining at least six feet of distance between individuals, wearing masks at all times, proper hand hygiene, and a capacity limitation of 8 persons per 1,000 square feet and never more than 25 individuals in a single, enclosed indoor space</w:t>
      </w:r>
      <w:r w:rsidR="00433CF7" w:rsidRPr="004215DE">
        <w:rPr>
          <w:rFonts w:ascii="Times New Roman" w:hAnsi="Times New Roman" w:cs="Times New Roman"/>
        </w:rPr>
        <w:t>.</w:t>
      </w:r>
      <w:r w:rsidR="008D1277" w:rsidRPr="004215DE">
        <w:rPr>
          <w:rFonts w:ascii="Times New Roman" w:hAnsi="Times New Roman" w:cs="Times New Roman"/>
        </w:rPr>
        <w:t xml:space="preserve"> </w:t>
      </w:r>
    </w:p>
    <w:p w14:paraId="3B3C1982" w14:textId="77777777" w:rsidR="004215DE" w:rsidRPr="004215DE" w:rsidRDefault="004215DE" w:rsidP="004215DE">
      <w:pPr>
        <w:rPr>
          <w:rFonts w:ascii="Times New Roman" w:hAnsi="Times New Roman" w:cs="Times New Roman"/>
          <w:b/>
          <w:bCs/>
        </w:rPr>
      </w:pPr>
    </w:p>
    <w:p w14:paraId="5AE9456D" w14:textId="0C720E3F" w:rsidR="00AA76A0" w:rsidRPr="004215DE" w:rsidRDefault="00AA76A0" w:rsidP="004215DE">
      <w:pPr>
        <w:pStyle w:val="ListParagraph"/>
        <w:numPr>
          <w:ilvl w:val="0"/>
          <w:numId w:val="4"/>
        </w:numPr>
        <w:ind w:left="360"/>
        <w:rPr>
          <w:rFonts w:ascii="Times New Roman" w:hAnsi="Times New Roman" w:cs="Times New Roman"/>
          <w:b/>
          <w:bCs/>
        </w:rPr>
      </w:pPr>
      <w:r w:rsidRPr="004215DE">
        <w:rPr>
          <w:rFonts w:ascii="Times New Roman" w:hAnsi="Times New Roman" w:cs="Times New Roman"/>
          <w:b/>
          <w:bCs/>
        </w:rPr>
        <w:lastRenderedPageBreak/>
        <w:t xml:space="preserve">What masks are recommended? </w:t>
      </w:r>
      <w:r w:rsidR="001C4BE8" w:rsidRPr="004215DE">
        <w:rPr>
          <w:rStyle w:val="EndnoteReference"/>
          <w:rFonts w:ascii="Times New Roman" w:hAnsi="Times New Roman" w:cs="Times New Roman"/>
        </w:rPr>
        <w:endnoteReference w:id="1"/>
      </w:r>
      <w:r w:rsidRPr="004215DE">
        <w:rPr>
          <w:rFonts w:ascii="Times New Roman" w:hAnsi="Times New Roman" w:cs="Times New Roman"/>
          <w:b/>
          <w:bCs/>
        </w:rPr>
        <w:t xml:space="preserve"> </w:t>
      </w:r>
      <w:r w:rsidR="004215DE">
        <w:rPr>
          <w:rFonts w:ascii="Times New Roman" w:hAnsi="Times New Roman" w:cs="Times New Roman"/>
          <w:b/>
          <w:bCs/>
        </w:rPr>
        <w:br/>
      </w:r>
      <w:r w:rsidR="008D1277" w:rsidRPr="004215DE">
        <w:rPr>
          <w:rFonts w:ascii="Times New Roman" w:hAnsi="Times New Roman" w:cs="Times New Roman"/>
        </w:rPr>
        <w:t>DESE has received a number of queries on the recommended types of masks from educators. Masks should cover the nose and mouth and fit snugly but comfortabl</w:t>
      </w:r>
      <w:r w:rsidR="00940402" w:rsidRPr="004215DE">
        <w:rPr>
          <w:rFonts w:ascii="Times New Roman" w:hAnsi="Times New Roman" w:cs="Times New Roman"/>
        </w:rPr>
        <w:t>y</w:t>
      </w:r>
      <w:r w:rsidR="008D1277" w:rsidRPr="004215DE">
        <w:rPr>
          <w:rFonts w:ascii="Times New Roman" w:hAnsi="Times New Roman" w:cs="Times New Roman"/>
        </w:rPr>
        <w:t xml:space="preserve"> against the side of the face. Masks should be secured with ties or ear lo</w:t>
      </w:r>
      <w:r w:rsidR="001C4BE8" w:rsidRPr="004215DE">
        <w:rPr>
          <w:rFonts w:ascii="Times New Roman" w:hAnsi="Times New Roman" w:cs="Times New Roman"/>
        </w:rPr>
        <w:t>ops</w:t>
      </w:r>
      <w:r w:rsidR="008D1277" w:rsidRPr="004215DE">
        <w:rPr>
          <w:rFonts w:ascii="Times New Roman" w:hAnsi="Times New Roman" w:cs="Times New Roman"/>
        </w:rPr>
        <w:t xml:space="preserve"> and include multiple layers of fabric. </w:t>
      </w:r>
      <w:r w:rsidR="00112755" w:rsidRPr="004215DE">
        <w:rPr>
          <w:rFonts w:ascii="Times New Roman" w:hAnsi="Times New Roman" w:cs="Times New Roman"/>
        </w:rPr>
        <w:t xml:space="preserve">If students are not able to wear a mask due to medical, behavioral, or other challenges, they may consider wearing a face shield. </w:t>
      </w:r>
      <w:r w:rsidRPr="004215DE">
        <w:rPr>
          <w:rFonts w:ascii="Times New Roman" w:eastAsia="Arial" w:hAnsi="Times New Roman" w:cs="Times New Roman"/>
        </w:rPr>
        <w:t>Transparent masks may be the best option for both teachers and students</w:t>
      </w:r>
      <w:r w:rsidRPr="004215DE">
        <w:rPr>
          <w:rFonts w:ascii="Times New Roman" w:hAnsi="Times New Roman" w:cs="Times New Roman"/>
        </w:rPr>
        <w:t xml:space="preserve"> in classes for deaf and hard of hearing students</w:t>
      </w:r>
      <w:r w:rsidRPr="004215DE">
        <w:rPr>
          <w:rFonts w:ascii="Times New Roman" w:eastAsia="Arial" w:hAnsi="Times New Roman" w:cs="Times New Roman"/>
        </w:rPr>
        <w:t>. They may also be useful for teachers and younger students who rely on visual / facial cues.</w:t>
      </w:r>
      <w:r w:rsidRPr="004215DE">
        <w:rPr>
          <w:rFonts w:ascii="Times New Roman" w:hAnsi="Times New Roman" w:cs="Times New Roman"/>
        </w:rPr>
        <w:t xml:space="preserve"> </w:t>
      </w:r>
      <w:r w:rsidR="004215DE">
        <w:rPr>
          <w:rFonts w:ascii="Times New Roman" w:hAnsi="Times New Roman" w:cs="Times New Roman"/>
        </w:rPr>
        <w:br/>
      </w:r>
    </w:p>
    <w:p w14:paraId="7B80FCDD" w14:textId="35125E26" w:rsidR="005003FE" w:rsidRPr="004215DE" w:rsidRDefault="005003FE" w:rsidP="004215DE">
      <w:pPr>
        <w:pStyle w:val="ListParagraph"/>
        <w:numPr>
          <w:ilvl w:val="0"/>
          <w:numId w:val="4"/>
        </w:numPr>
        <w:ind w:left="360"/>
        <w:rPr>
          <w:rFonts w:ascii="Times New Roman" w:hAnsi="Times New Roman" w:cs="Times New Roman"/>
          <w:b/>
          <w:bCs/>
        </w:rPr>
      </w:pPr>
      <w:r w:rsidRPr="004215DE">
        <w:rPr>
          <w:rFonts w:ascii="Times New Roman" w:hAnsi="Times New Roman" w:cs="Times New Roman"/>
          <w:b/>
          <w:bCs/>
        </w:rPr>
        <w:t>How can masks be safely removed</w:t>
      </w:r>
      <w:r w:rsidR="00AA76A0" w:rsidRPr="004215DE">
        <w:rPr>
          <w:rFonts w:ascii="Times New Roman" w:hAnsi="Times New Roman" w:cs="Times New Roman"/>
          <w:b/>
          <w:bCs/>
        </w:rPr>
        <w:t>?</w:t>
      </w:r>
      <w:r w:rsidRPr="004215DE">
        <w:rPr>
          <w:rFonts w:ascii="Times New Roman" w:hAnsi="Times New Roman" w:cs="Times New Roman"/>
          <w:b/>
          <w:bCs/>
        </w:rPr>
        <w:t xml:space="preserve"> </w:t>
      </w:r>
      <w:r w:rsidRPr="004215DE">
        <w:rPr>
          <w:rStyle w:val="EndnoteReference"/>
          <w:rFonts w:ascii="Times New Roman" w:hAnsi="Times New Roman" w:cs="Times New Roman"/>
        </w:rPr>
        <w:endnoteReference w:id="2"/>
      </w:r>
      <w:r w:rsidR="00AA76A0" w:rsidRPr="004215DE">
        <w:rPr>
          <w:rFonts w:ascii="Times New Roman" w:hAnsi="Times New Roman" w:cs="Times New Roman"/>
          <w:b/>
          <w:bCs/>
        </w:rPr>
        <w:t xml:space="preserve"> </w:t>
      </w:r>
      <w:r w:rsidR="004215DE">
        <w:rPr>
          <w:rFonts w:ascii="Times New Roman" w:hAnsi="Times New Roman" w:cs="Times New Roman"/>
          <w:b/>
          <w:bCs/>
        </w:rPr>
        <w:br/>
      </w:r>
      <w:r w:rsidRPr="004215DE">
        <w:rPr>
          <w:rFonts w:ascii="Times New Roman" w:hAnsi="Times New Roman" w:cs="Times New Roman"/>
        </w:rPr>
        <w:t xml:space="preserve">When putting on and taking off a mask, do not touch the front of it. Only handle the ties or ear loops. Wash your hands or use hand sanitizer after removing a mask, and before putting on a mask. </w:t>
      </w:r>
      <w:r w:rsidR="00C91D9F" w:rsidRPr="004215DE">
        <w:rPr>
          <w:rFonts w:ascii="Times New Roman" w:hAnsi="Times New Roman" w:cs="Times New Roman"/>
        </w:rPr>
        <w:t xml:space="preserve">Be careful not to touch your eyes, nose, and mouth when removing the mask. </w:t>
      </w:r>
      <w:r w:rsidRPr="004215DE">
        <w:rPr>
          <w:rFonts w:ascii="Times New Roman" w:hAnsi="Times New Roman" w:cs="Times New Roman"/>
        </w:rPr>
        <w:t>Masks should be placed on napkins or paper towels (with the inside face up) when removed for meals or mask breaks</w:t>
      </w:r>
      <w:r w:rsidR="00075982" w:rsidRPr="004215DE">
        <w:rPr>
          <w:rFonts w:ascii="Times New Roman" w:hAnsi="Times New Roman" w:cs="Times New Roman"/>
        </w:rPr>
        <w:t xml:space="preserve">. </w:t>
      </w:r>
      <w:r w:rsidRPr="004215DE">
        <w:rPr>
          <w:rFonts w:ascii="Times New Roman" w:hAnsi="Times New Roman" w:cs="Times New Roman"/>
        </w:rPr>
        <w:t xml:space="preserve">Masks should be washed regularly. More information on how to wash masks can be found </w:t>
      </w:r>
      <w:hyperlink r:id="rId12" w:history="1">
        <w:r w:rsidRPr="004215DE">
          <w:rPr>
            <w:rStyle w:val="Hyperlink"/>
            <w:rFonts w:ascii="Times New Roman" w:hAnsi="Times New Roman" w:cs="Times New Roman"/>
          </w:rPr>
          <w:t>here</w:t>
        </w:r>
      </w:hyperlink>
      <w:r w:rsidRPr="004215DE">
        <w:rPr>
          <w:rFonts w:ascii="Times New Roman" w:hAnsi="Times New Roman" w:cs="Times New Roman"/>
        </w:rPr>
        <w:t>.</w:t>
      </w:r>
      <w:r w:rsidR="004215DE">
        <w:rPr>
          <w:rFonts w:ascii="Times New Roman" w:hAnsi="Times New Roman" w:cs="Times New Roman"/>
        </w:rPr>
        <w:br/>
      </w:r>
    </w:p>
    <w:p w14:paraId="09AA0EEB" w14:textId="36834653" w:rsidR="0005546C" w:rsidRPr="004215DE" w:rsidRDefault="0005546C" w:rsidP="004215DE">
      <w:pPr>
        <w:pStyle w:val="ListParagraph"/>
        <w:numPr>
          <w:ilvl w:val="0"/>
          <w:numId w:val="4"/>
        </w:numPr>
        <w:ind w:left="360"/>
        <w:rPr>
          <w:rFonts w:ascii="Times New Roman" w:hAnsi="Times New Roman" w:cs="Times New Roman"/>
          <w:b/>
          <w:bCs/>
        </w:rPr>
      </w:pPr>
      <w:r w:rsidRPr="004215DE">
        <w:rPr>
          <w:rFonts w:ascii="Times New Roman" w:hAnsi="Times New Roman" w:cs="Times New Roman"/>
          <w:b/>
          <w:bCs/>
        </w:rPr>
        <w:t xml:space="preserve">How should mask breaks be conducted? </w:t>
      </w:r>
      <w:r w:rsidR="004215DE">
        <w:rPr>
          <w:rFonts w:ascii="Times New Roman" w:hAnsi="Times New Roman" w:cs="Times New Roman"/>
          <w:b/>
          <w:bCs/>
        </w:rPr>
        <w:br/>
      </w:r>
      <w:r w:rsidR="004152DB" w:rsidRPr="004215DE">
        <w:rPr>
          <w:rFonts w:ascii="Times New Roman" w:hAnsi="Times New Roman" w:cs="Times New Roman"/>
        </w:rPr>
        <w:t>It is recommended that students have at least two mask breaks per day (e.g. mealtime and recess). As it is recommended that students younger than second grade wear masks, it is important to note that they may need additional mask breaks during the day. Mask breaks should be held outdoors, if feasible. Students must be at least 6 feet apart during mask breaks. Hand washing facilities or hand sanitizer must be available when entering and leaving this space.  Students should remove masks as outlined above.</w:t>
      </w:r>
    </w:p>
    <w:p w14:paraId="7553DA47" w14:textId="77777777" w:rsidR="004152DB" w:rsidRPr="004215DE" w:rsidRDefault="004152DB" w:rsidP="004152DB">
      <w:pPr>
        <w:pBdr>
          <w:top w:val="nil"/>
          <w:left w:val="nil"/>
          <w:bottom w:val="nil"/>
          <w:right w:val="nil"/>
          <w:between w:val="nil"/>
        </w:pBdr>
        <w:spacing w:after="0" w:line="240" w:lineRule="auto"/>
        <w:rPr>
          <w:rFonts w:ascii="Times New Roman" w:hAnsi="Times New Roman" w:cs="Times New Roman"/>
        </w:rPr>
      </w:pPr>
    </w:p>
    <w:sectPr w:rsidR="004152DB" w:rsidRPr="0042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36001" w14:textId="77777777" w:rsidR="00D549C8" w:rsidRDefault="00D549C8" w:rsidP="008D1277">
      <w:pPr>
        <w:spacing w:after="0" w:line="240" w:lineRule="auto"/>
      </w:pPr>
      <w:r>
        <w:separator/>
      </w:r>
    </w:p>
  </w:endnote>
  <w:endnote w:type="continuationSeparator" w:id="0">
    <w:p w14:paraId="79919911" w14:textId="77777777" w:rsidR="00D549C8" w:rsidRDefault="00D549C8" w:rsidP="008D1277">
      <w:pPr>
        <w:spacing w:after="0" w:line="240" w:lineRule="auto"/>
      </w:pPr>
      <w:r>
        <w:continuationSeparator/>
      </w:r>
    </w:p>
  </w:endnote>
  <w:endnote w:id="1">
    <w:p w14:paraId="5C039D9C" w14:textId="77777777" w:rsidR="001C4BE8" w:rsidRPr="004152DB" w:rsidRDefault="001C4BE8" w:rsidP="001C4BE8">
      <w:pPr>
        <w:pStyle w:val="EndnoteText"/>
        <w:rPr>
          <w:rFonts w:ascii="Times New Roman" w:hAnsi="Times New Roman" w:cs="Times New Roman"/>
        </w:rPr>
      </w:pPr>
      <w:r w:rsidRPr="004152DB">
        <w:rPr>
          <w:rStyle w:val="EndnoteReference"/>
          <w:rFonts w:ascii="Times New Roman" w:hAnsi="Times New Roman" w:cs="Times New Roman"/>
        </w:rPr>
        <w:endnoteRef/>
      </w:r>
      <w:r w:rsidRPr="004152DB">
        <w:rPr>
          <w:rFonts w:ascii="Times New Roman" w:hAnsi="Times New Roman" w:cs="Times New Roman"/>
        </w:rPr>
        <w:t xml:space="preserve"> </w:t>
      </w:r>
      <w:hyperlink r:id="rId1" w:history="1">
        <w:r w:rsidRPr="004152DB">
          <w:rPr>
            <w:rStyle w:val="Hyperlink"/>
            <w:rFonts w:ascii="Times New Roman" w:hAnsi="Times New Roman" w:cs="Times New Roman"/>
          </w:rPr>
          <w:t>https://www.mass.gov/news/mask-up-ma</w:t>
        </w:r>
      </w:hyperlink>
    </w:p>
  </w:endnote>
  <w:endnote w:id="2">
    <w:p w14:paraId="65A1BEE1" w14:textId="109AD1F5" w:rsidR="005003FE" w:rsidRPr="004152DB" w:rsidRDefault="005003FE">
      <w:pPr>
        <w:pStyle w:val="EndnoteText"/>
        <w:rPr>
          <w:rFonts w:ascii="Times New Roman" w:hAnsi="Times New Roman" w:cs="Times New Roman"/>
        </w:rPr>
      </w:pPr>
      <w:r w:rsidRPr="004152DB">
        <w:rPr>
          <w:rStyle w:val="EndnoteReference"/>
          <w:rFonts w:ascii="Times New Roman" w:hAnsi="Times New Roman" w:cs="Times New Roman"/>
        </w:rPr>
        <w:endnoteRef/>
      </w:r>
      <w:r w:rsidRPr="004152DB">
        <w:rPr>
          <w:rFonts w:ascii="Times New Roman" w:hAnsi="Times New Roman" w:cs="Times New Roman"/>
        </w:rPr>
        <w:t xml:space="preserve"> </w:t>
      </w:r>
      <w:hyperlink r:id="rId2" w:history="1">
        <w:r w:rsidR="004152DB" w:rsidRPr="004152DB">
          <w:rPr>
            <w:rStyle w:val="Hyperlink"/>
            <w:rFonts w:ascii="Times New Roman" w:hAnsi="Times New Roman" w:cs="Times New Roman"/>
          </w:rPr>
          <w:t>https://www.cdc.gov/coronavirus/2019-ncov/prevent-getting-sick/how-to-wear-cloth-face-coverings.html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51BC8" w14:textId="77777777" w:rsidR="00D549C8" w:rsidRDefault="00D549C8" w:rsidP="008D1277">
      <w:pPr>
        <w:spacing w:after="0" w:line="240" w:lineRule="auto"/>
      </w:pPr>
      <w:r>
        <w:separator/>
      </w:r>
    </w:p>
  </w:footnote>
  <w:footnote w:type="continuationSeparator" w:id="0">
    <w:p w14:paraId="6C80E6C9" w14:textId="77777777" w:rsidR="00D549C8" w:rsidRDefault="00D549C8" w:rsidP="008D1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85FD9"/>
    <w:multiLevelType w:val="multilevel"/>
    <w:tmpl w:val="B6D69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EC1693"/>
    <w:multiLevelType w:val="hybridMultilevel"/>
    <w:tmpl w:val="FF96BCC6"/>
    <w:lvl w:ilvl="0" w:tplc="5C8608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E1224"/>
    <w:multiLevelType w:val="hybridMultilevel"/>
    <w:tmpl w:val="BDCA988C"/>
    <w:lvl w:ilvl="0" w:tplc="75664F3A">
      <w:numFmt w:val="bullet"/>
      <w:lvlText w:val=""/>
      <w:lvlJc w:val="left"/>
      <w:pPr>
        <w:ind w:left="1440" w:hanging="360"/>
      </w:pPr>
      <w:rPr>
        <w:rFonts w:ascii="Symbol" w:eastAsiaTheme="minorHAnsi" w:hAnsi="Symbol"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791BA9"/>
    <w:multiLevelType w:val="hybridMultilevel"/>
    <w:tmpl w:val="502C0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277"/>
    <w:rsid w:val="0005546C"/>
    <w:rsid w:val="00075982"/>
    <w:rsid w:val="000C635C"/>
    <w:rsid w:val="00112755"/>
    <w:rsid w:val="001529B0"/>
    <w:rsid w:val="00190182"/>
    <w:rsid w:val="001C4BE8"/>
    <w:rsid w:val="001F0D26"/>
    <w:rsid w:val="00203891"/>
    <w:rsid w:val="002141F2"/>
    <w:rsid w:val="0023578D"/>
    <w:rsid w:val="00255DD9"/>
    <w:rsid w:val="002A5405"/>
    <w:rsid w:val="002F040A"/>
    <w:rsid w:val="002F3F29"/>
    <w:rsid w:val="0034756C"/>
    <w:rsid w:val="0036336C"/>
    <w:rsid w:val="003B385B"/>
    <w:rsid w:val="003B5A2E"/>
    <w:rsid w:val="003D3812"/>
    <w:rsid w:val="004074E7"/>
    <w:rsid w:val="004152DB"/>
    <w:rsid w:val="004215DE"/>
    <w:rsid w:val="00433CF7"/>
    <w:rsid w:val="004476E4"/>
    <w:rsid w:val="00484EAD"/>
    <w:rsid w:val="005003FE"/>
    <w:rsid w:val="00501A7E"/>
    <w:rsid w:val="00515FDE"/>
    <w:rsid w:val="00533558"/>
    <w:rsid w:val="005708AD"/>
    <w:rsid w:val="005913FB"/>
    <w:rsid w:val="005C16C9"/>
    <w:rsid w:val="005E5ABD"/>
    <w:rsid w:val="005E7150"/>
    <w:rsid w:val="005F2942"/>
    <w:rsid w:val="0064332D"/>
    <w:rsid w:val="006A2900"/>
    <w:rsid w:val="00725E5C"/>
    <w:rsid w:val="00762E00"/>
    <w:rsid w:val="007F42C6"/>
    <w:rsid w:val="00816761"/>
    <w:rsid w:val="00832FA6"/>
    <w:rsid w:val="00844465"/>
    <w:rsid w:val="00856935"/>
    <w:rsid w:val="00882AFF"/>
    <w:rsid w:val="00890E06"/>
    <w:rsid w:val="008C51F2"/>
    <w:rsid w:val="008D1277"/>
    <w:rsid w:val="008D4C0A"/>
    <w:rsid w:val="00940402"/>
    <w:rsid w:val="00946BB3"/>
    <w:rsid w:val="00A13E9A"/>
    <w:rsid w:val="00A53308"/>
    <w:rsid w:val="00A75369"/>
    <w:rsid w:val="00AA76A0"/>
    <w:rsid w:val="00AF3C07"/>
    <w:rsid w:val="00B156D8"/>
    <w:rsid w:val="00B65CC2"/>
    <w:rsid w:val="00B93F92"/>
    <w:rsid w:val="00BF2DE1"/>
    <w:rsid w:val="00C23BE9"/>
    <w:rsid w:val="00C47718"/>
    <w:rsid w:val="00C777F8"/>
    <w:rsid w:val="00C81009"/>
    <w:rsid w:val="00C91D9F"/>
    <w:rsid w:val="00CC40BE"/>
    <w:rsid w:val="00D00FBF"/>
    <w:rsid w:val="00D04C3D"/>
    <w:rsid w:val="00D549C8"/>
    <w:rsid w:val="00DF53DA"/>
    <w:rsid w:val="00E252BD"/>
    <w:rsid w:val="00E33622"/>
    <w:rsid w:val="00E90DDF"/>
    <w:rsid w:val="00EC4100"/>
    <w:rsid w:val="00FB39EA"/>
    <w:rsid w:val="00FD4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2A1F"/>
  <w15:chartTrackingRefBased/>
  <w15:docId w15:val="{115E9D57-EFF6-443D-A76F-18270974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15DE"/>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77"/>
    <w:pPr>
      <w:ind w:left="720"/>
      <w:contextualSpacing/>
    </w:pPr>
  </w:style>
  <w:style w:type="character" w:styleId="Hyperlink">
    <w:name w:val="Hyperlink"/>
    <w:basedOn w:val="DefaultParagraphFont"/>
    <w:uiPriority w:val="99"/>
    <w:unhideWhenUsed/>
    <w:rsid w:val="008D1277"/>
    <w:rPr>
      <w:color w:val="0563C1" w:themeColor="hyperlink"/>
      <w:u w:val="single"/>
    </w:rPr>
  </w:style>
  <w:style w:type="paragraph" w:styleId="EndnoteText">
    <w:name w:val="endnote text"/>
    <w:basedOn w:val="Normal"/>
    <w:link w:val="EndnoteTextChar"/>
    <w:uiPriority w:val="99"/>
    <w:semiHidden/>
    <w:unhideWhenUsed/>
    <w:rsid w:val="008D12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1277"/>
    <w:rPr>
      <w:sz w:val="20"/>
      <w:szCs w:val="20"/>
    </w:rPr>
  </w:style>
  <w:style w:type="character" w:styleId="EndnoteReference">
    <w:name w:val="endnote reference"/>
    <w:basedOn w:val="DefaultParagraphFont"/>
    <w:uiPriority w:val="99"/>
    <w:semiHidden/>
    <w:unhideWhenUsed/>
    <w:rsid w:val="008D1277"/>
    <w:rPr>
      <w:vertAlign w:val="superscript"/>
    </w:rPr>
  </w:style>
  <w:style w:type="character" w:customStyle="1" w:styleId="UnresolvedMention1">
    <w:name w:val="Unresolved Mention1"/>
    <w:basedOn w:val="DefaultParagraphFont"/>
    <w:uiPriority w:val="99"/>
    <w:semiHidden/>
    <w:unhideWhenUsed/>
    <w:rsid w:val="005003FE"/>
    <w:rPr>
      <w:color w:val="605E5C"/>
      <w:shd w:val="clear" w:color="auto" w:fill="E1DFDD"/>
    </w:rPr>
  </w:style>
  <w:style w:type="character" w:styleId="FollowedHyperlink">
    <w:name w:val="FollowedHyperlink"/>
    <w:basedOn w:val="DefaultParagraphFont"/>
    <w:uiPriority w:val="99"/>
    <w:semiHidden/>
    <w:unhideWhenUsed/>
    <w:rsid w:val="004152DB"/>
    <w:rPr>
      <w:color w:val="954F72" w:themeColor="followedHyperlink"/>
      <w:u w:val="single"/>
    </w:rPr>
  </w:style>
  <w:style w:type="character" w:styleId="CommentReference">
    <w:name w:val="annotation reference"/>
    <w:basedOn w:val="DefaultParagraphFont"/>
    <w:uiPriority w:val="99"/>
    <w:semiHidden/>
    <w:unhideWhenUsed/>
    <w:rsid w:val="00940402"/>
    <w:rPr>
      <w:sz w:val="16"/>
      <w:szCs w:val="16"/>
    </w:rPr>
  </w:style>
  <w:style w:type="paragraph" w:styleId="CommentText">
    <w:name w:val="annotation text"/>
    <w:basedOn w:val="Normal"/>
    <w:link w:val="CommentTextChar"/>
    <w:uiPriority w:val="99"/>
    <w:semiHidden/>
    <w:unhideWhenUsed/>
    <w:rsid w:val="00940402"/>
    <w:pPr>
      <w:spacing w:line="240" w:lineRule="auto"/>
    </w:pPr>
    <w:rPr>
      <w:sz w:val="20"/>
      <w:szCs w:val="20"/>
    </w:rPr>
  </w:style>
  <w:style w:type="character" w:customStyle="1" w:styleId="CommentTextChar">
    <w:name w:val="Comment Text Char"/>
    <w:basedOn w:val="DefaultParagraphFont"/>
    <w:link w:val="CommentText"/>
    <w:uiPriority w:val="99"/>
    <w:semiHidden/>
    <w:rsid w:val="00940402"/>
    <w:rPr>
      <w:sz w:val="20"/>
      <w:szCs w:val="20"/>
    </w:rPr>
  </w:style>
  <w:style w:type="paragraph" w:styleId="CommentSubject">
    <w:name w:val="annotation subject"/>
    <w:basedOn w:val="CommentText"/>
    <w:next w:val="CommentText"/>
    <w:link w:val="CommentSubjectChar"/>
    <w:uiPriority w:val="99"/>
    <w:semiHidden/>
    <w:unhideWhenUsed/>
    <w:rsid w:val="00940402"/>
    <w:rPr>
      <w:b/>
      <w:bCs/>
    </w:rPr>
  </w:style>
  <w:style w:type="character" w:customStyle="1" w:styleId="CommentSubjectChar">
    <w:name w:val="Comment Subject Char"/>
    <w:basedOn w:val="CommentTextChar"/>
    <w:link w:val="CommentSubject"/>
    <w:uiPriority w:val="99"/>
    <w:semiHidden/>
    <w:rsid w:val="00940402"/>
    <w:rPr>
      <w:b/>
      <w:bCs/>
      <w:sz w:val="20"/>
      <w:szCs w:val="20"/>
    </w:rPr>
  </w:style>
  <w:style w:type="paragraph" w:styleId="BalloonText">
    <w:name w:val="Balloon Text"/>
    <w:basedOn w:val="Normal"/>
    <w:link w:val="BalloonTextChar"/>
    <w:uiPriority w:val="99"/>
    <w:semiHidden/>
    <w:unhideWhenUsed/>
    <w:rsid w:val="00940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402"/>
    <w:rPr>
      <w:rFonts w:ascii="Segoe UI" w:hAnsi="Segoe UI" w:cs="Segoe UI"/>
      <w:sz w:val="18"/>
      <w:szCs w:val="18"/>
    </w:rPr>
  </w:style>
  <w:style w:type="character" w:customStyle="1" w:styleId="Heading2Char">
    <w:name w:val="Heading 2 Char"/>
    <w:basedOn w:val="DefaultParagraphFont"/>
    <w:link w:val="Heading2"/>
    <w:uiPriority w:val="9"/>
    <w:rsid w:val="004215DE"/>
    <w:rPr>
      <w:rFonts w:asciiTheme="majorHAnsi" w:eastAsiaTheme="majorEastAsia" w:hAnsiTheme="majorHAnsi" w:cstheme="majorBidi"/>
      <w:color w:val="2F5496"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00312">
      <w:bodyDiv w:val="1"/>
      <w:marLeft w:val="0"/>
      <w:marRight w:val="0"/>
      <w:marTop w:val="0"/>
      <w:marBottom w:val="0"/>
      <w:divBdr>
        <w:top w:val="none" w:sz="0" w:space="0" w:color="auto"/>
        <w:left w:val="none" w:sz="0" w:space="0" w:color="auto"/>
        <w:bottom w:val="none" w:sz="0" w:space="0" w:color="auto"/>
        <w:right w:val="none" w:sz="0" w:space="0" w:color="auto"/>
      </w:divBdr>
    </w:div>
    <w:div w:id="256717268">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11014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dc.gov/coronavirus/2019-ncov/prevent-getting-sick/how-to-wash-cloth-face-covering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oe.mass.edu/covid19/return-to-school/supplement/2020-0831student-groups-school-events.doc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cdc.gov/coronavirus/2019-ncov/prevent-getting-sick/how-to-wear-cloth-face-coverings.html" TargetMode="External"/><Relationship Id="rId1" Type="http://schemas.openxmlformats.org/officeDocument/2006/relationships/hyperlink" Target="https://www.mass.gov/news/mask-up-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DropOffZoneRoutingForm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1a175f6fd76af162c8631baf02b0c7de">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18e3a758e1be3a571da4157f53c3d381"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description=""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dexed="true"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DESE-231-64733</_dlc_DocId>
    <_dlc_DocIdUrl xmlns="733efe1c-5bbe-4968-87dc-d400e65c879f">
      <Url>https://sharepoint.doemass.org/ese/webteam/cps/_layouts/DocIdRedir.aspx?ID=DESE-231-64733</Url>
      <Description>DESE-231-64733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AADD707-3172-41F2-A144-EBE3FCBD4E3A}">
  <ds:schemaRefs>
    <ds:schemaRef ds:uri="http://schemas.microsoft.com/sharepoint/v3/contenttype/forms"/>
  </ds:schemaRefs>
</ds:datastoreItem>
</file>

<file path=customXml/itemProps2.xml><?xml version="1.0" encoding="utf-8"?>
<ds:datastoreItem xmlns:ds="http://schemas.openxmlformats.org/officeDocument/2006/customXml" ds:itemID="{C5DBFF47-086F-4F77-A262-BAB657E0A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1CBCD7-CA85-4147-9FCD-DE4DA2D2410A}">
  <ds:schemaRefs>
    <ds:schemaRef ds:uri="http://schemas.microsoft.com/office/2006/metadata/properties"/>
    <ds:schemaRef ds:uri="http://schemas.microsoft.com/office/infopath/2007/PartnerControls"/>
    <ds:schemaRef ds:uri="0a4e05da-b9bc-4326-ad73-01ef31b95567"/>
    <ds:schemaRef ds:uri="733efe1c-5bbe-4968-87dc-d400e65c879f"/>
  </ds:schemaRefs>
</ds:datastoreItem>
</file>

<file path=customXml/itemProps4.xml><?xml version="1.0" encoding="utf-8"?>
<ds:datastoreItem xmlns:ds="http://schemas.openxmlformats.org/officeDocument/2006/customXml" ds:itemID="{B65612D1-3DF1-4F4F-8310-447F72C0CAA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Week of September 21, 2020</dc:title>
  <dc:subject/>
  <dc:creator>DESE</dc:creator>
  <cp:keywords/>
  <dc:description/>
  <cp:lastModifiedBy>Zou, Dong (EOE)</cp:lastModifiedBy>
  <cp:revision>3</cp:revision>
  <dcterms:created xsi:type="dcterms:W3CDTF">2020-09-21T16:37:00Z</dcterms:created>
  <dcterms:modified xsi:type="dcterms:W3CDTF">2020-09-21T17:09:00Z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Sep 21 2020</vt:lpwstr>
  </property>
</Properties>
</file>