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2A0C" w14:textId="4D19769B" w:rsidR="00C0013E" w:rsidRPr="0039096F" w:rsidRDefault="00C0013E" w:rsidP="00F33416">
      <w:pPr>
        <w:jc w:val="center"/>
        <w:rPr>
          <w:rFonts w:ascii="Times New Roman" w:hAnsi="Times New Roman" w:cs="Times New Roman"/>
          <w:u w:val="single"/>
        </w:rPr>
      </w:pPr>
      <w:r w:rsidRPr="0039096F">
        <w:rPr>
          <w:rFonts w:ascii="Times New Roman" w:hAnsi="Times New Roman" w:cs="Times New Roman"/>
          <w:u w:val="single"/>
        </w:rPr>
        <w:t xml:space="preserve">Did </w:t>
      </w:r>
      <w:r w:rsidR="00E32847" w:rsidRPr="0039096F">
        <w:rPr>
          <w:rFonts w:ascii="Times New Roman" w:hAnsi="Times New Roman" w:cs="Times New Roman"/>
          <w:u w:val="single"/>
        </w:rPr>
        <w:t xml:space="preserve">the UK country an individual was from effect their support for heavy focus on environmental policy </w:t>
      </w:r>
      <w:r w:rsidRPr="0039096F">
        <w:rPr>
          <w:rFonts w:ascii="Times New Roman" w:hAnsi="Times New Roman" w:cs="Times New Roman"/>
          <w:u w:val="single"/>
        </w:rPr>
        <w:t xml:space="preserve">in the 2019 UK general </w:t>
      </w:r>
      <w:r w:rsidR="00451706" w:rsidRPr="0039096F">
        <w:rPr>
          <w:rFonts w:ascii="Times New Roman" w:hAnsi="Times New Roman" w:cs="Times New Roman"/>
          <w:u w:val="single"/>
        </w:rPr>
        <w:t>election?</w:t>
      </w:r>
    </w:p>
    <w:p w14:paraId="21110087" w14:textId="77777777" w:rsidR="00C0013E" w:rsidRDefault="00C0013E">
      <w:pPr>
        <w:rPr>
          <w:rFonts w:ascii="Times New Roman" w:hAnsi="Times New Roman" w:cs="Times New Roman"/>
        </w:rPr>
      </w:pPr>
    </w:p>
    <w:p w14:paraId="3CFA80DF" w14:textId="4D1AE243" w:rsidR="0039096F" w:rsidRDefault="0039096F">
      <w:pPr>
        <w:rPr>
          <w:rFonts w:ascii="Times New Roman" w:hAnsi="Times New Roman" w:cs="Times New Roman"/>
        </w:rPr>
      </w:pPr>
      <w:r>
        <w:rPr>
          <w:rFonts w:ascii="Times New Roman" w:hAnsi="Times New Roman" w:cs="Times New Roman"/>
        </w:rPr>
        <w:t>Word Count: 3</w:t>
      </w:r>
      <w:r w:rsidR="00E87004">
        <w:rPr>
          <w:rFonts w:ascii="Times New Roman" w:hAnsi="Times New Roman" w:cs="Times New Roman"/>
        </w:rPr>
        <w:t>126</w:t>
      </w:r>
    </w:p>
    <w:p w14:paraId="6BC17EEC" w14:textId="77777777" w:rsidR="0039096F" w:rsidRPr="00E32847" w:rsidRDefault="0039096F">
      <w:pPr>
        <w:rPr>
          <w:rFonts w:ascii="Times New Roman" w:hAnsi="Times New Roman" w:cs="Times New Roman"/>
        </w:rPr>
      </w:pPr>
    </w:p>
    <w:p w14:paraId="60019859" w14:textId="2DF2D3FD" w:rsidR="00205081" w:rsidRPr="00BC19C4" w:rsidRDefault="00C0013E" w:rsidP="00BC19C4">
      <w:pPr>
        <w:rPr>
          <w:rFonts w:ascii="Times New Roman" w:hAnsi="Times New Roman" w:cs="Times New Roman"/>
          <w:b/>
          <w:bCs/>
          <w:u w:val="single"/>
        </w:rPr>
      </w:pPr>
      <w:r w:rsidRPr="00BC19C4">
        <w:rPr>
          <w:rFonts w:ascii="Times New Roman" w:hAnsi="Times New Roman" w:cs="Times New Roman"/>
          <w:b/>
          <w:bCs/>
          <w:u w:val="single"/>
        </w:rPr>
        <w:t>Introduction</w:t>
      </w:r>
    </w:p>
    <w:p w14:paraId="2837EBF0" w14:textId="77777777" w:rsidR="00C0013E" w:rsidRDefault="00C0013E">
      <w:pPr>
        <w:rPr>
          <w:rFonts w:ascii="Times New Roman" w:hAnsi="Times New Roman" w:cs="Times New Roman"/>
        </w:rPr>
      </w:pPr>
    </w:p>
    <w:p w14:paraId="2FE248D2" w14:textId="0974479F" w:rsidR="00B8081B" w:rsidRPr="00E32847" w:rsidRDefault="00A5578D">
      <w:pPr>
        <w:rPr>
          <w:rFonts w:ascii="Times New Roman" w:hAnsi="Times New Roman" w:cs="Times New Roman"/>
        </w:rPr>
      </w:pPr>
      <w:r>
        <w:rPr>
          <w:rFonts w:ascii="Times New Roman" w:hAnsi="Times New Roman" w:cs="Times New Roman"/>
        </w:rPr>
        <w:t>Environmental policy is an ever-growing area of discussion with increasing importance</w:t>
      </w:r>
      <w:r w:rsidR="00286E57">
        <w:rPr>
          <w:rFonts w:ascii="Times New Roman" w:hAnsi="Times New Roman" w:cs="Times New Roman"/>
        </w:rPr>
        <w:t xml:space="preserve">. </w:t>
      </w:r>
      <w:r>
        <w:rPr>
          <w:rFonts w:ascii="Times New Roman" w:hAnsi="Times New Roman" w:cs="Times New Roman"/>
        </w:rPr>
        <w:t xml:space="preserve">Governments around the world take different stances and place differing levels of urgency on it, even within different countries or regions of a particular state. The subject of this </w:t>
      </w:r>
      <w:r w:rsidR="00286E57">
        <w:rPr>
          <w:rFonts w:ascii="Times New Roman" w:hAnsi="Times New Roman" w:cs="Times New Roman"/>
        </w:rPr>
        <w:t xml:space="preserve">report </w:t>
      </w:r>
      <w:r>
        <w:rPr>
          <w:rFonts w:ascii="Times New Roman" w:hAnsi="Times New Roman" w:cs="Times New Roman"/>
        </w:rPr>
        <w:t>is the United Kingdom, each of the Scottish, Welsh and English parliaments have taken slightly differing approaches, placing varying levels of importance</w:t>
      </w:r>
      <w:r w:rsidR="00286E57">
        <w:rPr>
          <w:rFonts w:ascii="Times New Roman" w:hAnsi="Times New Roman" w:cs="Times New Roman"/>
        </w:rPr>
        <w:t xml:space="preserve"> on the subject</w:t>
      </w:r>
      <w:r>
        <w:rPr>
          <w:rFonts w:ascii="Times New Roman" w:hAnsi="Times New Roman" w:cs="Times New Roman"/>
        </w:rPr>
        <w:t xml:space="preserve">. </w:t>
      </w:r>
      <w:r w:rsidR="00AE1861">
        <w:rPr>
          <w:rFonts w:ascii="Times New Roman" w:hAnsi="Times New Roman" w:cs="Times New Roman"/>
        </w:rPr>
        <w:t>Environmental policy is one of the most pressing issues in modern society</w:t>
      </w:r>
      <w:r w:rsidR="00286E57">
        <w:rPr>
          <w:rFonts w:ascii="Times New Roman" w:hAnsi="Times New Roman" w:cs="Times New Roman"/>
        </w:rPr>
        <w:t xml:space="preserve">. The </w:t>
      </w:r>
      <w:r w:rsidR="00AE1861">
        <w:rPr>
          <w:rFonts w:ascii="Times New Roman" w:hAnsi="Times New Roman" w:cs="Times New Roman"/>
        </w:rPr>
        <w:t xml:space="preserve">UN stated in 2019 that there was only eleven years </w:t>
      </w:r>
      <w:r w:rsidR="00286E57">
        <w:rPr>
          <w:rFonts w:ascii="Times New Roman" w:hAnsi="Times New Roman" w:cs="Times New Roman"/>
        </w:rPr>
        <w:t>until</w:t>
      </w:r>
      <w:r w:rsidR="00AE1861">
        <w:rPr>
          <w:rFonts w:ascii="Times New Roman" w:hAnsi="Times New Roman" w:cs="Times New Roman"/>
        </w:rPr>
        <w:t xml:space="preserve"> irreversible damage </w:t>
      </w:r>
      <w:r w:rsidR="00286E57">
        <w:rPr>
          <w:rFonts w:ascii="Times New Roman" w:hAnsi="Times New Roman" w:cs="Times New Roman"/>
        </w:rPr>
        <w:t>will be</w:t>
      </w:r>
      <w:r w:rsidR="00AE1861">
        <w:rPr>
          <w:rFonts w:ascii="Times New Roman" w:hAnsi="Times New Roman" w:cs="Times New Roman"/>
        </w:rPr>
        <w:t xml:space="preserve"> caused by climate change (United Nations, 2019). </w:t>
      </w:r>
      <w:r w:rsidR="006966C6">
        <w:rPr>
          <w:rFonts w:ascii="Times New Roman" w:hAnsi="Times New Roman" w:cs="Times New Roman"/>
        </w:rPr>
        <w:t>Therefore,</w:t>
      </w:r>
      <w:r w:rsidR="00B8081B">
        <w:rPr>
          <w:rFonts w:ascii="Times New Roman" w:hAnsi="Times New Roman" w:cs="Times New Roman"/>
        </w:rPr>
        <w:t xml:space="preserve"> it is imperative to translate this urgency to the </w:t>
      </w:r>
      <w:proofErr w:type="gramStart"/>
      <w:r w:rsidR="00B8081B">
        <w:rPr>
          <w:rFonts w:ascii="Times New Roman" w:hAnsi="Times New Roman" w:cs="Times New Roman"/>
        </w:rPr>
        <w:t>general public</w:t>
      </w:r>
      <w:proofErr w:type="gramEnd"/>
      <w:r w:rsidR="00B8081B">
        <w:rPr>
          <w:rFonts w:ascii="Times New Roman" w:hAnsi="Times New Roman" w:cs="Times New Roman"/>
        </w:rPr>
        <w:t xml:space="preserve"> and governments in the UK must do everything they can to mobilise their populations to prevent the irreversible damage being done to the planet. This report will take the information from the 2019 British Election Study </w:t>
      </w:r>
      <w:r w:rsidR="00E57623">
        <w:rPr>
          <w:rFonts w:ascii="Times New Roman" w:hAnsi="Times New Roman" w:cs="Times New Roman"/>
        </w:rPr>
        <w:t xml:space="preserve">on each of the countries in the UK’s respondents except from Northern Ireland as they don’t take the survey there and see if this </w:t>
      </w:r>
      <w:r w:rsidR="00286E57">
        <w:rPr>
          <w:rFonts w:ascii="Times New Roman" w:hAnsi="Times New Roman" w:cs="Times New Roman"/>
        </w:rPr>
        <w:t>influences</w:t>
      </w:r>
      <w:r w:rsidR="00E57623">
        <w:rPr>
          <w:rFonts w:ascii="Times New Roman" w:hAnsi="Times New Roman" w:cs="Times New Roman"/>
        </w:rPr>
        <w:t xml:space="preserve"> an individual’s prioritisation of environmental policy. The report will conclude that although contradicting the theory Welsh citizen’s prioritised environmental policy the least and confirming the theory, Scottish citizens had the largest amount of importance placed on environmental policy.</w:t>
      </w:r>
      <w:r w:rsidR="00286E57">
        <w:rPr>
          <w:rFonts w:ascii="Times New Roman" w:hAnsi="Times New Roman" w:cs="Times New Roman"/>
        </w:rPr>
        <w:t xml:space="preserve"> However, country of residence </w:t>
      </w:r>
      <w:r w:rsidR="00416A43">
        <w:rPr>
          <w:rFonts w:ascii="Times New Roman" w:hAnsi="Times New Roman" w:cs="Times New Roman"/>
        </w:rPr>
        <w:t>may not</w:t>
      </w:r>
      <w:r w:rsidR="00286E57">
        <w:rPr>
          <w:rFonts w:ascii="Times New Roman" w:hAnsi="Times New Roman" w:cs="Times New Roman"/>
        </w:rPr>
        <w:t xml:space="preserve"> possess as much explanatory power as </w:t>
      </w:r>
      <w:r w:rsidR="00B42FDC">
        <w:rPr>
          <w:rFonts w:ascii="Times New Roman" w:hAnsi="Times New Roman" w:cs="Times New Roman"/>
        </w:rPr>
        <w:t xml:space="preserve">political left-right position </w:t>
      </w:r>
      <w:r w:rsidR="00416A43">
        <w:rPr>
          <w:rFonts w:ascii="Times New Roman" w:hAnsi="Times New Roman" w:cs="Times New Roman"/>
        </w:rPr>
        <w:t xml:space="preserve">or trust in politicians </w:t>
      </w:r>
      <w:r w:rsidR="00B42FDC">
        <w:rPr>
          <w:rFonts w:ascii="Times New Roman" w:hAnsi="Times New Roman" w:cs="Times New Roman"/>
        </w:rPr>
        <w:t>when it comes to environmental policy prioritisation.</w:t>
      </w:r>
    </w:p>
    <w:p w14:paraId="36A78E12" w14:textId="77777777" w:rsidR="00C0013E" w:rsidRPr="00E32847" w:rsidRDefault="00C0013E">
      <w:pPr>
        <w:rPr>
          <w:rFonts w:ascii="Times New Roman" w:hAnsi="Times New Roman" w:cs="Times New Roman"/>
        </w:rPr>
      </w:pPr>
    </w:p>
    <w:p w14:paraId="69F76814" w14:textId="1A153489" w:rsidR="00C0013E" w:rsidRPr="00BC19C4" w:rsidRDefault="00C0013E" w:rsidP="00BC19C4">
      <w:pPr>
        <w:rPr>
          <w:rFonts w:ascii="Times New Roman" w:hAnsi="Times New Roman" w:cs="Times New Roman"/>
          <w:b/>
          <w:bCs/>
          <w:u w:val="single"/>
        </w:rPr>
      </w:pPr>
      <w:r w:rsidRPr="00BC19C4">
        <w:rPr>
          <w:rFonts w:ascii="Times New Roman" w:hAnsi="Times New Roman" w:cs="Times New Roman"/>
          <w:b/>
          <w:bCs/>
          <w:u w:val="single"/>
        </w:rPr>
        <w:t>Literature review</w:t>
      </w:r>
    </w:p>
    <w:p w14:paraId="0ADABA05" w14:textId="77777777" w:rsidR="00C0013E" w:rsidRPr="00E32847" w:rsidRDefault="00C0013E">
      <w:pPr>
        <w:rPr>
          <w:rFonts w:ascii="Times New Roman" w:hAnsi="Times New Roman" w:cs="Times New Roman"/>
        </w:rPr>
      </w:pPr>
    </w:p>
    <w:p w14:paraId="007C9DC4" w14:textId="2C59A577" w:rsidR="00E32847" w:rsidRDefault="00E32847">
      <w:pPr>
        <w:rPr>
          <w:rFonts w:ascii="Times New Roman" w:hAnsi="Times New Roman" w:cs="Times New Roman"/>
        </w:rPr>
      </w:pPr>
      <w:r w:rsidRPr="00E32847">
        <w:rPr>
          <w:rFonts w:ascii="Times New Roman" w:hAnsi="Times New Roman" w:cs="Times New Roman"/>
        </w:rPr>
        <w:t xml:space="preserve">In terms of policy the UK government has devolved environmental policy to the respective parliaments of Scotland, Northern Ireland and Wales with Westminster being the central parliament for English </w:t>
      </w:r>
      <w:r w:rsidR="00B42FDC">
        <w:rPr>
          <w:rFonts w:ascii="Times New Roman" w:hAnsi="Times New Roman" w:cs="Times New Roman"/>
        </w:rPr>
        <w:t xml:space="preserve">environmental </w:t>
      </w:r>
      <w:r w:rsidRPr="00E32847">
        <w:rPr>
          <w:rFonts w:ascii="Times New Roman" w:hAnsi="Times New Roman" w:cs="Times New Roman"/>
        </w:rPr>
        <w:t xml:space="preserve">policymaking (Burns et al, 2018). </w:t>
      </w:r>
      <w:r>
        <w:rPr>
          <w:rFonts w:ascii="Times New Roman" w:hAnsi="Times New Roman" w:cs="Times New Roman"/>
        </w:rPr>
        <w:t xml:space="preserve">Prior to the Brexit vote EU directives dictated UK environmental policy, however member states were encouraged to go beyond this if they desired, most notably Scotland and Wales in the UK had ambitious targets in the areas of climate change, energy policy and waste (Burns et al, 2018). The Northern Irish Parliament on the other hand has less focus on this policy historically </w:t>
      </w:r>
      <w:r w:rsidR="006B2AAD">
        <w:rPr>
          <w:rFonts w:ascii="Times New Roman" w:hAnsi="Times New Roman" w:cs="Times New Roman"/>
        </w:rPr>
        <w:t>with scandals including quarrying or mining without planning permission and cross-border dumping of waste</w:t>
      </w:r>
      <w:r w:rsidR="00B42FDC">
        <w:rPr>
          <w:rFonts w:ascii="Times New Roman" w:hAnsi="Times New Roman" w:cs="Times New Roman"/>
        </w:rPr>
        <w:t xml:space="preserve"> (Burns et al, 2018)</w:t>
      </w:r>
      <w:r w:rsidR="006B2AAD">
        <w:rPr>
          <w:rFonts w:ascii="Times New Roman" w:hAnsi="Times New Roman" w:cs="Times New Roman"/>
        </w:rPr>
        <w:t xml:space="preserve">. </w:t>
      </w:r>
      <w:r w:rsidR="007A285A">
        <w:rPr>
          <w:rFonts w:ascii="Times New Roman" w:hAnsi="Times New Roman" w:cs="Times New Roman"/>
        </w:rPr>
        <w:t xml:space="preserve">Research has shown that public perceptions </w:t>
      </w:r>
      <w:r w:rsidR="00416A43">
        <w:rPr>
          <w:rFonts w:ascii="Times New Roman" w:hAnsi="Times New Roman" w:cs="Times New Roman"/>
        </w:rPr>
        <w:t xml:space="preserve">of climate change </w:t>
      </w:r>
      <w:r w:rsidR="007A285A">
        <w:rPr>
          <w:rFonts w:ascii="Times New Roman" w:hAnsi="Times New Roman" w:cs="Times New Roman"/>
        </w:rPr>
        <w:t xml:space="preserve">in Western countries is typically that it is a distant threat that does not directly affect them (Brügger et al, 2015). </w:t>
      </w:r>
      <w:r w:rsidR="006B2AAD">
        <w:rPr>
          <w:rFonts w:ascii="Times New Roman" w:hAnsi="Times New Roman" w:cs="Times New Roman"/>
        </w:rPr>
        <w:t xml:space="preserve">This literature review section will look more in depth at each country’s perspective </w:t>
      </w:r>
      <w:r w:rsidR="007A285A">
        <w:rPr>
          <w:rFonts w:ascii="Times New Roman" w:hAnsi="Times New Roman" w:cs="Times New Roman"/>
        </w:rPr>
        <w:t>on climate change</w:t>
      </w:r>
      <w:r w:rsidR="005A428E">
        <w:rPr>
          <w:rFonts w:ascii="Times New Roman" w:hAnsi="Times New Roman" w:cs="Times New Roman"/>
        </w:rPr>
        <w:t xml:space="preserve"> and what can be done to forge urgency around climate change</w:t>
      </w:r>
      <w:r w:rsidR="00B42FDC">
        <w:rPr>
          <w:rFonts w:ascii="Times New Roman" w:hAnsi="Times New Roman" w:cs="Times New Roman"/>
        </w:rPr>
        <w:t xml:space="preserve"> in the UK</w:t>
      </w:r>
      <w:r w:rsidR="007A285A">
        <w:rPr>
          <w:rFonts w:ascii="Times New Roman" w:hAnsi="Times New Roman" w:cs="Times New Roman"/>
        </w:rPr>
        <w:t>.</w:t>
      </w:r>
    </w:p>
    <w:p w14:paraId="393AA176" w14:textId="77777777" w:rsidR="005A428E" w:rsidRDefault="005A428E">
      <w:pPr>
        <w:rPr>
          <w:rFonts w:ascii="Times New Roman" w:hAnsi="Times New Roman" w:cs="Times New Roman"/>
        </w:rPr>
      </w:pPr>
    </w:p>
    <w:p w14:paraId="5596B3F1" w14:textId="01FD92BE" w:rsidR="005A428E" w:rsidRDefault="00B34661">
      <w:pPr>
        <w:rPr>
          <w:rFonts w:ascii="Times New Roman" w:hAnsi="Times New Roman" w:cs="Times New Roman"/>
        </w:rPr>
      </w:pPr>
      <w:r>
        <w:rPr>
          <w:rFonts w:ascii="Times New Roman" w:hAnsi="Times New Roman" w:cs="Times New Roman"/>
        </w:rPr>
        <w:t>In cross national studies done on 24 countries it was found that varying degrees of urgency were felt in relation to climate change</w:t>
      </w:r>
      <w:r w:rsidR="00681F2F">
        <w:rPr>
          <w:rFonts w:ascii="Times New Roman" w:hAnsi="Times New Roman" w:cs="Times New Roman"/>
        </w:rPr>
        <w:t xml:space="preserve"> </w:t>
      </w:r>
      <w:r w:rsidR="00AC324D">
        <w:rPr>
          <w:rFonts w:ascii="Times New Roman" w:hAnsi="Times New Roman" w:cs="Times New Roman"/>
        </w:rPr>
        <w:t>(Weber, 2016).</w:t>
      </w:r>
      <w:r w:rsidR="001A5A29">
        <w:rPr>
          <w:rFonts w:ascii="Times New Roman" w:hAnsi="Times New Roman" w:cs="Times New Roman"/>
        </w:rPr>
        <w:t xml:space="preserve"> </w:t>
      </w:r>
      <w:r w:rsidR="00C24B5B">
        <w:rPr>
          <w:rFonts w:ascii="Times New Roman" w:hAnsi="Times New Roman" w:cs="Times New Roman"/>
        </w:rPr>
        <w:t xml:space="preserve">Due to the lack of actual warmth being hard to quantify </w:t>
      </w:r>
      <w:r w:rsidR="00416A43">
        <w:rPr>
          <w:rFonts w:ascii="Times New Roman" w:hAnsi="Times New Roman" w:cs="Times New Roman"/>
        </w:rPr>
        <w:t xml:space="preserve">for an average person </w:t>
      </w:r>
      <w:r w:rsidR="00C24B5B">
        <w:rPr>
          <w:rFonts w:ascii="Times New Roman" w:hAnsi="Times New Roman" w:cs="Times New Roman"/>
        </w:rPr>
        <w:t xml:space="preserve">there must be other ways to translate this change to the public. </w:t>
      </w:r>
      <w:r w:rsidR="00610C49">
        <w:rPr>
          <w:rFonts w:ascii="Times New Roman" w:hAnsi="Times New Roman" w:cs="Times New Roman"/>
        </w:rPr>
        <w:t xml:space="preserve">The agenda setting theory written by Walter Lippman, </w:t>
      </w:r>
      <w:r w:rsidR="00681F2F">
        <w:rPr>
          <w:rFonts w:ascii="Times New Roman" w:hAnsi="Times New Roman" w:cs="Times New Roman"/>
        </w:rPr>
        <w:t xml:space="preserve">states </w:t>
      </w:r>
      <w:r w:rsidR="00610C49">
        <w:rPr>
          <w:rFonts w:ascii="Times New Roman" w:hAnsi="Times New Roman" w:cs="Times New Roman"/>
        </w:rPr>
        <w:t xml:space="preserve">governments can promote their policy through the media </w:t>
      </w:r>
      <w:r w:rsidR="00132C13">
        <w:rPr>
          <w:rFonts w:ascii="Times New Roman" w:hAnsi="Times New Roman" w:cs="Times New Roman"/>
        </w:rPr>
        <w:t>with a particular policy focus on a certain area known as ‘policy agenda</w:t>
      </w:r>
      <w:r w:rsidR="00C24B5B">
        <w:rPr>
          <w:rFonts w:ascii="Times New Roman" w:hAnsi="Times New Roman" w:cs="Times New Roman"/>
        </w:rPr>
        <w:t xml:space="preserve">’ which </w:t>
      </w:r>
      <w:r w:rsidR="00681F2F">
        <w:rPr>
          <w:rFonts w:ascii="Times New Roman" w:hAnsi="Times New Roman" w:cs="Times New Roman"/>
        </w:rPr>
        <w:t xml:space="preserve">aims to </w:t>
      </w:r>
      <w:r w:rsidR="00C24B5B">
        <w:rPr>
          <w:rFonts w:ascii="Times New Roman" w:hAnsi="Times New Roman" w:cs="Times New Roman"/>
        </w:rPr>
        <w:t>translate a policy area</w:t>
      </w:r>
      <w:r w:rsidR="00681F2F">
        <w:rPr>
          <w:rFonts w:ascii="Times New Roman" w:hAnsi="Times New Roman" w:cs="Times New Roman"/>
        </w:rPr>
        <w:t>’</w:t>
      </w:r>
      <w:r w:rsidR="00C24B5B">
        <w:rPr>
          <w:rFonts w:ascii="Times New Roman" w:hAnsi="Times New Roman" w:cs="Times New Roman"/>
        </w:rPr>
        <w:t xml:space="preserve">s importance to the public </w:t>
      </w:r>
      <w:r w:rsidR="00132C13">
        <w:rPr>
          <w:rFonts w:ascii="Times New Roman" w:hAnsi="Times New Roman" w:cs="Times New Roman"/>
        </w:rPr>
        <w:t>(Zain, 2014</w:t>
      </w:r>
      <w:r w:rsidR="00416A43">
        <w:rPr>
          <w:rFonts w:ascii="Times New Roman" w:hAnsi="Times New Roman" w:cs="Times New Roman"/>
        </w:rPr>
        <w:t xml:space="preserve"> and Lippman, 1922</w:t>
      </w:r>
      <w:r w:rsidR="00132C13">
        <w:rPr>
          <w:rFonts w:ascii="Times New Roman" w:hAnsi="Times New Roman" w:cs="Times New Roman"/>
        </w:rPr>
        <w:t xml:space="preserve">). </w:t>
      </w:r>
      <w:proofErr w:type="gramStart"/>
      <w:r w:rsidR="006C1C5C">
        <w:rPr>
          <w:rFonts w:ascii="Times New Roman" w:hAnsi="Times New Roman" w:cs="Times New Roman"/>
        </w:rPr>
        <w:t>In order for</w:t>
      </w:r>
      <w:proofErr w:type="gramEnd"/>
      <w:r w:rsidR="006C1C5C">
        <w:rPr>
          <w:rFonts w:ascii="Times New Roman" w:hAnsi="Times New Roman" w:cs="Times New Roman"/>
        </w:rPr>
        <w:t xml:space="preserve"> UK citizens to feel urgency for climate change the respective parliaments have to continually highlight </w:t>
      </w:r>
      <w:r w:rsidR="00681F2F">
        <w:rPr>
          <w:rFonts w:ascii="Times New Roman" w:hAnsi="Times New Roman" w:cs="Times New Roman"/>
        </w:rPr>
        <w:t>its</w:t>
      </w:r>
      <w:r w:rsidR="006C1C5C">
        <w:rPr>
          <w:rFonts w:ascii="Times New Roman" w:hAnsi="Times New Roman" w:cs="Times New Roman"/>
        </w:rPr>
        <w:t xml:space="preserve"> importance to the </w:t>
      </w:r>
      <w:r w:rsidR="00681F2F">
        <w:rPr>
          <w:rFonts w:ascii="Times New Roman" w:hAnsi="Times New Roman" w:cs="Times New Roman"/>
        </w:rPr>
        <w:t>planet.</w:t>
      </w:r>
      <w:r w:rsidR="006C1C5C">
        <w:rPr>
          <w:rFonts w:ascii="Times New Roman" w:hAnsi="Times New Roman" w:cs="Times New Roman"/>
        </w:rPr>
        <w:t xml:space="preserve"> </w:t>
      </w:r>
    </w:p>
    <w:p w14:paraId="1A4D4C4C" w14:textId="77777777" w:rsidR="005A428E" w:rsidRDefault="005A428E">
      <w:pPr>
        <w:rPr>
          <w:rFonts w:ascii="Times New Roman" w:hAnsi="Times New Roman" w:cs="Times New Roman"/>
        </w:rPr>
      </w:pPr>
    </w:p>
    <w:p w14:paraId="0DA35C2A" w14:textId="45724694" w:rsidR="006C1C5C" w:rsidRDefault="006C1C5C">
      <w:pPr>
        <w:rPr>
          <w:rFonts w:ascii="Times New Roman" w:hAnsi="Times New Roman" w:cs="Times New Roman"/>
        </w:rPr>
      </w:pPr>
      <w:r>
        <w:rPr>
          <w:rFonts w:ascii="Times New Roman" w:hAnsi="Times New Roman" w:cs="Times New Roman"/>
        </w:rPr>
        <w:t>England’s environmental policies are constructed in Westminster, they have been heavily criticised for not being taken seriously a</w:t>
      </w:r>
      <w:r w:rsidR="000917EA">
        <w:rPr>
          <w:rFonts w:ascii="Times New Roman" w:hAnsi="Times New Roman" w:cs="Times New Roman"/>
        </w:rPr>
        <w:t>s their goals are continuously not met and there is little emphasis from the parliament to tackle the climate crisis (</w:t>
      </w:r>
      <w:r w:rsidR="00E24263">
        <w:rPr>
          <w:rFonts w:ascii="Times New Roman" w:hAnsi="Times New Roman" w:cs="Times New Roman"/>
        </w:rPr>
        <w:t>Burns et al, 2018</w:t>
      </w:r>
      <w:r w:rsidR="000917EA">
        <w:rPr>
          <w:rFonts w:ascii="Times New Roman" w:hAnsi="Times New Roman" w:cs="Times New Roman"/>
        </w:rPr>
        <w:t xml:space="preserve">). This is likely to have a trickle-down effect as discussed by </w:t>
      </w:r>
      <w:r w:rsidR="00416A43">
        <w:rPr>
          <w:rFonts w:ascii="Times New Roman" w:hAnsi="Times New Roman" w:cs="Times New Roman"/>
        </w:rPr>
        <w:t xml:space="preserve">Lipmann </w:t>
      </w:r>
      <w:r w:rsidR="00681F2F">
        <w:rPr>
          <w:rFonts w:ascii="Times New Roman" w:hAnsi="Times New Roman" w:cs="Times New Roman"/>
        </w:rPr>
        <w:t>(</w:t>
      </w:r>
      <w:r w:rsidR="00416A43">
        <w:rPr>
          <w:rFonts w:ascii="Times New Roman" w:hAnsi="Times New Roman" w:cs="Times New Roman"/>
        </w:rPr>
        <w:t>1922</w:t>
      </w:r>
      <w:r w:rsidR="00681F2F">
        <w:rPr>
          <w:rFonts w:ascii="Times New Roman" w:hAnsi="Times New Roman" w:cs="Times New Roman"/>
        </w:rPr>
        <w:t xml:space="preserve">) </w:t>
      </w:r>
      <w:r w:rsidR="00F80772">
        <w:rPr>
          <w:rFonts w:ascii="Times New Roman" w:hAnsi="Times New Roman" w:cs="Times New Roman"/>
        </w:rPr>
        <w:t>governments</w:t>
      </w:r>
      <w:r w:rsidR="000917EA">
        <w:rPr>
          <w:rFonts w:ascii="Times New Roman" w:hAnsi="Times New Roman" w:cs="Times New Roman"/>
        </w:rPr>
        <w:t xml:space="preserve"> should </w:t>
      </w:r>
      <w:r w:rsidR="00681F2F">
        <w:rPr>
          <w:rFonts w:ascii="Times New Roman" w:hAnsi="Times New Roman" w:cs="Times New Roman"/>
        </w:rPr>
        <w:t xml:space="preserve">prioritise </w:t>
      </w:r>
      <w:r w:rsidR="000917EA">
        <w:rPr>
          <w:rFonts w:ascii="Times New Roman" w:hAnsi="Times New Roman" w:cs="Times New Roman"/>
        </w:rPr>
        <w:t xml:space="preserve">climate change </w:t>
      </w:r>
      <w:r w:rsidR="00B60178">
        <w:rPr>
          <w:rFonts w:ascii="Times New Roman" w:hAnsi="Times New Roman" w:cs="Times New Roman"/>
        </w:rPr>
        <w:t xml:space="preserve">and set a policy agenda </w:t>
      </w:r>
      <w:proofErr w:type="gramStart"/>
      <w:r w:rsidR="000917EA">
        <w:rPr>
          <w:rFonts w:ascii="Times New Roman" w:hAnsi="Times New Roman" w:cs="Times New Roman"/>
        </w:rPr>
        <w:t>in order to</w:t>
      </w:r>
      <w:proofErr w:type="gramEnd"/>
      <w:r w:rsidR="000917EA">
        <w:rPr>
          <w:rFonts w:ascii="Times New Roman" w:hAnsi="Times New Roman" w:cs="Times New Roman"/>
        </w:rPr>
        <w:t xml:space="preserve"> encourage people to mitigate climate change (</w:t>
      </w:r>
      <w:r w:rsidR="00416A43">
        <w:rPr>
          <w:rFonts w:ascii="Times New Roman" w:hAnsi="Times New Roman" w:cs="Times New Roman"/>
        </w:rPr>
        <w:t xml:space="preserve">Lipmann, 1922 </w:t>
      </w:r>
      <w:r w:rsidR="00B60178">
        <w:rPr>
          <w:rFonts w:ascii="Times New Roman" w:hAnsi="Times New Roman" w:cs="Times New Roman"/>
        </w:rPr>
        <w:t>and Zain, 2014</w:t>
      </w:r>
      <w:r w:rsidR="000917EA">
        <w:rPr>
          <w:rFonts w:ascii="Times New Roman" w:hAnsi="Times New Roman" w:cs="Times New Roman"/>
        </w:rPr>
        <w:t xml:space="preserve">). </w:t>
      </w:r>
      <w:r w:rsidR="00F80772">
        <w:rPr>
          <w:rFonts w:ascii="Times New Roman" w:hAnsi="Times New Roman" w:cs="Times New Roman"/>
        </w:rPr>
        <w:t xml:space="preserve">However, it can also illicit increased scepticism around climate change and </w:t>
      </w:r>
      <w:proofErr w:type="gramStart"/>
      <w:r w:rsidR="00F80772">
        <w:rPr>
          <w:rFonts w:ascii="Times New Roman" w:hAnsi="Times New Roman" w:cs="Times New Roman"/>
        </w:rPr>
        <w:t>it’s</w:t>
      </w:r>
      <w:proofErr w:type="gramEnd"/>
      <w:r w:rsidR="00F80772">
        <w:rPr>
          <w:rFonts w:ascii="Times New Roman" w:hAnsi="Times New Roman" w:cs="Times New Roman"/>
        </w:rPr>
        <w:t xml:space="preserve"> relevancy,</w:t>
      </w:r>
      <w:r w:rsidR="007F785A">
        <w:rPr>
          <w:rFonts w:ascii="Times New Roman" w:hAnsi="Times New Roman" w:cs="Times New Roman"/>
        </w:rPr>
        <w:t xml:space="preserve"> something that is also associated with political conservatism (Tranter and Booth, 2015).</w:t>
      </w:r>
      <w:r w:rsidR="00F80772">
        <w:rPr>
          <w:rFonts w:ascii="Times New Roman" w:hAnsi="Times New Roman" w:cs="Times New Roman"/>
        </w:rPr>
        <w:t xml:space="preserve"> </w:t>
      </w:r>
      <w:r w:rsidR="007F785A">
        <w:rPr>
          <w:rFonts w:ascii="Times New Roman" w:hAnsi="Times New Roman" w:cs="Times New Roman"/>
        </w:rPr>
        <w:t>P</w:t>
      </w:r>
      <w:r w:rsidR="00F80772">
        <w:rPr>
          <w:rFonts w:ascii="Times New Roman" w:hAnsi="Times New Roman" w:cs="Times New Roman"/>
        </w:rPr>
        <w:t>erhaps with a lack of action in comparison to other UK countries protects England from this</w:t>
      </w:r>
      <w:r w:rsidR="00132C13">
        <w:rPr>
          <w:rFonts w:ascii="Times New Roman" w:hAnsi="Times New Roman" w:cs="Times New Roman"/>
        </w:rPr>
        <w:t>, so the results may be generally neutral</w:t>
      </w:r>
      <w:r w:rsidR="007F785A">
        <w:rPr>
          <w:rFonts w:ascii="Times New Roman" w:hAnsi="Times New Roman" w:cs="Times New Roman"/>
        </w:rPr>
        <w:t xml:space="preserve"> although the conservative voters within the England may be sceptical of climate change therefore there may be lower levels of environmental prioritisation in these communities</w:t>
      </w:r>
      <w:r w:rsidR="00F80772">
        <w:rPr>
          <w:rFonts w:ascii="Times New Roman" w:hAnsi="Times New Roman" w:cs="Times New Roman"/>
        </w:rPr>
        <w:t>.</w:t>
      </w:r>
    </w:p>
    <w:p w14:paraId="0EC9DA28" w14:textId="77777777" w:rsidR="006C1C5C" w:rsidRDefault="006C1C5C">
      <w:pPr>
        <w:rPr>
          <w:rFonts w:ascii="Times New Roman" w:hAnsi="Times New Roman" w:cs="Times New Roman"/>
        </w:rPr>
      </w:pPr>
    </w:p>
    <w:p w14:paraId="187C68B1" w14:textId="3F6C4497" w:rsidR="00E33213" w:rsidRDefault="004E4BEF">
      <w:pPr>
        <w:rPr>
          <w:rFonts w:ascii="Times New Roman" w:hAnsi="Times New Roman" w:cs="Times New Roman"/>
          <w:color w:val="000000" w:themeColor="text1"/>
        </w:rPr>
      </w:pPr>
      <w:r w:rsidRPr="00A035FE">
        <w:rPr>
          <w:rFonts w:ascii="Times New Roman" w:hAnsi="Times New Roman" w:cs="Times New Roman"/>
          <w:color w:val="000000" w:themeColor="text1"/>
        </w:rPr>
        <w:t>In 2009 the Scottish Parliament passed at the time the most ambitious climate change legislation in the world, with high reaching targets on greenhouse gas emissions and was a landmark bill for the Scottish National Party (SNP) (Nash, 2020).</w:t>
      </w:r>
      <w:r w:rsidR="00022557" w:rsidRPr="00A035FE">
        <w:rPr>
          <w:rFonts w:ascii="Times New Roman" w:hAnsi="Times New Roman" w:cs="Times New Roman"/>
          <w:color w:val="000000" w:themeColor="text1"/>
        </w:rPr>
        <w:t xml:space="preserve"> </w:t>
      </w:r>
      <w:r w:rsidR="009716F9" w:rsidRPr="00A035FE">
        <w:rPr>
          <w:rFonts w:ascii="Times New Roman" w:hAnsi="Times New Roman" w:cs="Times New Roman"/>
          <w:color w:val="000000" w:themeColor="text1"/>
        </w:rPr>
        <w:t xml:space="preserve">The SNP have never slowed their pursuit of meeting their sustainability goals and tackling of climate change, in 2019 First Minister Nicola Sturgeon delivered a keynote speech at World Forum on Climate Justice in Glasgow (McGregor and Christie, 2019). </w:t>
      </w:r>
      <w:r w:rsidR="00E24263">
        <w:rPr>
          <w:rFonts w:ascii="Times New Roman" w:hAnsi="Times New Roman" w:cs="Times New Roman"/>
          <w:color w:val="000000" w:themeColor="text1"/>
        </w:rPr>
        <w:t xml:space="preserve">This is an example of Lippman’s (1922) agenda setting theory by the Scottish Government which should translate to increased urgency around the issue. </w:t>
      </w:r>
      <w:r w:rsidR="00A035FE" w:rsidRPr="00A035FE">
        <w:rPr>
          <w:rFonts w:ascii="Times New Roman" w:hAnsi="Times New Roman" w:cs="Times New Roman"/>
          <w:color w:val="000000" w:themeColor="text1"/>
        </w:rPr>
        <w:t>This</w:t>
      </w:r>
      <w:r w:rsidR="00353544" w:rsidRPr="00A035FE">
        <w:rPr>
          <w:rFonts w:ascii="Times New Roman" w:hAnsi="Times New Roman" w:cs="Times New Roman"/>
          <w:color w:val="000000" w:themeColor="text1"/>
        </w:rPr>
        <w:t xml:space="preserve"> makes Scotland a breeding ground for climate activism encouraging the rise of many activist groups such as the Scottish Youth Climate Strike, Extinction Rebellion and established Environmental NGOs (McGregor and Christie, 2019).</w:t>
      </w:r>
      <w:r w:rsidR="004F4886" w:rsidRPr="00A035FE">
        <w:rPr>
          <w:rFonts w:ascii="Times New Roman" w:hAnsi="Times New Roman" w:cs="Times New Roman"/>
          <w:color w:val="000000" w:themeColor="text1"/>
        </w:rPr>
        <w:t xml:space="preserve"> </w:t>
      </w:r>
    </w:p>
    <w:p w14:paraId="1DFADCE9" w14:textId="77777777" w:rsidR="00E24263" w:rsidRDefault="00E24263">
      <w:pPr>
        <w:rPr>
          <w:rFonts w:ascii="Times New Roman" w:hAnsi="Times New Roman" w:cs="Times New Roman"/>
          <w:color w:val="000000" w:themeColor="text1"/>
        </w:rPr>
      </w:pPr>
    </w:p>
    <w:p w14:paraId="6C8EB1C5" w14:textId="0E5971A7" w:rsidR="002A1EAE" w:rsidRDefault="00325DF1">
      <w:pPr>
        <w:rPr>
          <w:rFonts w:ascii="Times New Roman" w:hAnsi="Times New Roman" w:cs="Times New Roman"/>
          <w:color w:val="000000" w:themeColor="text1"/>
        </w:rPr>
      </w:pPr>
      <w:r>
        <w:rPr>
          <w:rFonts w:ascii="Times New Roman" w:hAnsi="Times New Roman" w:cs="Times New Roman"/>
          <w:color w:val="000000" w:themeColor="text1"/>
        </w:rPr>
        <w:t xml:space="preserve">Wales’ environmental policy </w:t>
      </w:r>
      <w:r w:rsidR="00EF22C7">
        <w:rPr>
          <w:rFonts w:ascii="Times New Roman" w:hAnsi="Times New Roman" w:cs="Times New Roman"/>
          <w:color w:val="000000" w:themeColor="text1"/>
        </w:rPr>
        <w:t xml:space="preserve">has </w:t>
      </w:r>
      <w:r w:rsidR="000545B4">
        <w:rPr>
          <w:rFonts w:ascii="Times New Roman" w:hAnsi="Times New Roman" w:cs="Times New Roman"/>
          <w:color w:val="000000" w:themeColor="text1"/>
        </w:rPr>
        <w:t>a unique approach as it has a legal requirement</w:t>
      </w:r>
      <w:r w:rsidR="00B13816">
        <w:rPr>
          <w:rFonts w:ascii="Times New Roman" w:hAnsi="Times New Roman" w:cs="Times New Roman"/>
          <w:color w:val="000000" w:themeColor="text1"/>
        </w:rPr>
        <w:t xml:space="preserve"> for </w:t>
      </w:r>
      <w:r w:rsidR="00C24B5B">
        <w:rPr>
          <w:rFonts w:ascii="Times New Roman" w:hAnsi="Times New Roman" w:cs="Times New Roman"/>
          <w:color w:val="000000" w:themeColor="text1"/>
        </w:rPr>
        <w:t>councils to</w:t>
      </w:r>
      <w:r w:rsidR="000545B4">
        <w:rPr>
          <w:rFonts w:ascii="Times New Roman" w:hAnsi="Times New Roman" w:cs="Times New Roman"/>
          <w:color w:val="000000" w:themeColor="text1"/>
        </w:rPr>
        <w:t xml:space="preserve"> promote sustainable development</w:t>
      </w:r>
      <w:r w:rsidR="00B13816">
        <w:rPr>
          <w:rFonts w:ascii="Times New Roman" w:hAnsi="Times New Roman" w:cs="Times New Roman"/>
          <w:color w:val="000000" w:themeColor="text1"/>
        </w:rPr>
        <w:t>, however their ties to Westminster at this time significantly restrained their effectiveness</w:t>
      </w:r>
      <w:r w:rsidR="000545B4">
        <w:rPr>
          <w:rFonts w:ascii="Times New Roman" w:hAnsi="Times New Roman" w:cs="Times New Roman"/>
          <w:color w:val="000000" w:themeColor="text1"/>
        </w:rPr>
        <w:t xml:space="preserve"> (Allman et al, 2004). </w:t>
      </w:r>
      <w:r w:rsidR="00B13816">
        <w:rPr>
          <w:rFonts w:ascii="Times New Roman" w:hAnsi="Times New Roman" w:cs="Times New Roman"/>
          <w:color w:val="000000" w:themeColor="text1"/>
        </w:rPr>
        <w:t xml:space="preserve">Allman’s article is out of date as it was published in 2004 however this highlights how important environmental policy is to the Welsh Parliament and it has deep roots of this importance. </w:t>
      </w:r>
      <w:r w:rsidR="00385F43">
        <w:rPr>
          <w:rFonts w:ascii="Times New Roman" w:hAnsi="Times New Roman" w:cs="Times New Roman"/>
          <w:color w:val="000000" w:themeColor="text1"/>
        </w:rPr>
        <w:t>The Welsh Government are committed to improving environmental standards within the country and it has long been a focus of the parliament (Burns et al, 2018).</w:t>
      </w:r>
      <w:r w:rsidR="00E24263">
        <w:rPr>
          <w:rFonts w:ascii="Times New Roman" w:hAnsi="Times New Roman" w:cs="Times New Roman"/>
          <w:color w:val="000000" w:themeColor="text1"/>
        </w:rPr>
        <w:t xml:space="preserve"> Following Brexit</w:t>
      </w:r>
      <w:r w:rsidR="009C4E51">
        <w:rPr>
          <w:rFonts w:ascii="Times New Roman" w:hAnsi="Times New Roman" w:cs="Times New Roman"/>
          <w:color w:val="000000" w:themeColor="text1"/>
        </w:rPr>
        <w:t>,</w:t>
      </w:r>
      <w:r w:rsidR="00E24263">
        <w:rPr>
          <w:rFonts w:ascii="Times New Roman" w:hAnsi="Times New Roman" w:cs="Times New Roman"/>
          <w:color w:val="000000" w:themeColor="text1"/>
        </w:rPr>
        <w:t xml:space="preserve"> Wales committed to maintaining high levels of environmental standards and continue to improve upon the standards set by the EU (Burns et al, 2018). </w:t>
      </w:r>
      <w:r w:rsidR="00385F43">
        <w:rPr>
          <w:rFonts w:ascii="Times New Roman" w:hAnsi="Times New Roman" w:cs="Times New Roman"/>
          <w:color w:val="000000" w:themeColor="text1"/>
        </w:rPr>
        <w:t xml:space="preserve"> </w:t>
      </w:r>
    </w:p>
    <w:p w14:paraId="33421356" w14:textId="77777777" w:rsidR="00D9433C" w:rsidRPr="00E32847" w:rsidRDefault="00D9433C">
      <w:pPr>
        <w:rPr>
          <w:rFonts w:ascii="Times New Roman" w:hAnsi="Times New Roman" w:cs="Times New Roman"/>
        </w:rPr>
      </w:pPr>
    </w:p>
    <w:p w14:paraId="0E24402F" w14:textId="0ED1C5D3" w:rsidR="00E32847" w:rsidRPr="00BC19C4" w:rsidRDefault="006B2AAD" w:rsidP="00BC19C4">
      <w:pPr>
        <w:rPr>
          <w:rFonts w:ascii="Times New Roman" w:hAnsi="Times New Roman" w:cs="Times New Roman"/>
          <w:b/>
          <w:bCs/>
          <w:u w:val="single"/>
        </w:rPr>
      </w:pPr>
      <w:r w:rsidRPr="00BC19C4">
        <w:rPr>
          <w:rFonts w:ascii="Times New Roman" w:hAnsi="Times New Roman" w:cs="Times New Roman"/>
          <w:b/>
          <w:bCs/>
          <w:u w:val="single"/>
        </w:rPr>
        <w:t xml:space="preserve">Theory and Hypotheses </w:t>
      </w:r>
    </w:p>
    <w:p w14:paraId="09C442F1" w14:textId="77777777" w:rsidR="006B2AAD" w:rsidRDefault="006B2AAD" w:rsidP="006B2AAD">
      <w:pPr>
        <w:rPr>
          <w:rFonts w:ascii="Times New Roman" w:hAnsi="Times New Roman" w:cs="Times New Roman"/>
        </w:rPr>
      </w:pPr>
    </w:p>
    <w:p w14:paraId="03F31051" w14:textId="2C68AF5B" w:rsidR="00F7683C" w:rsidRDefault="00A11D2C" w:rsidP="006B2AAD">
      <w:pPr>
        <w:rPr>
          <w:rFonts w:ascii="Times New Roman" w:hAnsi="Times New Roman" w:cs="Times New Roman"/>
        </w:rPr>
      </w:pPr>
      <w:r>
        <w:rPr>
          <w:rFonts w:ascii="Times New Roman" w:hAnsi="Times New Roman" w:cs="Times New Roman"/>
        </w:rPr>
        <w:t>Given the approach from each of the devolved parliaments with each government placing differing importance on environmental politics. Based on the</w:t>
      </w:r>
      <w:r w:rsidR="00E24263">
        <w:rPr>
          <w:rFonts w:ascii="Times New Roman" w:hAnsi="Times New Roman" w:cs="Times New Roman"/>
        </w:rPr>
        <w:t xml:space="preserve"> agenda setting theory by Walter Lippman (1922) the government’s that set a policy agenda focussed on climate change will encourage a similar response from their public more than states whose </w:t>
      </w:r>
      <w:r w:rsidR="009C4E51">
        <w:rPr>
          <w:rFonts w:ascii="Times New Roman" w:hAnsi="Times New Roman" w:cs="Times New Roman"/>
        </w:rPr>
        <w:t>government</w:t>
      </w:r>
      <w:r w:rsidR="00E24263">
        <w:rPr>
          <w:rFonts w:ascii="Times New Roman" w:hAnsi="Times New Roman" w:cs="Times New Roman"/>
        </w:rPr>
        <w:t xml:space="preserve"> does not place as much urgency on the issue</w:t>
      </w:r>
      <w:r w:rsidR="00BB6D49">
        <w:rPr>
          <w:rFonts w:ascii="Times New Roman" w:hAnsi="Times New Roman" w:cs="Times New Roman"/>
        </w:rPr>
        <w:t>.</w:t>
      </w:r>
      <w:r w:rsidR="00E24263">
        <w:rPr>
          <w:rFonts w:ascii="Times New Roman" w:hAnsi="Times New Roman" w:cs="Times New Roman"/>
        </w:rPr>
        <w:t xml:space="preserve"> </w:t>
      </w:r>
      <w:r w:rsidR="00BB6D49">
        <w:rPr>
          <w:rFonts w:ascii="Times New Roman" w:hAnsi="Times New Roman" w:cs="Times New Roman"/>
        </w:rPr>
        <w:t xml:space="preserve"> </w:t>
      </w:r>
    </w:p>
    <w:p w14:paraId="1D75F68D" w14:textId="77777777" w:rsidR="00F7683C" w:rsidRDefault="00F7683C" w:rsidP="006B2AAD">
      <w:pPr>
        <w:rPr>
          <w:rFonts w:ascii="Times New Roman" w:hAnsi="Times New Roman" w:cs="Times New Roman"/>
        </w:rPr>
      </w:pPr>
    </w:p>
    <w:p w14:paraId="2C54FF2C" w14:textId="4D973225" w:rsidR="00F7683C" w:rsidRDefault="00C24B5B" w:rsidP="006B2AAD">
      <w:pPr>
        <w:rPr>
          <w:rFonts w:ascii="Times New Roman" w:hAnsi="Times New Roman" w:cs="Times New Roman"/>
        </w:rPr>
      </w:pPr>
      <w:r>
        <w:rPr>
          <w:rFonts w:ascii="Times New Roman" w:hAnsi="Times New Roman" w:cs="Times New Roman"/>
        </w:rPr>
        <w:t xml:space="preserve">Within the UK of the three parliaments focussed on, Scotland has placed the greatest emphasis on environmental policy with Wales also placing a lot of importance on the area. England on the other hand has </w:t>
      </w:r>
      <w:r w:rsidR="00E24263">
        <w:rPr>
          <w:rFonts w:ascii="Times New Roman" w:hAnsi="Times New Roman" w:cs="Times New Roman"/>
        </w:rPr>
        <w:t>less urgency around</w:t>
      </w:r>
      <w:r>
        <w:rPr>
          <w:rFonts w:ascii="Times New Roman" w:hAnsi="Times New Roman" w:cs="Times New Roman"/>
        </w:rPr>
        <w:t xml:space="preserve"> environmental policy </w:t>
      </w:r>
      <w:r w:rsidR="00E24263">
        <w:rPr>
          <w:rFonts w:ascii="Times New Roman" w:hAnsi="Times New Roman" w:cs="Times New Roman"/>
        </w:rPr>
        <w:t xml:space="preserve">and </w:t>
      </w:r>
      <w:r>
        <w:rPr>
          <w:rFonts w:ascii="Times New Roman" w:hAnsi="Times New Roman" w:cs="Times New Roman"/>
        </w:rPr>
        <w:t xml:space="preserve">don’t seem as dedicated to follow goals and </w:t>
      </w:r>
      <w:r w:rsidR="00F7683C">
        <w:rPr>
          <w:rFonts w:ascii="Times New Roman" w:hAnsi="Times New Roman" w:cs="Times New Roman"/>
        </w:rPr>
        <w:t xml:space="preserve">fail to set and track their milestones. </w:t>
      </w:r>
      <w:r w:rsidR="004F0547">
        <w:rPr>
          <w:rFonts w:ascii="Times New Roman" w:hAnsi="Times New Roman" w:cs="Times New Roman"/>
        </w:rPr>
        <w:t xml:space="preserve">The political alignment of each country according to the research conducted by Tranter and Booth (2015) should </w:t>
      </w:r>
      <w:proofErr w:type="gramStart"/>
      <w:r w:rsidR="004F0547">
        <w:rPr>
          <w:rFonts w:ascii="Times New Roman" w:hAnsi="Times New Roman" w:cs="Times New Roman"/>
        </w:rPr>
        <w:t>have an effect on</w:t>
      </w:r>
      <w:proofErr w:type="gramEnd"/>
      <w:r w:rsidR="004F0547">
        <w:rPr>
          <w:rFonts w:ascii="Times New Roman" w:hAnsi="Times New Roman" w:cs="Times New Roman"/>
        </w:rPr>
        <w:t xml:space="preserve"> the prioritisation of environmental policy</w:t>
      </w:r>
      <w:r w:rsidR="00355CEF">
        <w:rPr>
          <w:rFonts w:ascii="Times New Roman" w:hAnsi="Times New Roman" w:cs="Times New Roman"/>
        </w:rPr>
        <w:t xml:space="preserve"> amongst the public. As political conservatism at an individual level is associated with climate scepticism in theory a country with a conservative government (England) should have more climate sceptics than those with </w:t>
      </w:r>
      <w:r w:rsidR="00355CEF">
        <w:rPr>
          <w:rFonts w:ascii="Times New Roman" w:hAnsi="Times New Roman" w:cs="Times New Roman"/>
        </w:rPr>
        <w:lastRenderedPageBreak/>
        <w:t xml:space="preserve">a left leaning </w:t>
      </w:r>
      <w:r w:rsidR="0039096F">
        <w:rPr>
          <w:rFonts w:ascii="Times New Roman" w:hAnsi="Times New Roman" w:cs="Times New Roman"/>
        </w:rPr>
        <w:t>government (</w:t>
      </w:r>
      <w:r w:rsidR="00355CEF">
        <w:rPr>
          <w:rFonts w:ascii="Times New Roman" w:hAnsi="Times New Roman" w:cs="Times New Roman"/>
        </w:rPr>
        <w:t xml:space="preserve">Scotland and Wales). </w:t>
      </w:r>
      <w:r w:rsidR="00E24263">
        <w:rPr>
          <w:rFonts w:ascii="Times New Roman" w:hAnsi="Times New Roman" w:cs="Times New Roman"/>
        </w:rPr>
        <w:t>Due to this theory the results should show English citizens as having l</w:t>
      </w:r>
      <w:r w:rsidR="00E63762">
        <w:rPr>
          <w:rFonts w:ascii="Times New Roman" w:hAnsi="Times New Roman" w:cs="Times New Roman"/>
        </w:rPr>
        <w:t xml:space="preserve">ower prioritisation of environmental policy than their Scottish and Welsh counterparts. </w:t>
      </w:r>
    </w:p>
    <w:p w14:paraId="6376ADE9" w14:textId="77777777" w:rsidR="00CA2E20" w:rsidRDefault="00CA2E20" w:rsidP="006B2AAD">
      <w:pPr>
        <w:rPr>
          <w:rFonts w:ascii="Times New Roman" w:hAnsi="Times New Roman" w:cs="Times New Roman"/>
        </w:rPr>
      </w:pPr>
    </w:p>
    <w:p w14:paraId="36254AC4" w14:textId="5149B01B" w:rsidR="00A2761F" w:rsidRDefault="00A2761F" w:rsidP="006B2AAD">
      <w:pPr>
        <w:rPr>
          <w:rFonts w:ascii="Times New Roman" w:hAnsi="Times New Roman" w:cs="Times New Roman"/>
        </w:rPr>
      </w:pPr>
      <w:r>
        <w:rPr>
          <w:rFonts w:ascii="Times New Roman" w:hAnsi="Times New Roman" w:cs="Times New Roman"/>
        </w:rPr>
        <w:t xml:space="preserve">Hypothesis: Scottish citizens will place </w:t>
      </w:r>
      <w:r w:rsidR="00E63762">
        <w:rPr>
          <w:rFonts w:ascii="Times New Roman" w:hAnsi="Times New Roman" w:cs="Times New Roman"/>
        </w:rPr>
        <w:t xml:space="preserve">the </w:t>
      </w:r>
      <w:r>
        <w:rPr>
          <w:rFonts w:ascii="Times New Roman" w:hAnsi="Times New Roman" w:cs="Times New Roman"/>
        </w:rPr>
        <w:t>mo</w:t>
      </w:r>
      <w:r w:rsidR="00E63762">
        <w:rPr>
          <w:rFonts w:ascii="Times New Roman" w:hAnsi="Times New Roman" w:cs="Times New Roman"/>
        </w:rPr>
        <w:t>st</w:t>
      </w:r>
      <w:r>
        <w:rPr>
          <w:rFonts w:ascii="Times New Roman" w:hAnsi="Times New Roman" w:cs="Times New Roman"/>
        </w:rPr>
        <w:t xml:space="preserve"> importance on environmental policy </w:t>
      </w:r>
      <w:r w:rsidR="00E63762">
        <w:rPr>
          <w:rFonts w:ascii="Times New Roman" w:hAnsi="Times New Roman" w:cs="Times New Roman"/>
        </w:rPr>
        <w:t>and Engl</w:t>
      </w:r>
      <w:r w:rsidR="009C4E51">
        <w:rPr>
          <w:rFonts w:ascii="Times New Roman" w:hAnsi="Times New Roman" w:cs="Times New Roman"/>
        </w:rPr>
        <w:t>ish citizens</w:t>
      </w:r>
      <w:r w:rsidR="00E63762">
        <w:rPr>
          <w:rFonts w:ascii="Times New Roman" w:hAnsi="Times New Roman" w:cs="Times New Roman"/>
        </w:rPr>
        <w:t xml:space="preserve"> will place the least out of the countries being analysed.</w:t>
      </w:r>
    </w:p>
    <w:p w14:paraId="0FEFCF71" w14:textId="77777777" w:rsidR="00C7560D" w:rsidRDefault="00C7560D" w:rsidP="006B2AAD">
      <w:pPr>
        <w:rPr>
          <w:rFonts w:ascii="Times New Roman" w:hAnsi="Times New Roman" w:cs="Times New Roman"/>
        </w:rPr>
      </w:pPr>
    </w:p>
    <w:p w14:paraId="5AF66EC0" w14:textId="37411F4C" w:rsidR="00C7560D" w:rsidRPr="00BC19C4" w:rsidRDefault="00CE5A00" w:rsidP="006B2AAD">
      <w:pPr>
        <w:rPr>
          <w:rFonts w:ascii="Times New Roman" w:hAnsi="Times New Roman" w:cs="Times New Roman"/>
          <w:b/>
          <w:bCs/>
          <w:u w:val="single"/>
        </w:rPr>
      </w:pPr>
      <w:r w:rsidRPr="00BC19C4">
        <w:rPr>
          <w:rFonts w:ascii="Times New Roman" w:hAnsi="Times New Roman" w:cs="Times New Roman"/>
          <w:b/>
          <w:bCs/>
          <w:u w:val="single"/>
        </w:rPr>
        <w:t>Methods</w:t>
      </w:r>
    </w:p>
    <w:p w14:paraId="5BFF2D20" w14:textId="77777777" w:rsidR="00CE5A00" w:rsidRDefault="00CE5A00" w:rsidP="006B2AAD">
      <w:pPr>
        <w:rPr>
          <w:rFonts w:ascii="Times New Roman" w:hAnsi="Times New Roman" w:cs="Times New Roman"/>
        </w:rPr>
      </w:pPr>
    </w:p>
    <w:p w14:paraId="4544E29D" w14:textId="3308C796" w:rsidR="00CE5A00" w:rsidRDefault="00B709BA" w:rsidP="006B2AAD">
      <w:pPr>
        <w:rPr>
          <w:rFonts w:ascii="Times New Roman" w:hAnsi="Times New Roman" w:cs="Times New Roman"/>
        </w:rPr>
      </w:pPr>
      <w:r>
        <w:rPr>
          <w:rFonts w:ascii="Times New Roman" w:hAnsi="Times New Roman" w:cs="Times New Roman"/>
        </w:rPr>
        <w:t>The data being used to complete the analysis and test the hypothes</w:t>
      </w:r>
      <w:r w:rsidR="009C4E51">
        <w:rPr>
          <w:rFonts w:ascii="Times New Roman" w:hAnsi="Times New Roman" w:cs="Times New Roman"/>
        </w:rPr>
        <w:t>i</w:t>
      </w:r>
      <w:r>
        <w:rPr>
          <w:rFonts w:ascii="Times New Roman" w:hAnsi="Times New Roman" w:cs="Times New Roman"/>
        </w:rPr>
        <w:t>s will be the British Election S</w:t>
      </w:r>
      <w:r w:rsidR="00F1067E">
        <w:rPr>
          <w:rFonts w:ascii="Times New Roman" w:hAnsi="Times New Roman" w:cs="Times New Roman"/>
        </w:rPr>
        <w:t>tudy</w:t>
      </w:r>
      <w:r>
        <w:rPr>
          <w:rFonts w:ascii="Times New Roman" w:hAnsi="Times New Roman" w:cs="Times New Roman"/>
        </w:rPr>
        <w:t xml:space="preserve"> (BES) from 2019. </w:t>
      </w:r>
      <w:r w:rsidR="004F0547">
        <w:rPr>
          <w:rFonts w:ascii="Times New Roman" w:hAnsi="Times New Roman" w:cs="Times New Roman"/>
        </w:rPr>
        <w:t>The sample size was 3,946 for the 2019 stud</w:t>
      </w:r>
      <w:r w:rsidR="00E63762">
        <w:rPr>
          <w:rFonts w:ascii="Times New Roman" w:hAnsi="Times New Roman" w:cs="Times New Roman"/>
        </w:rPr>
        <w:t>y and the responses were taken between December 2019 and July 2020</w:t>
      </w:r>
      <w:r w:rsidR="004F0547">
        <w:rPr>
          <w:rFonts w:ascii="Times New Roman" w:hAnsi="Times New Roman" w:cs="Times New Roman"/>
        </w:rPr>
        <w:t>. The surveys are conducted face-to-face with random samples of the public</w:t>
      </w:r>
      <w:r w:rsidR="00355CEF">
        <w:rPr>
          <w:rFonts w:ascii="Times New Roman" w:hAnsi="Times New Roman" w:cs="Times New Roman"/>
        </w:rPr>
        <w:t xml:space="preserve"> in each of the United Kingdom </w:t>
      </w:r>
      <w:r w:rsidR="00E63762">
        <w:rPr>
          <w:rFonts w:ascii="Times New Roman" w:hAnsi="Times New Roman" w:cs="Times New Roman"/>
        </w:rPr>
        <w:t>nations (Excluding Northern Ireland)</w:t>
      </w:r>
      <w:r w:rsidR="004F0547">
        <w:rPr>
          <w:rFonts w:ascii="Times New Roman" w:hAnsi="Times New Roman" w:cs="Times New Roman"/>
        </w:rPr>
        <w:t xml:space="preserve">. </w:t>
      </w:r>
      <w:r w:rsidR="00733021">
        <w:rPr>
          <w:rFonts w:ascii="Times New Roman" w:hAnsi="Times New Roman" w:cs="Times New Roman"/>
        </w:rPr>
        <w:t>The dependent variable of this research is the prioritisation of environmental policy, the BES survey asks respondents the following question which this data will be drawn from:</w:t>
      </w:r>
    </w:p>
    <w:p w14:paraId="6D6D128D" w14:textId="77777777" w:rsidR="00B709BA" w:rsidRDefault="00B709BA" w:rsidP="006B2AAD">
      <w:pPr>
        <w:rPr>
          <w:rFonts w:ascii="Times New Roman" w:hAnsi="Times New Roman" w:cs="Times New Roman"/>
        </w:rPr>
      </w:pPr>
    </w:p>
    <w:p w14:paraId="64427E58" w14:textId="31D300B4" w:rsidR="00B709BA" w:rsidRDefault="00B709BA" w:rsidP="006B2AAD">
      <w:pPr>
        <w:rPr>
          <w:rFonts w:ascii="Times New Roman" w:hAnsi="Times New Roman" w:cs="Times New Roman"/>
          <w:i/>
          <w:iCs/>
        </w:rPr>
      </w:pPr>
      <w:r w:rsidRPr="00B709BA">
        <w:rPr>
          <w:rFonts w:ascii="Times New Roman" w:hAnsi="Times New Roman" w:cs="Times New Roman"/>
          <w:i/>
          <w:iCs/>
        </w:rPr>
        <w:t>“</w:t>
      </w:r>
      <w:r w:rsidRPr="00B709BA">
        <w:rPr>
          <w:rFonts w:ascii="Times New Roman" w:hAnsi="Times New Roman" w:cs="Times New Roman"/>
          <w:i/>
          <w:iCs/>
        </w:rPr>
        <w:t>Thinking now about the environment, some believe that protecting the environment should have priority even if that reduces economic growth. Others believe that economic growth should have priority even if that hinders protecting the environment. What is your opinion?</w:t>
      </w:r>
      <w:r w:rsidRPr="00B709BA">
        <w:rPr>
          <w:rFonts w:ascii="Times New Roman" w:hAnsi="Times New Roman" w:cs="Times New Roman"/>
          <w:i/>
          <w:iCs/>
        </w:rPr>
        <w:t>”</w:t>
      </w:r>
    </w:p>
    <w:p w14:paraId="456C1673" w14:textId="77777777" w:rsidR="00B709BA" w:rsidRDefault="00B709BA" w:rsidP="006B2AAD">
      <w:pPr>
        <w:rPr>
          <w:rFonts w:ascii="Times New Roman" w:hAnsi="Times New Roman" w:cs="Times New Roman"/>
          <w:i/>
          <w:iCs/>
        </w:rPr>
      </w:pPr>
    </w:p>
    <w:p w14:paraId="26A14B2C" w14:textId="24E8E6B3" w:rsidR="00B709BA" w:rsidRDefault="00B709BA" w:rsidP="006B2AAD">
      <w:pPr>
        <w:rPr>
          <w:rFonts w:ascii="Times New Roman" w:hAnsi="Times New Roman" w:cs="Times New Roman"/>
        </w:rPr>
      </w:pPr>
      <w:r>
        <w:rPr>
          <w:rFonts w:ascii="Times New Roman" w:hAnsi="Times New Roman" w:cs="Times New Roman"/>
        </w:rPr>
        <w:t>This question allows a response on a scale of 0 to 10, with 0 being “Economic growth should have priority” and 10 being “Protecting the environment should have priority”</w:t>
      </w:r>
      <w:r w:rsidR="007865F9">
        <w:rPr>
          <w:rFonts w:ascii="Times New Roman" w:hAnsi="Times New Roman" w:cs="Times New Roman"/>
        </w:rPr>
        <w:t>. The responses will be split into each respective country in the United Kingdom</w:t>
      </w:r>
      <w:r w:rsidR="00F1067E">
        <w:rPr>
          <w:rFonts w:ascii="Times New Roman" w:hAnsi="Times New Roman" w:cs="Times New Roman"/>
        </w:rPr>
        <w:t xml:space="preserve"> </w:t>
      </w:r>
      <w:proofErr w:type="gramStart"/>
      <w:r w:rsidR="00F1067E">
        <w:rPr>
          <w:rFonts w:ascii="Times New Roman" w:hAnsi="Times New Roman" w:cs="Times New Roman"/>
        </w:rPr>
        <w:t>in order to</w:t>
      </w:r>
      <w:proofErr w:type="gramEnd"/>
      <w:r w:rsidR="00F1067E">
        <w:rPr>
          <w:rFonts w:ascii="Times New Roman" w:hAnsi="Times New Roman" w:cs="Times New Roman"/>
        </w:rPr>
        <w:t xml:space="preserve"> carry out the analysis. </w:t>
      </w:r>
      <w:r w:rsidR="00202F53">
        <w:rPr>
          <w:rFonts w:ascii="Times New Roman" w:hAnsi="Times New Roman" w:cs="Times New Roman"/>
        </w:rPr>
        <w:t>T</w:t>
      </w:r>
      <w:r w:rsidR="00BE412E">
        <w:rPr>
          <w:rFonts w:ascii="Times New Roman" w:hAnsi="Times New Roman" w:cs="Times New Roman"/>
        </w:rPr>
        <w:t>he survey allows for people to respond ‘</w:t>
      </w:r>
      <w:r w:rsidR="00202F53">
        <w:rPr>
          <w:rFonts w:ascii="Times New Roman" w:hAnsi="Times New Roman" w:cs="Times New Roman"/>
        </w:rPr>
        <w:t xml:space="preserve">Don’t know’ or to not state their opinion, both of these responses will be omitted as to not affect the results of the regression analyses. </w:t>
      </w:r>
    </w:p>
    <w:p w14:paraId="3D8781C3" w14:textId="77777777" w:rsidR="00D65DCA" w:rsidRDefault="00D65DCA" w:rsidP="006B2AAD">
      <w:pPr>
        <w:rPr>
          <w:rFonts w:ascii="Times New Roman" w:hAnsi="Times New Roman" w:cs="Times New Roman"/>
        </w:rPr>
      </w:pPr>
    </w:p>
    <w:p w14:paraId="543D69E7" w14:textId="549F60C3" w:rsidR="00202F53" w:rsidRDefault="00202F53" w:rsidP="00202F53">
      <w:pPr>
        <w:rPr>
          <w:rFonts w:ascii="Times New Roman" w:hAnsi="Times New Roman" w:cs="Times New Roman"/>
        </w:rPr>
      </w:pPr>
      <w:r>
        <w:rPr>
          <w:rFonts w:ascii="Times New Roman" w:hAnsi="Times New Roman" w:cs="Times New Roman"/>
        </w:rPr>
        <w:t>The independent variable of this research is the country in the United Kingdom the respondent live</w:t>
      </w:r>
      <w:r>
        <w:rPr>
          <w:rFonts w:ascii="Times New Roman" w:hAnsi="Times New Roman" w:cs="Times New Roman"/>
        </w:rPr>
        <w:t>s</w:t>
      </w:r>
      <w:r>
        <w:rPr>
          <w:rFonts w:ascii="Times New Roman" w:hAnsi="Times New Roman" w:cs="Times New Roman"/>
        </w:rPr>
        <w:t xml:space="preserve"> in. The dataset splits Great Britain up into 11 distinct regions, for the purposes of this research they will be recoded into 3 distinct values those being England, Wales and Scotland as Northern Irish citizens were not surveyed. Linear regression analysis will be conducted </w:t>
      </w:r>
      <w:proofErr w:type="gramStart"/>
      <w:r>
        <w:rPr>
          <w:rFonts w:ascii="Times New Roman" w:hAnsi="Times New Roman" w:cs="Times New Roman"/>
        </w:rPr>
        <w:t>in order to</w:t>
      </w:r>
      <w:proofErr w:type="gramEnd"/>
      <w:r>
        <w:rPr>
          <w:rFonts w:ascii="Times New Roman" w:hAnsi="Times New Roman" w:cs="Times New Roman"/>
        </w:rPr>
        <w:t xml:space="preserve"> test the hypotheses </w:t>
      </w:r>
      <w:r w:rsidR="00E709F1">
        <w:rPr>
          <w:rFonts w:ascii="Times New Roman" w:hAnsi="Times New Roman" w:cs="Times New Roman"/>
        </w:rPr>
        <w:t xml:space="preserve">as they are effective at identifying relationships between variables (Bryman, 2016 p.339). </w:t>
      </w:r>
      <w:r>
        <w:rPr>
          <w:rFonts w:ascii="Times New Roman" w:hAnsi="Times New Roman" w:cs="Times New Roman"/>
        </w:rPr>
        <w:t>I will be creating three dummy variables, each of which will code one of the countries as ‘yes’ and the other two countries as ‘no’</w:t>
      </w:r>
      <w:r>
        <w:rPr>
          <w:rFonts w:ascii="Times New Roman" w:hAnsi="Times New Roman" w:cs="Times New Roman"/>
        </w:rPr>
        <w:t xml:space="preserve"> therefore isolating the country’s effect on the dependent variable</w:t>
      </w:r>
      <w:r>
        <w:rPr>
          <w:rFonts w:ascii="Times New Roman" w:hAnsi="Times New Roman" w:cs="Times New Roman"/>
        </w:rPr>
        <w:t xml:space="preserve">. </w:t>
      </w:r>
    </w:p>
    <w:p w14:paraId="4ED1E3F3" w14:textId="77777777" w:rsidR="00D6249B" w:rsidRDefault="00D6249B" w:rsidP="006B2AAD">
      <w:pPr>
        <w:rPr>
          <w:rFonts w:ascii="Times New Roman" w:hAnsi="Times New Roman" w:cs="Times New Roman"/>
        </w:rPr>
      </w:pPr>
    </w:p>
    <w:p w14:paraId="06C0799E" w14:textId="64D4A968" w:rsidR="00202F53" w:rsidRDefault="00202F53" w:rsidP="006B2AAD">
      <w:pPr>
        <w:rPr>
          <w:rFonts w:ascii="Times New Roman" w:hAnsi="Times New Roman" w:cs="Times New Roman"/>
        </w:rPr>
      </w:pPr>
      <w:r>
        <w:rPr>
          <w:rFonts w:ascii="Times New Roman" w:hAnsi="Times New Roman" w:cs="Times New Roman"/>
        </w:rPr>
        <w:t>The control variables being used are left-right position and trust in British politic</w:t>
      </w:r>
      <w:r w:rsidR="00D84FCE">
        <w:rPr>
          <w:rFonts w:ascii="Times New Roman" w:hAnsi="Times New Roman" w:cs="Times New Roman"/>
        </w:rPr>
        <w:t>ians</w:t>
      </w:r>
      <w:r w:rsidR="00C839A4">
        <w:rPr>
          <w:rFonts w:ascii="Times New Roman" w:hAnsi="Times New Roman" w:cs="Times New Roman"/>
        </w:rPr>
        <w:t xml:space="preserve"> to ensure that the dependent variable </w:t>
      </w:r>
      <w:r w:rsidR="009C4E51">
        <w:rPr>
          <w:rFonts w:ascii="Times New Roman" w:hAnsi="Times New Roman" w:cs="Times New Roman"/>
        </w:rPr>
        <w:t>responses are</w:t>
      </w:r>
      <w:r w:rsidR="00C839A4">
        <w:rPr>
          <w:rFonts w:ascii="Times New Roman" w:hAnsi="Times New Roman" w:cs="Times New Roman"/>
        </w:rPr>
        <w:t xml:space="preserve"> not </w:t>
      </w:r>
      <w:r w:rsidR="009C4E51">
        <w:rPr>
          <w:rFonts w:ascii="Times New Roman" w:hAnsi="Times New Roman" w:cs="Times New Roman"/>
        </w:rPr>
        <w:t xml:space="preserve">explained </w:t>
      </w:r>
      <w:r w:rsidR="00E709F1">
        <w:rPr>
          <w:rFonts w:ascii="Times New Roman" w:hAnsi="Times New Roman" w:cs="Times New Roman"/>
        </w:rPr>
        <w:t>more</w:t>
      </w:r>
      <w:r w:rsidR="00C839A4">
        <w:rPr>
          <w:rFonts w:ascii="Times New Roman" w:hAnsi="Times New Roman" w:cs="Times New Roman"/>
        </w:rPr>
        <w:t xml:space="preserve"> by these factors</w:t>
      </w:r>
      <w:r w:rsidR="00F7055C">
        <w:rPr>
          <w:rFonts w:ascii="Times New Roman" w:hAnsi="Times New Roman" w:cs="Times New Roman"/>
        </w:rPr>
        <w:t>. Left-right position asks respondents where on the political spectrum of left wing and right wing they sit on a scale of 0 to 10 with 0 being ‘Left’ and 10 being ‘Right’. This question allowed for individuals to respond ‘Don’t know’, ‘prefer not to say’ or not state at all, for the regressions all three of these responses were omitted as to not skew results lower</w:t>
      </w:r>
      <w:r w:rsidR="00C839A4">
        <w:rPr>
          <w:rFonts w:ascii="Times New Roman" w:hAnsi="Times New Roman" w:cs="Times New Roman"/>
        </w:rPr>
        <w:t xml:space="preserve"> as they were coded negatively. Based on the research linking political conservatism and climate scepticism by Tranter and Booth (2015) we would expect the higher the score from this question the lower the score on the dependent variable. This is important to use as a control variable as people’s political stance may </w:t>
      </w:r>
      <w:r w:rsidR="00145F2C">
        <w:rPr>
          <w:rFonts w:ascii="Times New Roman" w:hAnsi="Times New Roman" w:cs="Times New Roman"/>
        </w:rPr>
        <w:t>explain</w:t>
      </w:r>
      <w:r w:rsidR="00C839A4">
        <w:rPr>
          <w:rFonts w:ascii="Times New Roman" w:hAnsi="Times New Roman" w:cs="Times New Roman"/>
        </w:rPr>
        <w:t xml:space="preserve"> their place on the dependent’s scale</w:t>
      </w:r>
      <w:r w:rsidR="00145F2C">
        <w:rPr>
          <w:rFonts w:ascii="Times New Roman" w:hAnsi="Times New Roman" w:cs="Times New Roman"/>
        </w:rPr>
        <w:t xml:space="preserve"> more effectively than the independent variable</w:t>
      </w:r>
      <w:r w:rsidR="00D84FCE">
        <w:rPr>
          <w:rFonts w:ascii="Times New Roman" w:hAnsi="Times New Roman" w:cs="Times New Roman"/>
        </w:rPr>
        <w:t xml:space="preserve">. </w:t>
      </w:r>
      <w:r w:rsidR="00C839A4">
        <w:rPr>
          <w:rFonts w:ascii="Times New Roman" w:hAnsi="Times New Roman" w:cs="Times New Roman"/>
        </w:rPr>
        <w:t xml:space="preserve">The second control variable is </w:t>
      </w:r>
      <w:r w:rsidR="00D84FCE">
        <w:rPr>
          <w:rFonts w:ascii="Times New Roman" w:hAnsi="Times New Roman" w:cs="Times New Roman"/>
        </w:rPr>
        <w:t xml:space="preserve">trust in British politicians generally, in the survey again respondents were asked to answer on a 0 to 10 scale with 0 being “No trust” and 10 being “A great deal of trust” again the values of ‘don’t know’ and not stated were omitted to not skew the results towards 0. This may </w:t>
      </w:r>
      <w:r w:rsidR="00145F2C">
        <w:rPr>
          <w:rFonts w:ascii="Times New Roman" w:hAnsi="Times New Roman" w:cs="Times New Roman"/>
        </w:rPr>
        <w:t>influence</w:t>
      </w:r>
      <w:r w:rsidR="00D84FCE">
        <w:rPr>
          <w:rFonts w:ascii="Times New Roman" w:hAnsi="Times New Roman" w:cs="Times New Roman"/>
        </w:rPr>
        <w:t xml:space="preserve"> the </w:t>
      </w:r>
      <w:r w:rsidR="00D84FCE">
        <w:rPr>
          <w:rFonts w:ascii="Times New Roman" w:hAnsi="Times New Roman" w:cs="Times New Roman"/>
        </w:rPr>
        <w:lastRenderedPageBreak/>
        <w:t>dependent variable as in countries where the environment has</w:t>
      </w:r>
      <w:r w:rsidR="00145F2C">
        <w:rPr>
          <w:rFonts w:ascii="Times New Roman" w:hAnsi="Times New Roman" w:cs="Times New Roman"/>
        </w:rPr>
        <w:t xml:space="preserve"> a</w:t>
      </w:r>
      <w:r w:rsidR="00D84FCE">
        <w:rPr>
          <w:rFonts w:ascii="Times New Roman" w:hAnsi="Times New Roman" w:cs="Times New Roman"/>
        </w:rPr>
        <w:t xml:space="preserve"> strong policy agenda trust </w:t>
      </w:r>
      <w:r w:rsidR="00145F2C">
        <w:rPr>
          <w:rFonts w:ascii="Times New Roman" w:hAnsi="Times New Roman" w:cs="Times New Roman"/>
        </w:rPr>
        <w:t>in politicians being</w:t>
      </w:r>
      <w:r w:rsidR="00D84FCE">
        <w:rPr>
          <w:rFonts w:ascii="Times New Roman" w:hAnsi="Times New Roman" w:cs="Times New Roman"/>
        </w:rPr>
        <w:t xml:space="preserve"> high </w:t>
      </w:r>
      <w:r w:rsidR="00145F2C">
        <w:rPr>
          <w:rFonts w:ascii="Times New Roman" w:hAnsi="Times New Roman" w:cs="Times New Roman"/>
        </w:rPr>
        <w:t xml:space="preserve">will also increase the prioritisation of environmental policy </w:t>
      </w:r>
      <w:r w:rsidR="00D84FCE">
        <w:rPr>
          <w:rFonts w:ascii="Times New Roman" w:hAnsi="Times New Roman" w:cs="Times New Roman"/>
        </w:rPr>
        <w:t xml:space="preserve">and the reverse effect will occur when the political trust is low. </w:t>
      </w:r>
    </w:p>
    <w:p w14:paraId="6521A934" w14:textId="77777777" w:rsidR="00FF51CE" w:rsidRDefault="00FF51CE" w:rsidP="006B2AAD">
      <w:pPr>
        <w:rPr>
          <w:rFonts w:ascii="Times New Roman" w:hAnsi="Times New Roman" w:cs="Times New Roman"/>
        </w:rPr>
      </w:pPr>
    </w:p>
    <w:p w14:paraId="4AF03BDC" w14:textId="6B49650A" w:rsidR="00F7055C" w:rsidRDefault="00FF51CE" w:rsidP="006B2AAD">
      <w:pPr>
        <w:rPr>
          <w:rFonts w:ascii="Times New Roman" w:hAnsi="Times New Roman" w:cs="Times New Roman"/>
        </w:rPr>
      </w:pPr>
      <w:r>
        <w:rPr>
          <w:rFonts w:ascii="Times New Roman" w:hAnsi="Times New Roman" w:cs="Times New Roman"/>
        </w:rPr>
        <w:t xml:space="preserve">The initial regressions ran will contain each of the dummy </w:t>
      </w:r>
      <w:r w:rsidR="007366E0">
        <w:rPr>
          <w:rFonts w:ascii="Times New Roman" w:hAnsi="Times New Roman" w:cs="Times New Roman"/>
        </w:rPr>
        <w:t xml:space="preserve">independent </w:t>
      </w:r>
      <w:r>
        <w:rPr>
          <w:rFonts w:ascii="Times New Roman" w:hAnsi="Times New Roman" w:cs="Times New Roman"/>
        </w:rPr>
        <w:t xml:space="preserve">variables </w:t>
      </w:r>
      <w:r w:rsidR="007366E0">
        <w:rPr>
          <w:rFonts w:ascii="Times New Roman" w:hAnsi="Times New Roman" w:cs="Times New Roman"/>
        </w:rPr>
        <w:t xml:space="preserve">with the dependent variable, the results of which will be displayed in </w:t>
      </w:r>
      <w:r w:rsidR="00145F2C">
        <w:rPr>
          <w:rFonts w:ascii="Times New Roman" w:hAnsi="Times New Roman" w:cs="Times New Roman"/>
        </w:rPr>
        <w:t>the first</w:t>
      </w:r>
      <w:r w:rsidR="007366E0">
        <w:rPr>
          <w:rFonts w:ascii="Times New Roman" w:hAnsi="Times New Roman" w:cs="Times New Roman"/>
        </w:rPr>
        <w:t xml:space="preserve"> table. The second table will contain the results of the regression including the control variables. In this regression model the reference category being used will be England</w:t>
      </w:r>
      <w:r w:rsidR="00145F2C">
        <w:rPr>
          <w:rFonts w:ascii="Times New Roman" w:hAnsi="Times New Roman" w:cs="Times New Roman"/>
        </w:rPr>
        <w:t xml:space="preserve"> from the recoded country variable</w:t>
      </w:r>
      <w:r w:rsidR="007366E0">
        <w:rPr>
          <w:rFonts w:ascii="Times New Roman" w:hAnsi="Times New Roman" w:cs="Times New Roman"/>
        </w:rPr>
        <w:t xml:space="preserve">. </w:t>
      </w:r>
    </w:p>
    <w:p w14:paraId="66BD8701" w14:textId="77777777" w:rsidR="00D84FCE" w:rsidRDefault="00D84FCE" w:rsidP="006B2AAD">
      <w:pPr>
        <w:rPr>
          <w:rFonts w:ascii="Times New Roman" w:hAnsi="Times New Roman" w:cs="Times New Roman"/>
        </w:rPr>
      </w:pPr>
    </w:p>
    <w:p w14:paraId="0248AA5D" w14:textId="717252D6" w:rsidR="00D6249B" w:rsidRPr="00BC19C4" w:rsidRDefault="00D6249B" w:rsidP="006B2AAD">
      <w:pPr>
        <w:rPr>
          <w:rFonts w:ascii="Times New Roman" w:hAnsi="Times New Roman" w:cs="Times New Roman"/>
          <w:b/>
          <w:bCs/>
          <w:u w:val="single"/>
        </w:rPr>
      </w:pPr>
      <w:r w:rsidRPr="00BC19C4">
        <w:rPr>
          <w:rFonts w:ascii="Times New Roman" w:hAnsi="Times New Roman" w:cs="Times New Roman"/>
          <w:b/>
          <w:bCs/>
          <w:u w:val="single"/>
        </w:rPr>
        <w:t>Analysis and Results</w:t>
      </w:r>
    </w:p>
    <w:p w14:paraId="54C18318" w14:textId="77777777" w:rsidR="001275A8" w:rsidRDefault="001275A8" w:rsidP="006B2AAD">
      <w:pPr>
        <w:rPr>
          <w:rFonts w:ascii="Times New Roman" w:hAnsi="Times New Roman" w:cs="Times New Roman"/>
        </w:rPr>
      </w:pPr>
    </w:p>
    <w:p w14:paraId="3DA01309" w14:textId="27940803" w:rsidR="00FD351A" w:rsidRDefault="001C4D85" w:rsidP="006B2AAD">
      <w:pPr>
        <w:rPr>
          <w:rFonts w:ascii="Times New Roman" w:hAnsi="Times New Roman" w:cs="Times New Roman"/>
        </w:rPr>
      </w:pPr>
      <w:r>
        <w:rPr>
          <w:rFonts w:ascii="Times New Roman" w:hAnsi="Times New Roman" w:cs="Times New Roman"/>
        </w:rPr>
        <w:t xml:space="preserve">Table 1: </w:t>
      </w:r>
      <w:r w:rsidR="00BC19C4">
        <w:rPr>
          <w:rFonts w:ascii="Times New Roman" w:hAnsi="Times New Roman" w:cs="Times New Roman"/>
        </w:rPr>
        <w:t>Regression models 1,2 and 3</w:t>
      </w:r>
    </w:p>
    <w:tbl>
      <w:tblPr>
        <w:tblStyle w:val="TableGrid"/>
        <w:tblW w:w="0" w:type="auto"/>
        <w:tblLook w:val="04A0" w:firstRow="1" w:lastRow="0" w:firstColumn="1" w:lastColumn="0" w:noHBand="0" w:noVBand="1"/>
      </w:tblPr>
      <w:tblGrid>
        <w:gridCol w:w="2252"/>
        <w:gridCol w:w="2253"/>
        <w:gridCol w:w="2252"/>
        <w:gridCol w:w="2253"/>
      </w:tblGrid>
      <w:tr w:rsidR="00FD351A" w14:paraId="58E2E01B" w14:textId="77777777" w:rsidTr="00FD351A">
        <w:tc>
          <w:tcPr>
            <w:tcW w:w="9010" w:type="dxa"/>
            <w:gridSpan w:val="4"/>
          </w:tcPr>
          <w:p w14:paraId="760C81F7" w14:textId="1CB63F8B" w:rsidR="00FD351A" w:rsidRDefault="00FD351A" w:rsidP="006B2AAD">
            <w:pPr>
              <w:rPr>
                <w:rFonts w:ascii="Times New Roman" w:hAnsi="Times New Roman" w:cs="Times New Roman"/>
              </w:rPr>
            </w:pPr>
            <w:r>
              <w:rPr>
                <w:rFonts w:ascii="Times New Roman" w:hAnsi="Times New Roman" w:cs="Times New Roman"/>
              </w:rPr>
              <w:t>Dependent Variable: Scale of economic and environmental importance</w:t>
            </w:r>
          </w:p>
        </w:tc>
      </w:tr>
      <w:tr w:rsidR="00FD351A" w14:paraId="60520EBA" w14:textId="77777777" w:rsidTr="000E0344">
        <w:tc>
          <w:tcPr>
            <w:tcW w:w="2252" w:type="dxa"/>
          </w:tcPr>
          <w:p w14:paraId="2F417057" w14:textId="7C7F8774" w:rsidR="00FD351A" w:rsidRDefault="00FD351A" w:rsidP="006B2AAD">
            <w:pPr>
              <w:rPr>
                <w:rFonts w:ascii="Times New Roman" w:hAnsi="Times New Roman" w:cs="Times New Roman"/>
              </w:rPr>
            </w:pPr>
          </w:p>
        </w:tc>
        <w:tc>
          <w:tcPr>
            <w:tcW w:w="2253" w:type="dxa"/>
          </w:tcPr>
          <w:p w14:paraId="474D73F0" w14:textId="179F8910" w:rsidR="00FD351A" w:rsidRDefault="00FD351A" w:rsidP="006B2AAD">
            <w:pPr>
              <w:rPr>
                <w:rFonts w:ascii="Times New Roman" w:hAnsi="Times New Roman" w:cs="Times New Roman"/>
              </w:rPr>
            </w:pPr>
            <w:r>
              <w:rPr>
                <w:rFonts w:ascii="Times New Roman" w:hAnsi="Times New Roman" w:cs="Times New Roman"/>
              </w:rPr>
              <w:t>Model 1</w:t>
            </w:r>
          </w:p>
        </w:tc>
        <w:tc>
          <w:tcPr>
            <w:tcW w:w="2252" w:type="dxa"/>
          </w:tcPr>
          <w:p w14:paraId="0480FDDC" w14:textId="3CED3DCD" w:rsidR="00FD351A" w:rsidRDefault="00FD351A" w:rsidP="006B2AAD">
            <w:pPr>
              <w:rPr>
                <w:rFonts w:ascii="Times New Roman" w:hAnsi="Times New Roman" w:cs="Times New Roman"/>
              </w:rPr>
            </w:pPr>
            <w:r>
              <w:rPr>
                <w:rFonts w:ascii="Times New Roman" w:hAnsi="Times New Roman" w:cs="Times New Roman"/>
              </w:rPr>
              <w:t>Model 2</w:t>
            </w:r>
          </w:p>
        </w:tc>
        <w:tc>
          <w:tcPr>
            <w:tcW w:w="2253" w:type="dxa"/>
          </w:tcPr>
          <w:p w14:paraId="12BC63EC" w14:textId="2ED9FC35" w:rsidR="00FD351A" w:rsidRDefault="00FD351A" w:rsidP="006B2AAD">
            <w:pPr>
              <w:rPr>
                <w:rFonts w:ascii="Times New Roman" w:hAnsi="Times New Roman" w:cs="Times New Roman"/>
              </w:rPr>
            </w:pPr>
            <w:r>
              <w:rPr>
                <w:rFonts w:ascii="Times New Roman" w:hAnsi="Times New Roman" w:cs="Times New Roman"/>
              </w:rPr>
              <w:t>Model 3</w:t>
            </w:r>
          </w:p>
        </w:tc>
      </w:tr>
      <w:tr w:rsidR="00FD351A" w14:paraId="2E84D9C3" w14:textId="77777777" w:rsidTr="00DA149C">
        <w:trPr>
          <w:trHeight w:val="285"/>
        </w:trPr>
        <w:tc>
          <w:tcPr>
            <w:tcW w:w="2252" w:type="dxa"/>
          </w:tcPr>
          <w:p w14:paraId="37EDA37F" w14:textId="77777777" w:rsidR="00FD351A" w:rsidRDefault="00FD351A" w:rsidP="006B2AAD">
            <w:pPr>
              <w:rPr>
                <w:rFonts w:ascii="Times New Roman" w:hAnsi="Times New Roman" w:cs="Times New Roman"/>
              </w:rPr>
            </w:pPr>
            <w:r>
              <w:rPr>
                <w:rFonts w:ascii="Times New Roman" w:hAnsi="Times New Roman" w:cs="Times New Roman"/>
              </w:rPr>
              <w:t>England</w:t>
            </w:r>
          </w:p>
          <w:p w14:paraId="2FE5A89D" w14:textId="30927EC8" w:rsidR="00FD351A" w:rsidRDefault="00FD351A" w:rsidP="006B2AAD">
            <w:pPr>
              <w:rPr>
                <w:rFonts w:ascii="Times New Roman" w:hAnsi="Times New Roman" w:cs="Times New Roman"/>
              </w:rPr>
            </w:pPr>
            <w:r>
              <w:rPr>
                <w:rFonts w:ascii="Times New Roman" w:hAnsi="Times New Roman" w:cs="Times New Roman"/>
              </w:rPr>
              <w:t>(Reference = rest of UK)</w:t>
            </w:r>
          </w:p>
        </w:tc>
        <w:tc>
          <w:tcPr>
            <w:tcW w:w="2253" w:type="dxa"/>
          </w:tcPr>
          <w:p w14:paraId="18825CE3" w14:textId="53F9317D" w:rsidR="00FD351A" w:rsidRDefault="00FD351A" w:rsidP="006B2AAD">
            <w:pPr>
              <w:rPr>
                <w:rFonts w:ascii="Times New Roman" w:hAnsi="Times New Roman" w:cs="Times New Roman"/>
              </w:rPr>
            </w:pPr>
            <w:r>
              <w:rPr>
                <w:rFonts w:ascii="Times New Roman" w:hAnsi="Times New Roman" w:cs="Times New Roman"/>
              </w:rPr>
              <w:t>-</w:t>
            </w:r>
            <w:r w:rsidR="008038D9">
              <w:rPr>
                <w:rFonts w:ascii="Times New Roman" w:hAnsi="Times New Roman" w:cs="Times New Roman"/>
              </w:rPr>
              <w:t xml:space="preserve">0.05 </w:t>
            </w:r>
            <w:r>
              <w:rPr>
                <w:rFonts w:ascii="Times New Roman" w:hAnsi="Times New Roman" w:cs="Times New Roman"/>
              </w:rPr>
              <w:t>(</w:t>
            </w:r>
            <w:r w:rsidR="008038D9">
              <w:rPr>
                <w:rFonts w:ascii="Times New Roman" w:hAnsi="Times New Roman" w:cs="Times New Roman"/>
              </w:rPr>
              <w:t>0.1</w:t>
            </w:r>
            <w:r w:rsidR="002C1750">
              <w:rPr>
                <w:rFonts w:ascii="Times New Roman" w:hAnsi="Times New Roman" w:cs="Times New Roman"/>
              </w:rPr>
              <w:t>)</w:t>
            </w:r>
          </w:p>
        </w:tc>
        <w:tc>
          <w:tcPr>
            <w:tcW w:w="2252" w:type="dxa"/>
          </w:tcPr>
          <w:p w14:paraId="5C323FBD" w14:textId="77777777" w:rsidR="00FD351A" w:rsidRDefault="00FD351A" w:rsidP="006B2AAD">
            <w:pPr>
              <w:rPr>
                <w:rFonts w:ascii="Times New Roman" w:hAnsi="Times New Roman" w:cs="Times New Roman"/>
              </w:rPr>
            </w:pPr>
          </w:p>
        </w:tc>
        <w:tc>
          <w:tcPr>
            <w:tcW w:w="2253" w:type="dxa"/>
          </w:tcPr>
          <w:p w14:paraId="470BE60A" w14:textId="0AA9D1E3" w:rsidR="00FD351A" w:rsidRDefault="00FD351A" w:rsidP="006B2AAD">
            <w:pPr>
              <w:rPr>
                <w:rFonts w:ascii="Times New Roman" w:hAnsi="Times New Roman" w:cs="Times New Roman"/>
              </w:rPr>
            </w:pPr>
          </w:p>
        </w:tc>
      </w:tr>
      <w:tr w:rsidR="00FD351A" w14:paraId="6ABD0B72" w14:textId="77777777" w:rsidTr="00DA149C">
        <w:trPr>
          <w:trHeight w:val="285"/>
        </w:trPr>
        <w:tc>
          <w:tcPr>
            <w:tcW w:w="2252" w:type="dxa"/>
          </w:tcPr>
          <w:p w14:paraId="752D1C77" w14:textId="705C0022" w:rsidR="00FD351A" w:rsidRDefault="00FD351A" w:rsidP="006B2AAD">
            <w:pPr>
              <w:rPr>
                <w:rFonts w:ascii="Times New Roman" w:hAnsi="Times New Roman" w:cs="Times New Roman"/>
              </w:rPr>
            </w:pPr>
            <w:r>
              <w:rPr>
                <w:rFonts w:ascii="Times New Roman" w:hAnsi="Times New Roman" w:cs="Times New Roman"/>
              </w:rPr>
              <w:t>Wales</w:t>
            </w:r>
          </w:p>
          <w:p w14:paraId="088FE942" w14:textId="62068E6B" w:rsidR="00FD351A" w:rsidRDefault="00FD351A" w:rsidP="006B2AAD">
            <w:pPr>
              <w:rPr>
                <w:rFonts w:ascii="Times New Roman" w:hAnsi="Times New Roman" w:cs="Times New Roman"/>
              </w:rPr>
            </w:pPr>
            <w:r>
              <w:rPr>
                <w:rFonts w:ascii="Times New Roman" w:hAnsi="Times New Roman" w:cs="Times New Roman"/>
              </w:rPr>
              <w:t>(Reference = rest of UK)</w:t>
            </w:r>
          </w:p>
        </w:tc>
        <w:tc>
          <w:tcPr>
            <w:tcW w:w="2253" w:type="dxa"/>
          </w:tcPr>
          <w:p w14:paraId="13F4302B" w14:textId="77777777" w:rsidR="00FD351A" w:rsidRDefault="00FD351A" w:rsidP="006B2AAD">
            <w:pPr>
              <w:rPr>
                <w:rFonts w:ascii="Times New Roman" w:hAnsi="Times New Roman" w:cs="Times New Roman"/>
              </w:rPr>
            </w:pPr>
          </w:p>
        </w:tc>
        <w:tc>
          <w:tcPr>
            <w:tcW w:w="2252" w:type="dxa"/>
          </w:tcPr>
          <w:p w14:paraId="19E89506" w14:textId="3851BC22" w:rsidR="00FD351A" w:rsidRDefault="008038D9" w:rsidP="006B2AAD">
            <w:pPr>
              <w:rPr>
                <w:rFonts w:ascii="Times New Roman" w:hAnsi="Times New Roman" w:cs="Times New Roman"/>
              </w:rPr>
            </w:pPr>
            <w:r>
              <w:rPr>
                <w:rFonts w:ascii="Times New Roman" w:hAnsi="Times New Roman" w:cs="Times New Roman"/>
              </w:rPr>
              <w:t>-0.2</w:t>
            </w:r>
            <w:r w:rsidR="005F2A52">
              <w:rPr>
                <w:rFonts w:ascii="Times New Roman" w:hAnsi="Times New Roman" w:cs="Times New Roman"/>
              </w:rPr>
              <w:t>7</w:t>
            </w:r>
            <w:r w:rsidR="002C1750">
              <w:rPr>
                <w:rFonts w:ascii="Times New Roman" w:hAnsi="Times New Roman" w:cs="Times New Roman"/>
              </w:rPr>
              <w:t>(</w:t>
            </w:r>
            <w:r>
              <w:rPr>
                <w:rFonts w:ascii="Times New Roman" w:hAnsi="Times New Roman" w:cs="Times New Roman"/>
              </w:rPr>
              <w:t>0.1</w:t>
            </w:r>
            <w:r w:rsidR="005F2A52">
              <w:rPr>
                <w:rFonts w:ascii="Times New Roman" w:hAnsi="Times New Roman" w:cs="Times New Roman"/>
              </w:rPr>
              <w:t>4</w:t>
            </w:r>
            <w:r w:rsidR="002C1750">
              <w:rPr>
                <w:rFonts w:ascii="Times New Roman" w:hAnsi="Times New Roman" w:cs="Times New Roman"/>
              </w:rPr>
              <w:t>)</w:t>
            </w:r>
          </w:p>
        </w:tc>
        <w:tc>
          <w:tcPr>
            <w:tcW w:w="2253" w:type="dxa"/>
          </w:tcPr>
          <w:p w14:paraId="6286DC44" w14:textId="4EE37F1A" w:rsidR="00FD351A" w:rsidRDefault="00FD351A" w:rsidP="006B2AAD">
            <w:pPr>
              <w:rPr>
                <w:rFonts w:ascii="Times New Roman" w:hAnsi="Times New Roman" w:cs="Times New Roman"/>
              </w:rPr>
            </w:pPr>
          </w:p>
        </w:tc>
      </w:tr>
      <w:tr w:rsidR="00FD351A" w14:paraId="7FD10DAC" w14:textId="77777777" w:rsidTr="00DA149C">
        <w:trPr>
          <w:trHeight w:val="285"/>
        </w:trPr>
        <w:tc>
          <w:tcPr>
            <w:tcW w:w="2252" w:type="dxa"/>
          </w:tcPr>
          <w:p w14:paraId="0510EF33" w14:textId="77777777" w:rsidR="00FD351A" w:rsidRDefault="00FD351A" w:rsidP="006B2AAD">
            <w:pPr>
              <w:rPr>
                <w:rFonts w:ascii="Times New Roman" w:hAnsi="Times New Roman" w:cs="Times New Roman"/>
              </w:rPr>
            </w:pPr>
            <w:r>
              <w:rPr>
                <w:rFonts w:ascii="Times New Roman" w:hAnsi="Times New Roman" w:cs="Times New Roman"/>
              </w:rPr>
              <w:t>Scotland</w:t>
            </w:r>
          </w:p>
          <w:p w14:paraId="13842603" w14:textId="65B7BCD2" w:rsidR="00FD351A" w:rsidRDefault="00FD351A" w:rsidP="006B2AAD">
            <w:pPr>
              <w:rPr>
                <w:rFonts w:ascii="Times New Roman" w:hAnsi="Times New Roman" w:cs="Times New Roman"/>
              </w:rPr>
            </w:pPr>
            <w:r>
              <w:rPr>
                <w:rFonts w:ascii="Times New Roman" w:hAnsi="Times New Roman" w:cs="Times New Roman"/>
              </w:rPr>
              <w:t>(Reference = rest of UK)</w:t>
            </w:r>
          </w:p>
        </w:tc>
        <w:tc>
          <w:tcPr>
            <w:tcW w:w="2253" w:type="dxa"/>
          </w:tcPr>
          <w:p w14:paraId="4FB2FFF4" w14:textId="77777777" w:rsidR="00FD351A" w:rsidRDefault="00FD351A" w:rsidP="006B2AAD">
            <w:pPr>
              <w:rPr>
                <w:rFonts w:ascii="Times New Roman" w:hAnsi="Times New Roman" w:cs="Times New Roman"/>
              </w:rPr>
            </w:pPr>
          </w:p>
        </w:tc>
        <w:tc>
          <w:tcPr>
            <w:tcW w:w="2252" w:type="dxa"/>
          </w:tcPr>
          <w:p w14:paraId="21121CB1" w14:textId="77777777" w:rsidR="00FD351A" w:rsidRDefault="00FD351A" w:rsidP="006B2AAD">
            <w:pPr>
              <w:rPr>
                <w:rFonts w:ascii="Times New Roman" w:hAnsi="Times New Roman" w:cs="Times New Roman"/>
              </w:rPr>
            </w:pPr>
          </w:p>
        </w:tc>
        <w:tc>
          <w:tcPr>
            <w:tcW w:w="2253" w:type="dxa"/>
          </w:tcPr>
          <w:p w14:paraId="716D0E78" w14:textId="456108F5" w:rsidR="00FD351A" w:rsidRDefault="008038D9" w:rsidP="006B2AAD">
            <w:pPr>
              <w:rPr>
                <w:rFonts w:ascii="Times New Roman" w:hAnsi="Times New Roman" w:cs="Times New Roman"/>
              </w:rPr>
            </w:pPr>
            <w:r>
              <w:rPr>
                <w:rFonts w:ascii="Times New Roman" w:hAnsi="Times New Roman" w:cs="Times New Roman"/>
              </w:rPr>
              <w:t>0.3</w:t>
            </w:r>
            <w:r w:rsidR="005F2A52">
              <w:rPr>
                <w:rFonts w:ascii="Times New Roman" w:hAnsi="Times New Roman" w:cs="Times New Roman"/>
              </w:rPr>
              <w:t>5</w:t>
            </w:r>
            <w:r w:rsidR="002C1750">
              <w:rPr>
                <w:rFonts w:ascii="Times New Roman" w:hAnsi="Times New Roman" w:cs="Times New Roman"/>
              </w:rPr>
              <w:t>(</w:t>
            </w:r>
            <w:r>
              <w:rPr>
                <w:rFonts w:ascii="Times New Roman" w:hAnsi="Times New Roman" w:cs="Times New Roman"/>
              </w:rPr>
              <w:t>0.</w:t>
            </w:r>
            <w:proofErr w:type="gramStart"/>
            <w:r>
              <w:rPr>
                <w:rFonts w:ascii="Times New Roman" w:hAnsi="Times New Roman" w:cs="Times New Roman"/>
              </w:rPr>
              <w:t>1</w:t>
            </w:r>
            <w:r w:rsidR="005F2A52">
              <w:rPr>
                <w:rFonts w:ascii="Times New Roman" w:hAnsi="Times New Roman" w:cs="Times New Roman"/>
              </w:rPr>
              <w:t>4</w:t>
            </w:r>
            <w:r w:rsidR="002C1750">
              <w:rPr>
                <w:rFonts w:ascii="Times New Roman" w:hAnsi="Times New Roman" w:cs="Times New Roman"/>
              </w:rPr>
              <w:t>)</w:t>
            </w:r>
            <w:r>
              <w:rPr>
                <w:rFonts w:ascii="Times New Roman" w:hAnsi="Times New Roman" w:cs="Times New Roman"/>
              </w:rPr>
              <w:t>*</w:t>
            </w:r>
            <w:proofErr w:type="gramEnd"/>
            <w:r w:rsidR="005F2A52">
              <w:rPr>
                <w:rFonts w:ascii="Times New Roman" w:hAnsi="Times New Roman" w:cs="Times New Roman"/>
              </w:rPr>
              <w:t>*</w:t>
            </w:r>
          </w:p>
        </w:tc>
      </w:tr>
      <w:tr w:rsidR="00FD351A" w14:paraId="1D326223" w14:textId="77777777" w:rsidTr="00DA149C">
        <w:trPr>
          <w:trHeight w:val="285"/>
        </w:trPr>
        <w:tc>
          <w:tcPr>
            <w:tcW w:w="2252" w:type="dxa"/>
          </w:tcPr>
          <w:p w14:paraId="595FE40F" w14:textId="729A6EA3" w:rsidR="00FD351A" w:rsidRDefault="002C1750" w:rsidP="006B2AAD">
            <w:pPr>
              <w:rPr>
                <w:rFonts w:ascii="Times New Roman" w:hAnsi="Times New Roman" w:cs="Times New Roman"/>
              </w:rPr>
            </w:pPr>
            <w:r>
              <w:rPr>
                <w:rFonts w:ascii="Times New Roman" w:hAnsi="Times New Roman" w:cs="Times New Roman"/>
              </w:rPr>
              <w:t>N</w:t>
            </w:r>
          </w:p>
        </w:tc>
        <w:tc>
          <w:tcPr>
            <w:tcW w:w="2253" w:type="dxa"/>
          </w:tcPr>
          <w:p w14:paraId="4EBD01F8" w14:textId="7F59025C" w:rsidR="00FD351A" w:rsidRDefault="005F2A52" w:rsidP="006B2AAD">
            <w:pPr>
              <w:rPr>
                <w:rFonts w:ascii="Times New Roman" w:hAnsi="Times New Roman" w:cs="Times New Roman"/>
              </w:rPr>
            </w:pPr>
            <w:r>
              <w:rPr>
                <w:rFonts w:ascii="Times New Roman" w:hAnsi="Times New Roman" w:cs="Times New Roman"/>
              </w:rPr>
              <w:t>3150</w:t>
            </w:r>
          </w:p>
        </w:tc>
        <w:tc>
          <w:tcPr>
            <w:tcW w:w="2252" w:type="dxa"/>
          </w:tcPr>
          <w:p w14:paraId="44015DDC" w14:textId="03732CF7" w:rsidR="00FD351A" w:rsidRDefault="002C1750" w:rsidP="006B2AAD">
            <w:pPr>
              <w:rPr>
                <w:rFonts w:ascii="Times New Roman" w:hAnsi="Times New Roman" w:cs="Times New Roman"/>
              </w:rPr>
            </w:pPr>
            <w:r>
              <w:rPr>
                <w:rFonts w:ascii="Times New Roman" w:hAnsi="Times New Roman" w:cs="Times New Roman"/>
              </w:rPr>
              <w:t>3</w:t>
            </w:r>
            <w:r w:rsidR="005F2A52">
              <w:rPr>
                <w:rFonts w:ascii="Times New Roman" w:hAnsi="Times New Roman" w:cs="Times New Roman"/>
              </w:rPr>
              <w:t>150</w:t>
            </w:r>
          </w:p>
        </w:tc>
        <w:tc>
          <w:tcPr>
            <w:tcW w:w="2253" w:type="dxa"/>
          </w:tcPr>
          <w:p w14:paraId="120677E6" w14:textId="2E44DD17" w:rsidR="002C1750" w:rsidRDefault="002C1750" w:rsidP="006B2AAD">
            <w:pPr>
              <w:rPr>
                <w:rFonts w:ascii="Times New Roman" w:hAnsi="Times New Roman" w:cs="Times New Roman"/>
              </w:rPr>
            </w:pPr>
            <w:r>
              <w:rPr>
                <w:rFonts w:ascii="Times New Roman" w:hAnsi="Times New Roman" w:cs="Times New Roman"/>
              </w:rPr>
              <w:t>3</w:t>
            </w:r>
            <w:r w:rsidR="005F2A52">
              <w:rPr>
                <w:rFonts w:ascii="Times New Roman" w:hAnsi="Times New Roman" w:cs="Times New Roman"/>
              </w:rPr>
              <w:t>150</w:t>
            </w:r>
          </w:p>
        </w:tc>
      </w:tr>
      <w:tr w:rsidR="004526BA" w14:paraId="78271FF8" w14:textId="77777777" w:rsidTr="00DA149C">
        <w:trPr>
          <w:trHeight w:val="285"/>
        </w:trPr>
        <w:tc>
          <w:tcPr>
            <w:tcW w:w="2252" w:type="dxa"/>
          </w:tcPr>
          <w:p w14:paraId="61749068" w14:textId="700868DB" w:rsidR="004526BA" w:rsidRDefault="004526BA" w:rsidP="006B2AAD">
            <w:pPr>
              <w:rPr>
                <w:rFonts w:ascii="Times New Roman" w:hAnsi="Times New Roman" w:cs="Times New Roman"/>
              </w:rPr>
            </w:pPr>
            <w:r>
              <w:rPr>
                <w:rFonts w:ascii="Times New Roman" w:hAnsi="Times New Roman" w:cs="Times New Roman"/>
              </w:rPr>
              <w:t>R-Squared</w:t>
            </w:r>
          </w:p>
        </w:tc>
        <w:tc>
          <w:tcPr>
            <w:tcW w:w="2253" w:type="dxa"/>
          </w:tcPr>
          <w:p w14:paraId="4FD4DC8B" w14:textId="4AED84F3" w:rsidR="004526BA" w:rsidRDefault="004526BA" w:rsidP="006B2AAD">
            <w:pPr>
              <w:rPr>
                <w:rFonts w:ascii="Times New Roman" w:hAnsi="Times New Roman" w:cs="Times New Roman"/>
              </w:rPr>
            </w:pPr>
            <w:r w:rsidRPr="004526BA">
              <w:rPr>
                <w:rFonts w:ascii="Times New Roman" w:hAnsi="Times New Roman" w:cs="Times New Roman"/>
              </w:rPr>
              <w:t>0.0000</w:t>
            </w:r>
            <w:r w:rsidR="005F2A52">
              <w:rPr>
                <w:rFonts w:ascii="Times New Roman" w:hAnsi="Times New Roman" w:cs="Times New Roman"/>
              </w:rPr>
              <w:t>9</w:t>
            </w:r>
          </w:p>
        </w:tc>
        <w:tc>
          <w:tcPr>
            <w:tcW w:w="2252" w:type="dxa"/>
          </w:tcPr>
          <w:p w14:paraId="341D9684" w14:textId="7FC9E0BB" w:rsidR="004526BA" w:rsidRDefault="004526BA" w:rsidP="006B2AAD">
            <w:pPr>
              <w:rPr>
                <w:rFonts w:ascii="Times New Roman" w:hAnsi="Times New Roman" w:cs="Times New Roman"/>
              </w:rPr>
            </w:pPr>
            <w:r>
              <w:rPr>
                <w:rFonts w:ascii="Times New Roman" w:hAnsi="Times New Roman" w:cs="Times New Roman"/>
              </w:rPr>
              <w:t>0.00</w:t>
            </w:r>
            <w:r w:rsidR="005F2A52">
              <w:rPr>
                <w:rFonts w:ascii="Times New Roman" w:hAnsi="Times New Roman" w:cs="Times New Roman"/>
              </w:rPr>
              <w:t>12</w:t>
            </w:r>
          </w:p>
        </w:tc>
        <w:tc>
          <w:tcPr>
            <w:tcW w:w="2253" w:type="dxa"/>
          </w:tcPr>
          <w:p w14:paraId="6E240D82" w14:textId="2ECE7EAD" w:rsidR="004526BA" w:rsidRDefault="004526BA" w:rsidP="006B2AAD">
            <w:pPr>
              <w:rPr>
                <w:rFonts w:ascii="Times New Roman" w:hAnsi="Times New Roman" w:cs="Times New Roman"/>
              </w:rPr>
            </w:pPr>
            <w:r>
              <w:rPr>
                <w:rFonts w:ascii="Times New Roman" w:hAnsi="Times New Roman" w:cs="Times New Roman"/>
              </w:rPr>
              <w:t>0.00</w:t>
            </w:r>
            <w:r w:rsidR="005F2A52">
              <w:rPr>
                <w:rFonts w:ascii="Times New Roman" w:hAnsi="Times New Roman" w:cs="Times New Roman"/>
              </w:rPr>
              <w:t>21</w:t>
            </w:r>
          </w:p>
        </w:tc>
      </w:tr>
      <w:tr w:rsidR="002C1750" w14:paraId="24ED0C51" w14:textId="77777777" w:rsidTr="00DA149C">
        <w:trPr>
          <w:trHeight w:val="285"/>
        </w:trPr>
        <w:tc>
          <w:tcPr>
            <w:tcW w:w="2252" w:type="dxa"/>
          </w:tcPr>
          <w:p w14:paraId="5DB6116D" w14:textId="5F2401C6" w:rsidR="002C1750" w:rsidRDefault="002C1750" w:rsidP="006B2AAD">
            <w:pPr>
              <w:rPr>
                <w:rFonts w:ascii="Times New Roman" w:hAnsi="Times New Roman" w:cs="Times New Roman"/>
              </w:rPr>
            </w:pPr>
            <w:r>
              <w:rPr>
                <w:rFonts w:ascii="Times New Roman" w:hAnsi="Times New Roman" w:cs="Times New Roman"/>
              </w:rPr>
              <w:t>Adjusted R-Squared</w:t>
            </w:r>
          </w:p>
        </w:tc>
        <w:tc>
          <w:tcPr>
            <w:tcW w:w="2253" w:type="dxa"/>
          </w:tcPr>
          <w:p w14:paraId="2CC77AEF" w14:textId="723AB37D" w:rsidR="002C1750" w:rsidRDefault="008038D9" w:rsidP="006B2AAD">
            <w:pPr>
              <w:rPr>
                <w:rFonts w:ascii="Times New Roman" w:hAnsi="Times New Roman" w:cs="Times New Roman"/>
              </w:rPr>
            </w:pPr>
            <w:r>
              <w:rPr>
                <w:rFonts w:ascii="Times New Roman" w:hAnsi="Times New Roman" w:cs="Times New Roman"/>
              </w:rPr>
              <w:t>-0.0002</w:t>
            </w:r>
          </w:p>
        </w:tc>
        <w:tc>
          <w:tcPr>
            <w:tcW w:w="2252" w:type="dxa"/>
          </w:tcPr>
          <w:p w14:paraId="7BC3F1B8" w14:textId="0FBB3EAB" w:rsidR="002C1750" w:rsidRDefault="008038D9" w:rsidP="006B2AAD">
            <w:pPr>
              <w:rPr>
                <w:rFonts w:ascii="Times New Roman" w:hAnsi="Times New Roman" w:cs="Times New Roman"/>
              </w:rPr>
            </w:pPr>
            <w:r>
              <w:rPr>
                <w:rFonts w:ascii="Times New Roman" w:hAnsi="Times New Roman" w:cs="Times New Roman"/>
              </w:rPr>
              <w:t>0.000</w:t>
            </w:r>
            <w:r w:rsidR="005F2A52">
              <w:rPr>
                <w:rFonts w:ascii="Times New Roman" w:hAnsi="Times New Roman" w:cs="Times New Roman"/>
              </w:rPr>
              <w:t>8</w:t>
            </w:r>
          </w:p>
        </w:tc>
        <w:tc>
          <w:tcPr>
            <w:tcW w:w="2253" w:type="dxa"/>
          </w:tcPr>
          <w:p w14:paraId="271D2A50" w14:textId="6EDF0C92" w:rsidR="002C1750" w:rsidRDefault="008038D9" w:rsidP="006B2AAD">
            <w:pPr>
              <w:rPr>
                <w:rFonts w:ascii="Times New Roman" w:hAnsi="Times New Roman" w:cs="Times New Roman"/>
              </w:rPr>
            </w:pPr>
            <w:r>
              <w:rPr>
                <w:rFonts w:ascii="Times New Roman" w:hAnsi="Times New Roman" w:cs="Times New Roman"/>
              </w:rPr>
              <w:t>0.001</w:t>
            </w:r>
            <w:r w:rsidR="005F2A52">
              <w:rPr>
                <w:rFonts w:ascii="Times New Roman" w:hAnsi="Times New Roman" w:cs="Times New Roman"/>
              </w:rPr>
              <w:t>8</w:t>
            </w:r>
          </w:p>
        </w:tc>
      </w:tr>
      <w:tr w:rsidR="002C1750" w14:paraId="544F938A" w14:textId="77777777" w:rsidTr="00DA149C">
        <w:trPr>
          <w:trHeight w:val="285"/>
        </w:trPr>
        <w:tc>
          <w:tcPr>
            <w:tcW w:w="2252" w:type="dxa"/>
          </w:tcPr>
          <w:p w14:paraId="306E993F" w14:textId="7EAFB95F" w:rsidR="002C1750" w:rsidRDefault="002C1750" w:rsidP="006B2AAD">
            <w:pPr>
              <w:rPr>
                <w:rFonts w:ascii="Times New Roman" w:hAnsi="Times New Roman" w:cs="Times New Roman"/>
              </w:rPr>
            </w:pPr>
            <w:r>
              <w:rPr>
                <w:rFonts w:ascii="Times New Roman" w:hAnsi="Times New Roman" w:cs="Times New Roman"/>
              </w:rPr>
              <w:t>Significance Level</w:t>
            </w:r>
          </w:p>
        </w:tc>
        <w:tc>
          <w:tcPr>
            <w:tcW w:w="2253" w:type="dxa"/>
          </w:tcPr>
          <w:p w14:paraId="1DF9DD41" w14:textId="15123E6A" w:rsidR="002C1750" w:rsidRDefault="002C1750" w:rsidP="006B2AAD">
            <w:pPr>
              <w:rPr>
                <w:rFonts w:ascii="Times New Roman" w:hAnsi="Times New Roman" w:cs="Times New Roman"/>
              </w:rPr>
            </w:pPr>
            <w:r>
              <w:rPr>
                <w:rFonts w:ascii="Times New Roman" w:hAnsi="Times New Roman" w:cs="Times New Roman"/>
              </w:rPr>
              <w:t>0.</w:t>
            </w:r>
            <w:r w:rsidR="008038D9">
              <w:rPr>
                <w:rFonts w:ascii="Times New Roman" w:hAnsi="Times New Roman" w:cs="Times New Roman"/>
              </w:rPr>
              <w:t>6</w:t>
            </w:r>
          </w:p>
        </w:tc>
        <w:tc>
          <w:tcPr>
            <w:tcW w:w="2252" w:type="dxa"/>
          </w:tcPr>
          <w:p w14:paraId="15A9D883" w14:textId="69C36DCE" w:rsidR="002C1750" w:rsidRDefault="002C1750" w:rsidP="006B2AAD">
            <w:pPr>
              <w:rPr>
                <w:rFonts w:ascii="Times New Roman" w:hAnsi="Times New Roman" w:cs="Times New Roman"/>
              </w:rPr>
            </w:pPr>
            <w:r>
              <w:rPr>
                <w:rFonts w:ascii="Times New Roman" w:hAnsi="Times New Roman" w:cs="Times New Roman"/>
              </w:rPr>
              <w:t>0.</w:t>
            </w:r>
            <w:r w:rsidR="008038D9">
              <w:rPr>
                <w:rFonts w:ascii="Times New Roman" w:hAnsi="Times New Roman" w:cs="Times New Roman"/>
              </w:rPr>
              <w:t>0</w:t>
            </w:r>
            <w:r w:rsidR="005F2A52">
              <w:rPr>
                <w:rFonts w:ascii="Times New Roman" w:hAnsi="Times New Roman" w:cs="Times New Roman"/>
              </w:rPr>
              <w:t>7</w:t>
            </w:r>
          </w:p>
        </w:tc>
        <w:tc>
          <w:tcPr>
            <w:tcW w:w="2253" w:type="dxa"/>
          </w:tcPr>
          <w:p w14:paraId="2FE3E186" w14:textId="71E45A2B" w:rsidR="002C1750" w:rsidRDefault="002C1750" w:rsidP="006B2AAD">
            <w:pPr>
              <w:rPr>
                <w:rFonts w:ascii="Times New Roman" w:hAnsi="Times New Roman" w:cs="Times New Roman"/>
              </w:rPr>
            </w:pPr>
            <w:r>
              <w:rPr>
                <w:rFonts w:ascii="Times New Roman" w:hAnsi="Times New Roman" w:cs="Times New Roman"/>
              </w:rPr>
              <w:t>0</w:t>
            </w:r>
            <w:r w:rsidR="00A1679F">
              <w:rPr>
                <w:rFonts w:ascii="Times New Roman" w:hAnsi="Times New Roman" w:cs="Times New Roman"/>
              </w:rPr>
              <w:t>.</w:t>
            </w:r>
            <w:r w:rsidR="008038D9">
              <w:rPr>
                <w:rFonts w:ascii="Times New Roman" w:hAnsi="Times New Roman" w:cs="Times New Roman"/>
              </w:rPr>
              <w:t>0</w:t>
            </w:r>
            <w:r w:rsidR="0037420E">
              <w:rPr>
                <w:rFonts w:ascii="Times New Roman" w:hAnsi="Times New Roman" w:cs="Times New Roman"/>
              </w:rPr>
              <w:t>09</w:t>
            </w:r>
            <w:r w:rsidR="005F2A52">
              <w:rPr>
                <w:rFonts w:ascii="Times New Roman" w:hAnsi="Times New Roman" w:cs="Times New Roman"/>
              </w:rPr>
              <w:t>**</w:t>
            </w:r>
          </w:p>
        </w:tc>
      </w:tr>
      <w:tr w:rsidR="002C1750" w14:paraId="24BB7806" w14:textId="77777777" w:rsidTr="00DA149C">
        <w:trPr>
          <w:trHeight w:val="285"/>
        </w:trPr>
        <w:tc>
          <w:tcPr>
            <w:tcW w:w="2252" w:type="dxa"/>
          </w:tcPr>
          <w:p w14:paraId="149F7910" w14:textId="3070C20B" w:rsidR="002C1750" w:rsidRDefault="002C1750" w:rsidP="006B2AAD">
            <w:pPr>
              <w:rPr>
                <w:rFonts w:ascii="Times New Roman" w:hAnsi="Times New Roman" w:cs="Times New Roman"/>
              </w:rPr>
            </w:pPr>
            <w:r>
              <w:rPr>
                <w:rFonts w:ascii="Times New Roman" w:hAnsi="Times New Roman" w:cs="Times New Roman"/>
              </w:rPr>
              <w:t>Constant</w:t>
            </w:r>
          </w:p>
        </w:tc>
        <w:tc>
          <w:tcPr>
            <w:tcW w:w="2253" w:type="dxa"/>
          </w:tcPr>
          <w:p w14:paraId="44F40748" w14:textId="6896BB70" w:rsidR="002C1750" w:rsidRDefault="002C1750" w:rsidP="006B2AAD">
            <w:pPr>
              <w:rPr>
                <w:rFonts w:ascii="Times New Roman" w:hAnsi="Times New Roman" w:cs="Times New Roman"/>
              </w:rPr>
            </w:pPr>
            <w:r>
              <w:rPr>
                <w:rFonts w:ascii="Times New Roman" w:hAnsi="Times New Roman" w:cs="Times New Roman"/>
              </w:rPr>
              <w:t>6.</w:t>
            </w:r>
            <w:r w:rsidR="008038D9">
              <w:rPr>
                <w:rFonts w:ascii="Times New Roman" w:hAnsi="Times New Roman" w:cs="Times New Roman"/>
              </w:rPr>
              <w:t>7</w:t>
            </w:r>
            <w:r w:rsidR="005F2A52">
              <w:rPr>
                <w:rFonts w:ascii="Times New Roman" w:hAnsi="Times New Roman" w:cs="Times New Roman"/>
              </w:rPr>
              <w:t>2</w:t>
            </w:r>
            <w:r w:rsidR="008038D9">
              <w:rPr>
                <w:rFonts w:ascii="Times New Roman" w:hAnsi="Times New Roman" w:cs="Times New Roman"/>
              </w:rPr>
              <w:t>(0.</w:t>
            </w:r>
            <w:proofErr w:type="gramStart"/>
            <w:r w:rsidR="008038D9">
              <w:rPr>
                <w:rFonts w:ascii="Times New Roman" w:hAnsi="Times New Roman" w:cs="Times New Roman"/>
              </w:rPr>
              <w:t>09</w:t>
            </w:r>
            <w:r>
              <w:rPr>
                <w:rFonts w:ascii="Times New Roman" w:hAnsi="Times New Roman" w:cs="Times New Roman"/>
              </w:rPr>
              <w:t>)*</w:t>
            </w:r>
            <w:proofErr w:type="gramEnd"/>
            <w:r>
              <w:rPr>
                <w:rFonts w:ascii="Times New Roman" w:hAnsi="Times New Roman" w:cs="Times New Roman"/>
              </w:rPr>
              <w:t>**</w:t>
            </w:r>
          </w:p>
        </w:tc>
        <w:tc>
          <w:tcPr>
            <w:tcW w:w="2252" w:type="dxa"/>
          </w:tcPr>
          <w:p w14:paraId="60C83AA5" w14:textId="5A99BCA3" w:rsidR="002C1750" w:rsidRDefault="008038D9" w:rsidP="006B2AAD">
            <w:pPr>
              <w:rPr>
                <w:rFonts w:ascii="Times New Roman" w:hAnsi="Times New Roman" w:cs="Times New Roman"/>
              </w:rPr>
            </w:pPr>
            <w:r>
              <w:rPr>
                <w:rFonts w:ascii="Times New Roman" w:hAnsi="Times New Roman" w:cs="Times New Roman"/>
              </w:rPr>
              <w:t>6.</w:t>
            </w:r>
            <w:r w:rsidR="005F2A52">
              <w:rPr>
                <w:rFonts w:ascii="Times New Roman" w:hAnsi="Times New Roman" w:cs="Times New Roman"/>
              </w:rPr>
              <w:t>7</w:t>
            </w:r>
            <w:r w:rsidR="002C1750">
              <w:rPr>
                <w:rFonts w:ascii="Times New Roman" w:hAnsi="Times New Roman" w:cs="Times New Roman"/>
              </w:rPr>
              <w:t>(0.</w:t>
            </w:r>
            <w:proofErr w:type="gramStart"/>
            <w:r>
              <w:rPr>
                <w:rFonts w:ascii="Times New Roman" w:hAnsi="Times New Roman" w:cs="Times New Roman"/>
              </w:rPr>
              <w:t>0</w:t>
            </w:r>
            <w:r w:rsidR="005F2A52">
              <w:rPr>
                <w:rFonts w:ascii="Times New Roman" w:hAnsi="Times New Roman" w:cs="Times New Roman"/>
              </w:rPr>
              <w:t>43</w:t>
            </w:r>
            <w:r w:rsidR="002C1750">
              <w:rPr>
                <w:rFonts w:ascii="Times New Roman" w:hAnsi="Times New Roman" w:cs="Times New Roman"/>
              </w:rPr>
              <w:t>)*</w:t>
            </w:r>
            <w:proofErr w:type="gramEnd"/>
            <w:r w:rsidR="002C1750">
              <w:rPr>
                <w:rFonts w:ascii="Times New Roman" w:hAnsi="Times New Roman" w:cs="Times New Roman"/>
              </w:rPr>
              <w:t>**</w:t>
            </w:r>
          </w:p>
        </w:tc>
        <w:tc>
          <w:tcPr>
            <w:tcW w:w="2253" w:type="dxa"/>
          </w:tcPr>
          <w:p w14:paraId="7C7EBA3C" w14:textId="1A3AED8E" w:rsidR="002C1750" w:rsidRDefault="008038D9" w:rsidP="006B2AAD">
            <w:pPr>
              <w:rPr>
                <w:rFonts w:ascii="Times New Roman" w:hAnsi="Times New Roman" w:cs="Times New Roman"/>
              </w:rPr>
            </w:pPr>
            <w:r>
              <w:rPr>
                <w:rFonts w:ascii="Times New Roman" w:hAnsi="Times New Roman" w:cs="Times New Roman"/>
              </w:rPr>
              <w:t>6.64</w:t>
            </w:r>
            <w:r w:rsidR="002C1750">
              <w:rPr>
                <w:rFonts w:ascii="Times New Roman" w:hAnsi="Times New Roman" w:cs="Times New Roman"/>
              </w:rPr>
              <w:t>(0.</w:t>
            </w:r>
            <w:proofErr w:type="gramStart"/>
            <w:r>
              <w:rPr>
                <w:rFonts w:ascii="Times New Roman" w:hAnsi="Times New Roman" w:cs="Times New Roman"/>
              </w:rPr>
              <w:t>04</w:t>
            </w:r>
            <w:r w:rsidR="005F2A52">
              <w:rPr>
                <w:rFonts w:ascii="Times New Roman" w:hAnsi="Times New Roman" w:cs="Times New Roman"/>
              </w:rPr>
              <w:t>3</w:t>
            </w:r>
            <w:r w:rsidR="002C1750">
              <w:rPr>
                <w:rFonts w:ascii="Times New Roman" w:hAnsi="Times New Roman" w:cs="Times New Roman"/>
              </w:rPr>
              <w:t>)*</w:t>
            </w:r>
            <w:proofErr w:type="gramEnd"/>
            <w:r w:rsidR="002C1750">
              <w:rPr>
                <w:rFonts w:ascii="Times New Roman" w:hAnsi="Times New Roman" w:cs="Times New Roman"/>
              </w:rPr>
              <w:t>**</w:t>
            </w:r>
          </w:p>
        </w:tc>
      </w:tr>
    </w:tbl>
    <w:p w14:paraId="1366D4A9" w14:textId="5195E26D" w:rsidR="008E7C50" w:rsidRDefault="001D0DBC" w:rsidP="006B2AAD">
      <w:pPr>
        <w:rPr>
          <w:rFonts w:ascii="Times New Roman" w:hAnsi="Times New Roman" w:cs="Times New Roman"/>
        </w:rPr>
      </w:pPr>
      <w:r>
        <w:rPr>
          <w:rFonts w:ascii="Times New Roman" w:hAnsi="Times New Roman" w:cs="Times New Roman"/>
        </w:rPr>
        <w:t>*</w:t>
      </w:r>
      <w:r w:rsidRPr="001D0DBC">
        <w:rPr>
          <w:rFonts w:ascii="Times New Roman" w:hAnsi="Times New Roman" w:cs="Times New Roman"/>
          <w:i/>
          <w:iCs/>
        </w:rPr>
        <w:t>p</w:t>
      </w:r>
      <w:r>
        <w:rPr>
          <w:rFonts w:ascii="Times New Roman" w:hAnsi="Times New Roman" w:cs="Times New Roman"/>
        </w:rPr>
        <w:t>&lt;0.05, **</w:t>
      </w:r>
      <w:r w:rsidRPr="001D0DBC">
        <w:rPr>
          <w:rFonts w:ascii="Times New Roman" w:hAnsi="Times New Roman" w:cs="Times New Roman"/>
          <w:i/>
          <w:iCs/>
        </w:rPr>
        <w:t>p</w:t>
      </w:r>
      <w:r>
        <w:rPr>
          <w:rFonts w:ascii="Times New Roman" w:hAnsi="Times New Roman" w:cs="Times New Roman"/>
        </w:rPr>
        <w:t>&lt;0.01, ***</w:t>
      </w:r>
      <w:r w:rsidRPr="001D0DBC">
        <w:rPr>
          <w:rFonts w:ascii="Times New Roman" w:hAnsi="Times New Roman" w:cs="Times New Roman"/>
          <w:i/>
          <w:iCs/>
        </w:rPr>
        <w:t>p</w:t>
      </w:r>
      <w:r>
        <w:rPr>
          <w:rFonts w:ascii="Times New Roman" w:hAnsi="Times New Roman" w:cs="Times New Roman"/>
        </w:rPr>
        <w:t>&lt;0.001</w:t>
      </w:r>
    </w:p>
    <w:p w14:paraId="4B6169CD" w14:textId="77777777" w:rsidR="001D0DBC" w:rsidRDefault="001D0DBC" w:rsidP="006B2AAD">
      <w:pPr>
        <w:rPr>
          <w:rFonts w:ascii="Times New Roman" w:hAnsi="Times New Roman" w:cs="Times New Roman"/>
        </w:rPr>
      </w:pPr>
    </w:p>
    <w:p w14:paraId="435182A7" w14:textId="01551C47" w:rsidR="00636A91" w:rsidRDefault="00636A91" w:rsidP="006B2AAD">
      <w:pPr>
        <w:rPr>
          <w:rFonts w:ascii="Times New Roman" w:hAnsi="Times New Roman" w:cs="Times New Roman"/>
        </w:rPr>
      </w:pPr>
      <w:r>
        <w:rPr>
          <w:rFonts w:ascii="Times New Roman" w:hAnsi="Times New Roman" w:cs="Times New Roman"/>
        </w:rPr>
        <w:t xml:space="preserve">Table 1 displays the results from </w:t>
      </w:r>
      <w:r w:rsidR="009C4E51">
        <w:rPr>
          <w:rFonts w:ascii="Times New Roman" w:hAnsi="Times New Roman" w:cs="Times New Roman"/>
        </w:rPr>
        <w:t>three</w:t>
      </w:r>
      <w:r>
        <w:rPr>
          <w:rFonts w:ascii="Times New Roman" w:hAnsi="Times New Roman" w:cs="Times New Roman"/>
        </w:rPr>
        <w:t xml:space="preserve"> regression models</w:t>
      </w:r>
      <w:r w:rsidR="00145F2C">
        <w:rPr>
          <w:rFonts w:ascii="Times New Roman" w:hAnsi="Times New Roman" w:cs="Times New Roman"/>
        </w:rPr>
        <w:t xml:space="preserve"> testing the dummy variables against the dependent variable.</w:t>
      </w:r>
    </w:p>
    <w:p w14:paraId="34CEBC0C" w14:textId="77777777" w:rsidR="00C45685" w:rsidRDefault="00C45685" w:rsidP="006B2AAD">
      <w:pPr>
        <w:rPr>
          <w:rFonts w:ascii="Times New Roman" w:hAnsi="Times New Roman" w:cs="Times New Roman"/>
        </w:rPr>
      </w:pPr>
    </w:p>
    <w:p w14:paraId="32BDB537" w14:textId="2A2F4895" w:rsidR="004526BA" w:rsidRDefault="00C45685" w:rsidP="006B2AAD">
      <w:pPr>
        <w:rPr>
          <w:rFonts w:ascii="Times New Roman" w:hAnsi="Times New Roman" w:cs="Times New Roman"/>
        </w:rPr>
      </w:pPr>
      <w:r>
        <w:rPr>
          <w:rFonts w:ascii="Times New Roman" w:hAnsi="Times New Roman" w:cs="Times New Roman"/>
        </w:rPr>
        <w:t xml:space="preserve">English citizens are estimated to be 0.05 </w:t>
      </w:r>
      <w:r w:rsidR="002A1029">
        <w:rPr>
          <w:rFonts w:ascii="Times New Roman" w:hAnsi="Times New Roman" w:cs="Times New Roman"/>
        </w:rPr>
        <w:t xml:space="preserve">points </w:t>
      </w:r>
      <w:r>
        <w:rPr>
          <w:rFonts w:ascii="Times New Roman" w:hAnsi="Times New Roman" w:cs="Times New Roman"/>
        </w:rPr>
        <w:t xml:space="preserve">closer to the economic growth </w:t>
      </w:r>
      <w:r w:rsidR="009C2DAE">
        <w:rPr>
          <w:rFonts w:ascii="Times New Roman" w:hAnsi="Times New Roman" w:cs="Times New Roman"/>
        </w:rPr>
        <w:t>prioritisation than the average of Scotland and Wales,</w:t>
      </w:r>
      <w:r>
        <w:rPr>
          <w:rFonts w:ascii="Times New Roman" w:hAnsi="Times New Roman" w:cs="Times New Roman"/>
        </w:rPr>
        <w:t xml:space="preserve"> </w:t>
      </w:r>
      <w:r w:rsidR="0054553C">
        <w:rPr>
          <w:rFonts w:ascii="Times New Roman" w:hAnsi="Times New Roman" w:cs="Times New Roman"/>
        </w:rPr>
        <w:t xml:space="preserve">however this is not statistically significant as p = 0.6 which is greater than 0.05 </w:t>
      </w:r>
      <w:r w:rsidR="009C4E51">
        <w:rPr>
          <w:rFonts w:ascii="Times New Roman" w:hAnsi="Times New Roman" w:cs="Times New Roman"/>
        </w:rPr>
        <w:t xml:space="preserve">required </w:t>
      </w:r>
      <w:r w:rsidR="0054553C">
        <w:rPr>
          <w:rFonts w:ascii="Times New Roman" w:hAnsi="Times New Roman" w:cs="Times New Roman"/>
        </w:rPr>
        <w:t xml:space="preserve">for statistical significance. </w:t>
      </w:r>
      <w:r w:rsidR="004526BA">
        <w:rPr>
          <w:rFonts w:ascii="Times New Roman" w:hAnsi="Times New Roman" w:cs="Times New Roman"/>
        </w:rPr>
        <w:t>The R squared of the model is 0.</w:t>
      </w:r>
      <w:r w:rsidR="006A1C0F">
        <w:rPr>
          <w:rFonts w:ascii="Times New Roman" w:hAnsi="Times New Roman" w:cs="Times New Roman"/>
        </w:rPr>
        <w:t>0000</w:t>
      </w:r>
      <w:r w:rsidR="005F2A52">
        <w:rPr>
          <w:rFonts w:ascii="Times New Roman" w:hAnsi="Times New Roman" w:cs="Times New Roman"/>
        </w:rPr>
        <w:t>9</w:t>
      </w:r>
      <w:r w:rsidR="006A1C0F">
        <w:rPr>
          <w:rFonts w:ascii="Times New Roman" w:hAnsi="Times New Roman" w:cs="Times New Roman"/>
        </w:rPr>
        <w:t xml:space="preserve"> meaning it accounts of 0.00</w:t>
      </w:r>
      <w:r w:rsidR="005F2A52">
        <w:rPr>
          <w:rFonts w:ascii="Times New Roman" w:hAnsi="Times New Roman" w:cs="Times New Roman"/>
        </w:rPr>
        <w:t>9</w:t>
      </w:r>
      <w:r w:rsidR="006A1C0F">
        <w:rPr>
          <w:rFonts w:ascii="Times New Roman" w:hAnsi="Times New Roman" w:cs="Times New Roman"/>
        </w:rPr>
        <w:t>% of variation in economic vs environmental policy priority</w:t>
      </w:r>
      <w:r w:rsidR="00145F2C">
        <w:rPr>
          <w:rFonts w:ascii="Times New Roman" w:hAnsi="Times New Roman" w:cs="Times New Roman"/>
        </w:rPr>
        <w:t>.</w:t>
      </w:r>
      <w:r w:rsidR="006A1C0F">
        <w:rPr>
          <w:rFonts w:ascii="Times New Roman" w:hAnsi="Times New Roman" w:cs="Times New Roman"/>
        </w:rPr>
        <w:t xml:space="preserve"> </w:t>
      </w:r>
      <w:r w:rsidR="00145F2C">
        <w:rPr>
          <w:rFonts w:ascii="Times New Roman" w:hAnsi="Times New Roman" w:cs="Times New Roman"/>
        </w:rPr>
        <w:t>A</w:t>
      </w:r>
      <w:r w:rsidR="004526BA">
        <w:rPr>
          <w:rFonts w:ascii="Times New Roman" w:hAnsi="Times New Roman" w:cs="Times New Roman"/>
        </w:rPr>
        <w:t xml:space="preserve">djusted R squared of the model was 0.0002 meaning it accounts of 0.02% </w:t>
      </w:r>
      <w:r w:rsidR="006A1C0F">
        <w:rPr>
          <w:rFonts w:ascii="Times New Roman" w:hAnsi="Times New Roman" w:cs="Times New Roman"/>
        </w:rPr>
        <w:t xml:space="preserve">meaning that the model fit improves significantly however, still does not account for much variance. </w:t>
      </w:r>
    </w:p>
    <w:p w14:paraId="6D44F433" w14:textId="77777777" w:rsidR="004526BA" w:rsidRDefault="004526BA" w:rsidP="006B2AAD">
      <w:pPr>
        <w:rPr>
          <w:rFonts w:ascii="Times New Roman" w:hAnsi="Times New Roman" w:cs="Times New Roman"/>
        </w:rPr>
      </w:pPr>
    </w:p>
    <w:p w14:paraId="73798A9E" w14:textId="6E2D87CC" w:rsidR="00C45685" w:rsidRPr="009C2DAE" w:rsidRDefault="002A1029" w:rsidP="006B2AAD">
      <w:pPr>
        <w:rPr>
          <w:rFonts w:ascii="Times New Roman" w:hAnsi="Times New Roman" w:cs="Times New Roman"/>
          <w:color w:val="000000" w:themeColor="text1"/>
        </w:rPr>
      </w:pPr>
      <w:r>
        <w:rPr>
          <w:rFonts w:ascii="Times New Roman" w:hAnsi="Times New Roman" w:cs="Times New Roman"/>
        </w:rPr>
        <w:t>Welsh citizens were estimated to be 0.2</w:t>
      </w:r>
      <w:r w:rsidR="005F2A52">
        <w:rPr>
          <w:rFonts w:ascii="Times New Roman" w:hAnsi="Times New Roman" w:cs="Times New Roman"/>
        </w:rPr>
        <w:t>7</w:t>
      </w:r>
      <w:r>
        <w:rPr>
          <w:rFonts w:ascii="Times New Roman" w:hAnsi="Times New Roman" w:cs="Times New Roman"/>
        </w:rPr>
        <w:t xml:space="preserve"> points closer to economic </w:t>
      </w:r>
      <w:r w:rsidR="009C2DAE">
        <w:rPr>
          <w:rFonts w:ascii="Times New Roman" w:hAnsi="Times New Roman" w:cs="Times New Roman"/>
        </w:rPr>
        <w:t xml:space="preserve">prioritisation, however </w:t>
      </w:r>
      <w:r>
        <w:rPr>
          <w:rFonts w:ascii="Times New Roman" w:hAnsi="Times New Roman" w:cs="Times New Roman"/>
        </w:rPr>
        <w:t xml:space="preserve">this also wasn’t a significant </w:t>
      </w:r>
      <w:r w:rsidR="004526BA">
        <w:rPr>
          <w:rFonts w:ascii="Times New Roman" w:hAnsi="Times New Roman" w:cs="Times New Roman"/>
        </w:rPr>
        <w:t>relationship</w:t>
      </w:r>
      <w:r>
        <w:rPr>
          <w:rFonts w:ascii="Times New Roman" w:hAnsi="Times New Roman" w:cs="Times New Roman"/>
        </w:rPr>
        <w:t xml:space="preserve"> as p = 0.0</w:t>
      </w:r>
      <w:r w:rsidR="005F2A52">
        <w:rPr>
          <w:rFonts w:ascii="Times New Roman" w:hAnsi="Times New Roman" w:cs="Times New Roman"/>
        </w:rPr>
        <w:t>7</w:t>
      </w:r>
      <w:r>
        <w:rPr>
          <w:rFonts w:ascii="Times New Roman" w:hAnsi="Times New Roman" w:cs="Times New Roman"/>
        </w:rPr>
        <w:t xml:space="preserve">. </w:t>
      </w:r>
      <w:r w:rsidR="006A1C0F">
        <w:rPr>
          <w:rFonts w:ascii="Times New Roman" w:hAnsi="Times New Roman" w:cs="Times New Roman"/>
        </w:rPr>
        <w:t>The R squared is 0.000</w:t>
      </w:r>
      <w:r w:rsidR="005F2A52">
        <w:rPr>
          <w:rFonts w:ascii="Times New Roman" w:hAnsi="Times New Roman" w:cs="Times New Roman"/>
        </w:rPr>
        <w:t>12</w:t>
      </w:r>
      <w:r w:rsidR="006A1C0F">
        <w:rPr>
          <w:rFonts w:ascii="Times New Roman" w:hAnsi="Times New Roman" w:cs="Times New Roman"/>
        </w:rPr>
        <w:t xml:space="preserve"> and the adjusted R squared is 0.000</w:t>
      </w:r>
      <w:r w:rsidR="005F2A52">
        <w:rPr>
          <w:rFonts w:ascii="Times New Roman" w:hAnsi="Times New Roman" w:cs="Times New Roman"/>
        </w:rPr>
        <w:t>8</w:t>
      </w:r>
      <w:r w:rsidR="006A1C0F">
        <w:rPr>
          <w:rFonts w:ascii="Times New Roman" w:hAnsi="Times New Roman" w:cs="Times New Roman"/>
        </w:rPr>
        <w:t xml:space="preserve"> meaning the variation explanation changes from 0.</w:t>
      </w:r>
      <w:r w:rsidR="0037420E">
        <w:rPr>
          <w:rFonts w:ascii="Times New Roman" w:hAnsi="Times New Roman" w:cs="Times New Roman"/>
        </w:rPr>
        <w:t>12</w:t>
      </w:r>
      <w:r w:rsidR="006A1C0F">
        <w:rPr>
          <w:rFonts w:ascii="Times New Roman" w:hAnsi="Times New Roman" w:cs="Times New Roman"/>
        </w:rPr>
        <w:t>% to 0.0</w:t>
      </w:r>
      <w:r w:rsidR="0037420E">
        <w:rPr>
          <w:rFonts w:ascii="Times New Roman" w:hAnsi="Times New Roman" w:cs="Times New Roman"/>
        </w:rPr>
        <w:t>8</w:t>
      </w:r>
      <w:r w:rsidR="006A1C0F">
        <w:rPr>
          <w:rFonts w:ascii="Times New Roman" w:hAnsi="Times New Roman" w:cs="Times New Roman"/>
        </w:rPr>
        <w:t>%</w:t>
      </w:r>
      <w:r w:rsidR="006B60EB">
        <w:rPr>
          <w:rFonts w:ascii="Times New Roman" w:hAnsi="Times New Roman" w:cs="Times New Roman"/>
        </w:rPr>
        <w:t xml:space="preserve">. This means </w:t>
      </w:r>
      <w:r w:rsidR="009C4E51">
        <w:rPr>
          <w:rFonts w:ascii="Times New Roman" w:hAnsi="Times New Roman" w:cs="Times New Roman"/>
        </w:rPr>
        <w:t xml:space="preserve">while better fit than model 1, </w:t>
      </w:r>
      <w:r w:rsidR="006B60EB">
        <w:rPr>
          <w:rFonts w:ascii="Times New Roman" w:hAnsi="Times New Roman" w:cs="Times New Roman"/>
        </w:rPr>
        <w:t xml:space="preserve">the model only explains a small portion of the variation in the policy priority between the environment and economy and the model decreases only slightly when adjusted. </w:t>
      </w:r>
      <w:r w:rsidR="009C2DAE">
        <w:rPr>
          <w:rFonts w:ascii="Times New Roman" w:hAnsi="Times New Roman" w:cs="Times New Roman"/>
          <w:color w:val="000000" w:themeColor="text1"/>
        </w:rPr>
        <w:t>Based on these results, one could say that living in England and Wales leads to a decrease in environmental policy prioritisation, however we can not say this conclusively as the results were not statistically significant.</w:t>
      </w:r>
    </w:p>
    <w:p w14:paraId="47A355BA" w14:textId="77777777" w:rsidR="006B60EB" w:rsidRDefault="006B60EB" w:rsidP="006B2AAD">
      <w:pPr>
        <w:rPr>
          <w:rFonts w:ascii="Times New Roman" w:hAnsi="Times New Roman" w:cs="Times New Roman"/>
        </w:rPr>
      </w:pPr>
    </w:p>
    <w:p w14:paraId="580542FE" w14:textId="05A77A72" w:rsidR="00636A91" w:rsidRDefault="006B60EB" w:rsidP="006B2AAD">
      <w:pPr>
        <w:rPr>
          <w:rFonts w:ascii="Times New Roman" w:hAnsi="Times New Roman" w:cs="Times New Roman"/>
        </w:rPr>
      </w:pPr>
      <w:r>
        <w:rPr>
          <w:rFonts w:ascii="Times New Roman" w:hAnsi="Times New Roman" w:cs="Times New Roman"/>
        </w:rPr>
        <w:lastRenderedPageBreak/>
        <w:t>Scottish citizens were estimated to be 0.3</w:t>
      </w:r>
      <w:r w:rsidR="0037420E">
        <w:rPr>
          <w:rFonts w:ascii="Times New Roman" w:hAnsi="Times New Roman" w:cs="Times New Roman"/>
        </w:rPr>
        <w:t>5</w:t>
      </w:r>
      <w:r>
        <w:rPr>
          <w:rFonts w:ascii="Times New Roman" w:hAnsi="Times New Roman" w:cs="Times New Roman"/>
        </w:rPr>
        <w:t xml:space="preserve"> points closer to the environmental policy should take priority than England and Wales, this difference is statistically significant as p&lt;0.0</w:t>
      </w:r>
      <w:r w:rsidR="0037420E">
        <w:rPr>
          <w:rFonts w:ascii="Times New Roman" w:hAnsi="Times New Roman" w:cs="Times New Roman"/>
        </w:rPr>
        <w:t>1</w:t>
      </w:r>
      <w:r w:rsidR="002E3D45">
        <w:rPr>
          <w:rFonts w:ascii="Times New Roman" w:hAnsi="Times New Roman" w:cs="Times New Roman"/>
        </w:rPr>
        <w:t xml:space="preserve">. </w:t>
      </w:r>
      <w:r w:rsidR="0050052F">
        <w:rPr>
          <w:rFonts w:ascii="Times New Roman" w:hAnsi="Times New Roman" w:cs="Times New Roman"/>
        </w:rPr>
        <w:t>The R squared of the model is 0.00</w:t>
      </w:r>
      <w:r w:rsidR="0037420E">
        <w:rPr>
          <w:rFonts w:ascii="Times New Roman" w:hAnsi="Times New Roman" w:cs="Times New Roman"/>
        </w:rPr>
        <w:t>21</w:t>
      </w:r>
      <w:r w:rsidR="0050052F">
        <w:rPr>
          <w:rFonts w:ascii="Times New Roman" w:hAnsi="Times New Roman" w:cs="Times New Roman"/>
        </w:rPr>
        <w:t xml:space="preserve"> and the adjusted</w:t>
      </w:r>
      <w:r w:rsidR="009C4E51">
        <w:rPr>
          <w:rFonts w:ascii="Times New Roman" w:hAnsi="Times New Roman" w:cs="Times New Roman"/>
        </w:rPr>
        <w:t xml:space="preserve"> R squared</w:t>
      </w:r>
      <w:r w:rsidR="0050052F">
        <w:rPr>
          <w:rFonts w:ascii="Times New Roman" w:hAnsi="Times New Roman" w:cs="Times New Roman"/>
        </w:rPr>
        <w:t xml:space="preserve"> is 0.001</w:t>
      </w:r>
      <w:r w:rsidR="0037420E">
        <w:rPr>
          <w:rFonts w:ascii="Times New Roman" w:hAnsi="Times New Roman" w:cs="Times New Roman"/>
        </w:rPr>
        <w:t>8</w:t>
      </w:r>
      <w:r w:rsidR="0050052F">
        <w:rPr>
          <w:rFonts w:ascii="Times New Roman" w:hAnsi="Times New Roman" w:cs="Times New Roman"/>
        </w:rPr>
        <w:t>, which explains 0.</w:t>
      </w:r>
      <w:r w:rsidR="0037420E">
        <w:rPr>
          <w:rFonts w:ascii="Times New Roman" w:hAnsi="Times New Roman" w:cs="Times New Roman"/>
        </w:rPr>
        <w:t>21</w:t>
      </w:r>
      <w:r w:rsidR="0050052F">
        <w:rPr>
          <w:rFonts w:ascii="Times New Roman" w:hAnsi="Times New Roman" w:cs="Times New Roman"/>
        </w:rPr>
        <w:t>% and 0.</w:t>
      </w:r>
      <w:r w:rsidR="0037420E">
        <w:rPr>
          <w:rFonts w:ascii="Times New Roman" w:hAnsi="Times New Roman" w:cs="Times New Roman"/>
        </w:rPr>
        <w:t>18</w:t>
      </w:r>
      <w:r w:rsidR="0050052F">
        <w:rPr>
          <w:rFonts w:ascii="Times New Roman" w:hAnsi="Times New Roman" w:cs="Times New Roman"/>
        </w:rPr>
        <w:t>% of the model respectively meaning when adjusted the model fit slightly declines</w:t>
      </w:r>
      <w:r w:rsidR="009C4E51">
        <w:rPr>
          <w:rFonts w:ascii="Times New Roman" w:hAnsi="Times New Roman" w:cs="Times New Roman"/>
        </w:rPr>
        <w:t xml:space="preserve"> but still higher than the first two models</w:t>
      </w:r>
      <w:r w:rsidR="0050052F">
        <w:rPr>
          <w:rFonts w:ascii="Times New Roman" w:hAnsi="Times New Roman" w:cs="Times New Roman"/>
        </w:rPr>
        <w:t xml:space="preserve">. </w:t>
      </w:r>
      <w:r w:rsidR="009C4E51">
        <w:rPr>
          <w:rFonts w:ascii="Times New Roman" w:hAnsi="Times New Roman" w:cs="Times New Roman"/>
        </w:rPr>
        <w:t>So,</w:t>
      </w:r>
      <w:r w:rsidR="0050052F">
        <w:rPr>
          <w:rFonts w:ascii="Times New Roman" w:hAnsi="Times New Roman" w:cs="Times New Roman"/>
        </w:rPr>
        <w:t xml:space="preserve"> living in Scotland is significantly positively associated with </w:t>
      </w:r>
      <w:r w:rsidR="0037420E">
        <w:rPr>
          <w:rFonts w:ascii="Times New Roman" w:hAnsi="Times New Roman" w:cs="Times New Roman"/>
        </w:rPr>
        <w:t xml:space="preserve">the </w:t>
      </w:r>
      <w:r w:rsidR="0050052F">
        <w:rPr>
          <w:rFonts w:ascii="Times New Roman" w:hAnsi="Times New Roman" w:cs="Times New Roman"/>
        </w:rPr>
        <w:t xml:space="preserve">prioritising of environmental </w:t>
      </w:r>
      <w:r w:rsidR="00B22DB6">
        <w:rPr>
          <w:rFonts w:ascii="Times New Roman" w:hAnsi="Times New Roman" w:cs="Times New Roman"/>
        </w:rPr>
        <w:t xml:space="preserve">policy. This suggests that </w:t>
      </w:r>
      <w:r w:rsidR="00926FC8">
        <w:rPr>
          <w:rFonts w:ascii="Times New Roman" w:hAnsi="Times New Roman" w:cs="Times New Roman"/>
        </w:rPr>
        <w:t>the hypothesis is somewhat</w:t>
      </w:r>
      <w:r w:rsidR="00B22DB6">
        <w:rPr>
          <w:rFonts w:ascii="Times New Roman" w:hAnsi="Times New Roman" w:cs="Times New Roman"/>
        </w:rPr>
        <w:t xml:space="preserve"> correct as it is the only of the three countries which </w:t>
      </w:r>
      <w:r w:rsidR="00C26BB7">
        <w:rPr>
          <w:rFonts w:ascii="Times New Roman" w:hAnsi="Times New Roman" w:cs="Times New Roman"/>
        </w:rPr>
        <w:t xml:space="preserve">moves closer to environmental </w:t>
      </w:r>
      <w:r w:rsidR="009C2DAE">
        <w:rPr>
          <w:rFonts w:ascii="Times New Roman" w:hAnsi="Times New Roman" w:cs="Times New Roman"/>
        </w:rPr>
        <w:t>prioritisation when tested against the other countries</w:t>
      </w:r>
      <w:r w:rsidR="00C26BB7">
        <w:rPr>
          <w:rFonts w:ascii="Times New Roman" w:hAnsi="Times New Roman" w:cs="Times New Roman"/>
        </w:rPr>
        <w:t xml:space="preserve">. </w:t>
      </w:r>
      <w:r w:rsidR="009C4E51">
        <w:rPr>
          <w:rFonts w:ascii="Times New Roman" w:hAnsi="Times New Roman" w:cs="Times New Roman"/>
        </w:rPr>
        <w:t>However, England is closer to environmental prioritisation than Wales therefor the hypothesis is incorrect.</w:t>
      </w:r>
    </w:p>
    <w:p w14:paraId="4A153C74" w14:textId="77777777" w:rsidR="00636A91" w:rsidRDefault="00636A91" w:rsidP="006B2AAD">
      <w:pPr>
        <w:rPr>
          <w:rFonts w:ascii="Times New Roman" w:hAnsi="Times New Roman" w:cs="Times New Roman"/>
        </w:rPr>
      </w:pPr>
    </w:p>
    <w:p w14:paraId="5E9FF367" w14:textId="2FFB2EDA" w:rsidR="00BC19C4" w:rsidRDefault="00BC19C4" w:rsidP="006B2AAD">
      <w:pPr>
        <w:rPr>
          <w:rFonts w:ascii="Times New Roman" w:hAnsi="Times New Roman" w:cs="Times New Roman"/>
        </w:rPr>
      </w:pPr>
      <w:r>
        <w:rPr>
          <w:rFonts w:ascii="Times New Roman" w:hAnsi="Times New Roman" w:cs="Times New Roman"/>
        </w:rPr>
        <w:t xml:space="preserve">Table 2: </w:t>
      </w:r>
      <w:r w:rsidR="00366CB3">
        <w:rPr>
          <w:rFonts w:ascii="Times New Roman" w:hAnsi="Times New Roman" w:cs="Times New Roman"/>
        </w:rPr>
        <w:t>Regression model 4, with the control variable of left-right position</w:t>
      </w:r>
      <w:r w:rsidR="00D57B01">
        <w:rPr>
          <w:rFonts w:ascii="Times New Roman" w:hAnsi="Times New Roman" w:cs="Times New Roman"/>
        </w:rPr>
        <w:t xml:space="preserve"> and trust in politics</w:t>
      </w:r>
    </w:p>
    <w:tbl>
      <w:tblPr>
        <w:tblStyle w:val="TableGrid"/>
        <w:tblW w:w="0" w:type="auto"/>
        <w:tblLook w:val="04A0" w:firstRow="1" w:lastRow="0" w:firstColumn="1" w:lastColumn="0" w:noHBand="0" w:noVBand="1"/>
      </w:tblPr>
      <w:tblGrid>
        <w:gridCol w:w="4505"/>
        <w:gridCol w:w="4505"/>
      </w:tblGrid>
      <w:tr w:rsidR="00BC19C4" w14:paraId="45FF157B" w14:textId="77777777" w:rsidTr="00BC19C4">
        <w:tc>
          <w:tcPr>
            <w:tcW w:w="9010" w:type="dxa"/>
            <w:gridSpan w:val="2"/>
          </w:tcPr>
          <w:p w14:paraId="1E448716" w14:textId="56CED315" w:rsidR="00BC19C4" w:rsidRDefault="00BC19C4" w:rsidP="006B2AAD">
            <w:pPr>
              <w:rPr>
                <w:rFonts w:ascii="Times New Roman" w:hAnsi="Times New Roman" w:cs="Times New Roman"/>
              </w:rPr>
            </w:pPr>
            <w:r>
              <w:rPr>
                <w:rFonts w:ascii="Times New Roman" w:hAnsi="Times New Roman" w:cs="Times New Roman"/>
              </w:rPr>
              <w:t xml:space="preserve">Dependent Variable: Scale of economic vs environmental importance </w:t>
            </w:r>
          </w:p>
        </w:tc>
      </w:tr>
      <w:tr w:rsidR="00BC19C4" w14:paraId="24E79D7B" w14:textId="77777777" w:rsidTr="001557C2">
        <w:tc>
          <w:tcPr>
            <w:tcW w:w="4505" w:type="dxa"/>
          </w:tcPr>
          <w:p w14:paraId="1B788655" w14:textId="77777777" w:rsidR="00BC19C4" w:rsidRDefault="00366CB3" w:rsidP="006B2AAD">
            <w:pPr>
              <w:rPr>
                <w:rFonts w:ascii="Times New Roman" w:hAnsi="Times New Roman" w:cs="Times New Roman"/>
              </w:rPr>
            </w:pPr>
            <w:r>
              <w:rPr>
                <w:rFonts w:ascii="Times New Roman" w:hAnsi="Times New Roman" w:cs="Times New Roman"/>
              </w:rPr>
              <w:t xml:space="preserve">Scotland </w:t>
            </w:r>
          </w:p>
          <w:p w14:paraId="43D0291D" w14:textId="64245B76" w:rsidR="00366CB3" w:rsidRDefault="00366CB3" w:rsidP="006B2AAD">
            <w:pPr>
              <w:rPr>
                <w:rFonts w:ascii="Times New Roman" w:hAnsi="Times New Roman" w:cs="Times New Roman"/>
              </w:rPr>
            </w:pPr>
            <w:r>
              <w:rPr>
                <w:rFonts w:ascii="Times New Roman" w:hAnsi="Times New Roman" w:cs="Times New Roman"/>
              </w:rPr>
              <w:t>(Reference = England)</w:t>
            </w:r>
          </w:p>
        </w:tc>
        <w:tc>
          <w:tcPr>
            <w:tcW w:w="4505" w:type="dxa"/>
          </w:tcPr>
          <w:p w14:paraId="4B0549A8" w14:textId="265466E0" w:rsidR="00BC19C4" w:rsidRDefault="00FD1955" w:rsidP="006B2AAD">
            <w:pPr>
              <w:rPr>
                <w:rFonts w:ascii="Times New Roman" w:hAnsi="Times New Roman" w:cs="Times New Roman"/>
              </w:rPr>
            </w:pPr>
            <w:r>
              <w:rPr>
                <w:rFonts w:ascii="Times New Roman" w:hAnsi="Times New Roman" w:cs="Times New Roman"/>
              </w:rPr>
              <w:t>0.</w:t>
            </w:r>
            <w:r w:rsidR="0037420E">
              <w:rPr>
                <w:rFonts w:ascii="Times New Roman" w:hAnsi="Times New Roman" w:cs="Times New Roman"/>
              </w:rPr>
              <w:t>33</w:t>
            </w:r>
            <w:r>
              <w:rPr>
                <w:rFonts w:ascii="Times New Roman" w:hAnsi="Times New Roman" w:cs="Times New Roman"/>
              </w:rPr>
              <w:t>(0.</w:t>
            </w:r>
            <w:proofErr w:type="gramStart"/>
            <w:r>
              <w:rPr>
                <w:rFonts w:ascii="Times New Roman" w:hAnsi="Times New Roman" w:cs="Times New Roman"/>
              </w:rPr>
              <w:t>1</w:t>
            </w:r>
            <w:r w:rsidR="00D57B01">
              <w:rPr>
                <w:rFonts w:ascii="Times New Roman" w:hAnsi="Times New Roman" w:cs="Times New Roman"/>
              </w:rPr>
              <w:t>2</w:t>
            </w:r>
            <w:r>
              <w:rPr>
                <w:rFonts w:ascii="Times New Roman" w:hAnsi="Times New Roman" w:cs="Times New Roman"/>
              </w:rPr>
              <w:t>)*</w:t>
            </w:r>
            <w:proofErr w:type="gramEnd"/>
          </w:p>
        </w:tc>
      </w:tr>
      <w:tr w:rsidR="00BC19C4" w14:paraId="37D3CE9B" w14:textId="77777777" w:rsidTr="00600A5C">
        <w:tc>
          <w:tcPr>
            <w:tcW w:w="4505" w:type="dxa"/>
          </w:tcPr>
          <w:p w14:paraId="2B845540" w14:textId="77777777" w:rsidR="00BC19C4" w:rsidRDefault="00366CB3" w:rsidP="006B2AAD">
            <w:pPr>
              <w:rPr>
                <w:rFonts w:ascii="Times New Roman" w:hAnsi="Times New Roman" w:cs="Times New Roman"/>
              </w:rPr>
            </w:pPr>
            <w:r>
              <w:rPr>
                <w:rFonts w:ascii="Times New Roman" w:hAnsi="Times New Roman" w:cs="Times New Roman"/>
              </w:rPr>
              <w:t>Wales</w:t>
            </w:r>
          </w:p>
          <w:p w14:paraId="2DF7B7FE" w14:textId="5CF994AF" w:rsidR="00366CB3" w:rsidRDefault="00366CB3" w:rsidP="006B2AAD">
            <w:pPr>
              <w:rPr>
                <w:rFonts w:ascii="Times New Roman" w:hAnsi="Times New Roman" w:cs="Times New Roman"/>
              </w:rPr>
            </w:pPr>
            <w:r>
              <w:rPr>
                <w:rFonts w:ascii="Times New Roman" w:hAnsi="Times New Roman" w:cs="Times New Roman"/>
              </w:rPr>
              <w:t>(Reference = England)</w:t>
            </w:r>
          </w:p>
        </w:tc>
        <w:tc>
          <w:tcPr>
            <w:tcW w:w="4505" w:type="dxa"/>
          </w:tcPr>
          <w:p w14:paraId="32E93645" w14:textId="5DCB22A8" w:rsidR="00BC19C4" w:rsidRDefault="00FD1955" w:rsidP="006B2AAD">
            <w:pPr>
              <w:rPr>
                <w:rFonts w:ascii="Times New Roman" w:hAnsi="Times New Roman" w:cs="Times New Roman"/>
              </w:rPr>
            </w:pPr>
            <w:r>
              <w:rPr>
                <w:rFonts w:ascii="Times New Roman" w:hAnsi="Times New Roman" w:cs="Times New Roman"/>
              </w:rPr>
              <w:t>-0.</w:t>
            </w:r>
            <w:r w:rsidR="00D57B01">
              <w:rPr>
                <w:rFonts w:ascii="Times New Roman" w:hAnsi="Times New Roman" w:cs="Times New Roman"/>
              </w:rPr>
              <w:t>1</w:t>
            </w:r>
            <w:r>
              <w:rPr>
                <w:rFonts w:ascii="Times New Roman" w:hAnsi="Times New Roman" w:cs="Times New Roman"/>
              </w:rPr>
              <w:t>(0.1</w:t>
            </w:r>
            <w:r w:rsidR="00D57B01">
              <w:rPr>
                <w:rFonts w:ascii="Times New Roman" w:hAnsi="Times New Roman" w:cs="Times New Roman"/>
              </w:rPr>
              <w:t>4</w:t>
            </w:r>
            <w:r>
              <w:rPr>
                <w:rFonts w:ascii="Times New Roman" w:hAnsi="Times New Roman" w:cs="Times New Roman"/>
              </w:rPr>
              <w:t>)</w:t>
            </w:r>
          </w:p>
        </w:tc>
      </w:tr>
      <w:tr w:rsidR="00BC19C4" w14:paraId="42FC4552" w14:textId="77777777" w:rsidTr="00C15C61">
        <w:tc>
          <w:tcPr>
            <w:tcW w:w="4505" w:type="dxa"/>
          </w:tcPr>
          <w:p w14:paraId="60415E21" w14:textId="0F6AA229" w:rsidR="00BC19C4" w:rsidRDefault="00366CB3" w:rsidP="006B2AAD">
            <w:pPr>
              <w:rPr>
                <w:rFonts w:ascii="Times New Roman" w:hAnsi="Times New Roman" w:cs="Times New Roman"/>
              </w:rPr>
            </w:pPr>
            <w:r>
              <w:rPr>
                <w:rFonts w:ascii="Times New Roman" w:hAnsi="Times New Roman" w:cs="Times New Roman"/>
              </w:rPr>
              <w:t xml:space="preserve">Left-Right position </w:t>
            </w:r>
          </w:p>
        </w:tc>
        <w:tc>
          <w:tcPr>
            <w:tcW w:w="4505" w:type="dxa"/>
          </w:tcPr>
          <w:p w14:paraId="38E1A178" w14:textId="06383CB6" w:rsidR="00BC19C4" w:rsidRDefault="00FD1955" w:rsidP="006B2AAD">
            <w:pPr>
              <w:rPr>
                <w:rFonts w:ascii="Times New Roman" w:hAnsi="Times New Roman" w:cs="Times New Roman"/>
              </w:rPr>
            </w:pPr>
            <w:r>
              <w:rPr>
                <w:rFonts w:ascii="Times New Roman" w:hAnsi="Times New Roman" w:cs="Times New Roman"/>
              </w:rPr>
              <w:t>-0.</w:t>
            </w:r>
            <w:r w:rsidR="00D57B01">
              <w:rPr>
                <w:rFonts w:ascii="Times New Roman" w:hAnsi="Times New Roman" w:cs="Times New Roman"/>
              </w:rPr>
              <w:t>26</w:t>
            </w:r>
            <w:r>
              <w:rPr>
                <w:rFonts w:ascii="Times New Roman" w:hAnsi="Times New Roman" w:cs="Times New Roman"/>
              </w:rPr>
              <w:t>(</w:t>
            </w:r>
            <w:proofErr w:type="gramStart"/>
            <w:r>
              <w:rPr>
                <w:rFonts w:ascii="Times New Roman" w:hAnsi="Times New Roman" w:cs="Times New Roman"/>
              </w:rPr>
              <w:t>0.02)</w:t>
            </w:r>
            <w:r w:rsidR="00D57B01">
              <w:rPr>
                <w:rFonts w:ascii="Times New Roman" w:hAnsi="Times New Roman" w:cs="Times New Roman"/>
              </w:rPr>
              <w:t>*</w:t>
            </w:r>
            <w:proofErr w:type="gramEnd"/>
            <w:r w:rsidR="00D57B01">
              <w:rPr>
                <w:rFonts w:ascii="Times New Roman" w:hAnsi="Times New Roman" w:cs="Times New Roman"/>
              </w:rPr>
              <w:t>**</w:t>
            </w:r>
          </w:p>
        </w:tc>
      </w:tr>
      <w:tr w:rsidR="0037420E" w14:paraId="5F8DF529" w14:textId="77777777" w:rsidTr="00C15C61">
        <w:tc>
          <w:tcPr>
            <w:tcW w:w="4505" w:type="dxa"/>
          </w:tcPr>
          <w:p w14:paraId="7C21B175" w14:textId="04599F36" w:rsidR="0037420E" w:rsidRDefault="0037420E" w:rsidP="006B2AAD">
            <w:pPr>
              <w:rPr>
                <w:rFonts w:ascii="Times New Roman" w:hAnsi="Times New Roman" w:cs="Times New Roman"/>
              </w:rPr>
            </w:pPr>
            <w:r>
              <w:rPr>
                <w:rFonts w:ascii="Times New Roman" w:hAnsi="Times New Roman" w:cs="Times New Roman"/>
              </w:rPr>
              <w:t>Trust</w:t>
            </w:r>
          </w:p>
        </w:tc>
        <w:tc>
          <w:tcPr>
            <w:tcW w:w="4505" w:type="dxa"/>
          </w:tcPr>
          <w:p w14:paraId="33A1C1A0" w14:textId="7A466BC3" w:rsidR="0037420E" w:rsidRDefault="00D57B01" w:rsidP="006B2AAD">
            <w:pPr>
              <w:rPr>
                <w:rFonts w:ascii="Times New Roman" w:hAnsi="Times New Roman" w:cs="Times New Roman"/>
              </w:rPr>
            </w:pPr>
            <w:r>
              <w:rPr>
                <w:rFonts w:ascii="Times New Roman" w:hAnsi="Times New Roman" w:cs="Times New Roman"/>
              </w:rPr>
              <w:t>-0.04(</w:t>
            </w:r>
            <w:proofErr w:type="gramStart"/>
            <w:r>
              <w:rPr>
                <w:rFonts w:ascii="Times New Roman" w:hAnsi="Times New Roman" w:cs="Times New Roman"/>
              </w:rPr>
              <w:t>0.02)*</w:t>
            </w:r>
            <w:proofErr w:type="gramEnd"/>
          </w:p>
        </w:tc>
      </w:tr>
      <w:tr w:rsidR="00BC19C4" w14:paraId="29D3BC49" w14:textId="77777777" w:rsidTr="0036457C">
        <w:tc>
          <w:tcPr>
            <w:tcW w:w="4505" w:type="dxa"/>
          </w:tcPr>
          <w:p w14:paraId="7677A3A1" w14:textId="1F2C83E8" w:rsidR="00BC19C4" w:rsidRDefault="00FD1955" w:rsidP="006B2AAD">
            <w:pPr>
              <w:rPr>
                <w:rFonts w:ascii="Times New Roman" w:hAnsi="Times New Roman" w:cs="Times New Roman"/>
              </w:rPr>
            </w:pPr>
            <w:r>
              <w:rPr>
                <w:rFonts w:ascii="Times New Roman" w:hAnsi="Times New Roman" w:cs="Times New Roman"/>
              </w:rPr>
              <w:t>N</w:t>
            </w:r>
          </w:p>
        </w:tc>
        <w:tc>
          <w:tcPr>
            <w:tcW w:w="4505" w:type="dxa"/>
          </w:tcPr>
          <w:p w14:paraId="007BD62A" w14:textId="2364AD33" w:rsidR="00BC19C4" w:rsidRDefault="00FD1955" w:rsidP="006B2AAD">
            <w:pPr>
              <w:rPr>
                <w:rFonts w:ascii="Times New Roman" w:hAnsi="Times New Roman" w:cs="Times New Roman"/>
              </w:rPr>
            </w:pPr>
            <w:r>
              <w:rPr>
                <w:rFonts w:ascii="Times New Roman" w:hAnsi="Times New Roman" w:cs="Times New Roman"/>
              </w:rPr>
              <w:t>3</w:t>
            </w:r>
            <w:r w:rsidR="00D57B01">
              <w:rPr>
                <w:rFonts w:ascii="Times New Roman" w:hAnsi="Times New Roman" w:cs="Times New Roman"/>
              </w:rPr>
              <w:t>147</w:t>
            </w:r>
          </w:p>
        </w:tc>
      </w:tr>
      <w:tr w:rsidR="00862A0B" w14:paraId="6E752A3A" w14:textId="77777777" w:rsidTr="0036457C">
        <w:tc>
          <w:tcPr>
            <w:tcW w:w="4505" w:type="dxa"/>
          </w:tcPr>
          <w:p w14:paraId="11387AC3" w14:textId="3BAABA36" w:rsidR="00862A0B" w:rsidRDefault="00862A0B" w:rsidP="006B2AAD">
            <w:pPr>
              <w:rPr>
                <w:rFonts w:ascii="Times New Roman" w:hAnsi="Times New Roman" w:cs="Times New Roman"/>
              </w:rPr>
            </w:pPr>
            <w:r>
              <w:rPr>
                <w:rFonts w:ascii="Times New Roman" w:hAnsi="Times New Roman" w:cs="Times New Roman"/>
              </w:rPr>
              <w:t>Multiple R-Squared</w:t>
            </w:r>
          </w:p>
        </w:tc>
        <w:tc>
          <w:tcPr>
            <w:tcW w:w="4505" w:type="dxa"/>
          </w:tcPr>
          <w:p w14:paraId="3ECA358D" w14:textId="2C04EC23" w:rsidR="00862A0B" w:rsidRDefault="00862A0B" w:rsidP="006B2AAD">
            <w:pPr>
              <w:rPr>
                <w:rFonts w:ascii="Times New Roman" w:hAnsi="Times New Roman" w:cs="Times New Roman"/>
              </w:rPr>
            </w:pPr>
            <w:r>
              <w:rPr>
                <w:rFonts w:ascii="Times New Roman" w:hAnsi="Times New Roman" w:cs="Times New Roman"/>
              </w:rPr>
              <w:t>0.0</w:t>
            </w:r>
            <w:r w:rsidR="00D57B01">
              <w:rPr>
                <w:rFonts w:ascii="Times New Roman" w:hAnsi="Times New Roman" w:cs="Times New Roman"/>
              </w:rPr>
              <w:t>62</w:t>
            </w:r>
          </w:p>
        </w:tc>
      </w:tr>
      <w:tr w:rsidR="00FD1955" w14:paraId="2BCEDE63" w14:textId="77777777" w:rsidTr="0036457C">
        <w:tc>
          <w:tcPr>
            <w:tcW w:w="4505" w:type="dxa"/>
          </w:tcPr>
          <w:p w14:paraId="40A67F6B" w14:textId="10FCE692" w:rsidR="00FD1955" w:rsidRDefault="00FD1955" w:rsidP="006B2AAD">
            <w:pPr>
              <w:rPr>
                <w:rFonts w:ascii="Times New Roman" w:hAnsi="Times New Roman" w:cs="Times New Roman"/>
              </w:rPr>
            </w:pPr>
            <w:r>
              <w:rPr>
                <w:rFonts w:ascii="Times New Roman" w:hAnsi="Times New Roman" w:cs="Times New Roman"/>
              </w:rPr>
              <w:t>Adjusted R-Squared</w:t>
            </w:r>
          </w:p>
        </w:tc>
        <w:tc>
          <w:tcPr>
            <w:tcW w:w="4505" w:type="dxa"/>
          </w:tcPr>
          <w:p w14:paraId="4E72F932" w14:textId="53E3B250" w:rsidR="00FD1955" w:rsidRDefault="00AB25F1" w:rsidP="006B2AAD">
            <w:pPr>
              <w:rPr>
                <w:rFonts w:ascii="Times New Roman" w:hAnsi="Times New Roman" w:cs="Times New Roman"/>
              </w:rPr>
            </w:pPr>
            <w:r>
              <w:rPr>
                <w:rFonts w:ascii="Times New Roman" w:hAnsi="Times New Roman" w:cs="Times New Roman"/>
              </w:rPr>
              <w:t>0.0</w:t>
            </w:r>
            <w:r w:rsidR="00D57B01">
              <w:rPr>
                <w:rFonts w:ascii="Times New Roman" w:hAnsi="Times New Roman" w:cs="Times New Roman"/>
              </w:rPr>
              <w:t>61</w:t>
            </w:r>
          </w:p>
        </w:tc>
      </w:tr>
      <w:tr w:rsidR="00FD1955" w14:paraId="7EB71D39" w14:textId="77777777" w:rsidTr="0036457C">
        <w:tc>
          <w:tcPr>
            <w:tcW w:w="4505" w:type="dxa"/>
          </w:tcPr>
          <w:p w14:paraId="425BB3A9" w14:textId="2829DC07" w:rsidR="00FD1955" w:rsidRDefault="00FD1955" w:rsidP="006B2AAD">
            <w:pPr>
              <w:rPr>
                <w:rFonts w:ascii="Times New Roman" w:hAnsi="Times New Roman" w:cs="Times New Roman"/>
              </w:rPr>
            </w:pPr>
            <w:r>
              <w:rPr>
                <w:rFonts w:ascii="Times New Roman" w:hAnsi="Times New Roman" w:cs="Times New Roman"/>
              </w:rPr>
              <w:t>Significance Level</w:t>
            </w:r>
          </w:p>
        </w:tc>
        <w:tc>
          <w:tcPr>
            <w:tcW w:w="4505" w:type="dxa"/>
          </w:tcPr>
          <w:p w14:paraId="5308411F" w14:textId="6CC990FA" w:rsidR="00FD1955" w:rsidRDefault="00AB25F1" w:rsidP="006B2AAD">
            <w:pPr>
              <w:rPr>
                <w:rFonts w:ascii="Times New Roman" w:hAnsi="Times New Roman" w:cs="Times New Roman"/>
              </w:rPr>
            </w:pPr>
            <w:r>
              <w:rPr>
                <w:rFonts w:ascii="Times New Roman" w:hAnsi="Times New Roman" w:cs="Times New Roman"/>
              </w:rPr>
              <w:t>0.</w:t>
            </w:r>
            <w:r w:rsidR="00D57B01">
              <w:t xml:space="preserve"> </w:t>
            </w:r>
            <w:r w:rsidR="00D57B01" w:rsidRPr="00D57B01">
              <w:rPr>
                <w:rFonts w:ascii="Times New Roman" w:hAnsi="Times New Roman" w:cs="Times New Roman"/>
              </w:rPr>
              <w:t>00000000000000022</w:t>
            </w:r>
            <w:r>
              <w:rPr>
                <w:rFonts w:ascii="Times New Roman" w:hAnsi="Times New Roman" w:cs="Times New Roman"/>
              </w:rPr>
              <w:t>*</w:t>
            </w:r>
            <w:r w:rsidR="00D57B01">
              <w:rPr>
                <w:rFonts w:ascii="Times New Roman" w:hAnsi="Times New Roman" w:cs="Times New Roman"/>
              </w:rPr>
              <w:t>**</w:t>
            </w:r>
          </w:p>
        </w:tc>
      </w:tr>
      <w:tr w:rsidR="00FD1955" w14:paraId="1A7A4CF4" w14:textId="77777777" w:rsidTr="0036457C">
        <w:tc>
          <w:tcPr>
            <w:tcW w:w="4505" w:type="dxa"/>
          </w:tcPr>
          <w:p w14:paraId="709EAB04" w14:textId="5EBC743C" w:rsidR="00FD1955" w:rsidRDefault="00FD1955" w:rsidP="006B2AAD">
            <w:pPr>
              <w:rPr>
                <w:rFonts w:ascii="Times New Roman" w:hAnsi="Times New Roman" w:cs="Times New Roman"/>
              </w:rPr>
            </w:pPr>
            <w:r>
              <w:rPr>
                <w:rFonts w:ascii="Times New Roman" w:hAnsi="Times New Roman" w:cs="Times New Roman"/>
              </w:rPr>
              <w:t>Constant</w:t>
            </w:r>
          </w:p>
        </w:tc>
        <w:tc>
          <w:tcPr>
            <w:tcW w:w="4505" w:type="dxa"/>
          </w:tcPr>
          <w:p w14:paraId="1213BE5A" w14:textId="1419FD1E" w:rsidR="00FD1955" w:rsidRDefault="00D57B01" w:rsidP="006B2AAD">
            <w:pPr>
              <w:rPr>
                <w:rFonts w:ascii="Times New Roman" w:hAnsi="Times New Roman" w:cs="Times New Roman"/>
              </w:rPr>
            </w:pPr>
            <w:r>
              <w:rPr>
                <w:rFonts w:ascii="Times New Roman" w:hAnsi="Times New Roman" w:cs="Times New Roman"/>
              </w:rPr>
              <w:t>8.1</w:t>
            </w:r>
            <w:r w:rsidR="00AB25F1">
              <w:rPr>
                <w:rFonts w:ascii="Times New Roman" w:hAnsi="Times New Roman" w:cs="Times New Roman"/>
              </w:rPr>
              <w:t>(0.</w:t>
            </w:r>
            <w:proofErr w:type="gramStart"/>
            <w:r>
              <w:rPr>
                <w:rFonts w:ascii="Times New Roman" w:hAnsi="Times New Roman" w:cs="Times New Roman"/>
              </w:rPr>
              <w:t>12</w:t>
            </w:r>
            <w:r w:rsidR="00AB25F1">
              <w:rPr>
                <w:rFonts w:ascii="Times New Roman" w:hAnsi="Times New Roman" w:cs="Times New Roman"/>
              </w:rPr>
              <w:t>)*</w:t>
            </w:r>
            <w:proofErr w:type="gramEnd"/>
            <w:r w:rsidR="00AB25F1">
              <w:rPr>
                <w:rFonts w:ascii="Times New Roman" w:hAnsi="Times New Roman" w:cs="Times New Roman"/>
              </w:rPr>
              <w:t>**</w:t>
            </w:r>
          </w:p>
        </w:tc>
      </w:tr>
    </w:tbl>
    <w:p w14:paraId="59690088" w14:textId="3038B73A" w:rsidR="00BC19C4" w:rsidRDefault="00AB25F1" w:rsidP="006B2AAD">
      <w:pPr>
        <w:rPr>
          <w:rFonts w:ascii="Times New Roman" w:hAnsi="Times New Roman" w:cs="Times New Roman"/>
        </w:rPr>
      </w:pPr>
      <w:r>
        <w:rPr>
          <w:rFonts w:ascii="Times New Roman" w:hAnsi="Times New Roman" w:cs="Times New Roman"/>
        </w:rPr>
        <w:t>*</w:t>
      </w:r>
      <w:r w:rsidRPr="00AB25F1">
        <w:rPr>
          <w:rFonts w:ascii="Times New Roman" w:hAnsi="Times New Roman" w:cs="Times New Roman"/>
          <w:i/>
          <w:iCs/>
        </w:rPr>
        <w:t>p</w:t>
      </w:r>
      <w:r>
        <w:rPr>
          <w:rFonts w:ascii="Times New Roman" w:hAnsi="Times New Roman" w:cs="Times New Roman"/>
        </w:rPr>
        <w:t>&lt;0.05, **</w:t>
      </w:r>
      <w:r w:rsidRPr="00AB25F1">
        <w:rPr>
          <w:rFonts w:ascii="Times New Roman" w:hAnsi="Times New Roman" w:cs="Times New Roman"/>
          <w:i/>
          <w:iCs/>
        </w:rPr>
        <w:t>p</w:t>
      </w:r>
      <w:r>
        <w:rPr>
          <w:rFonts w:ascii="Times New Roman" w:hAnsi="Times New Roman" w:cs="Times New Roman"/>
        </w:rPr>
        <w:t>&lt;0.01, ***</w:t>
      </w:r>
      <w:r w:rsidRPr="00AB25F1">
        <w:rPr>
          <w:rFonts w:ascii="Times New Roman" w:hAnsi="Times New Roman" w:cs="Times New Roman"/>
          <w:i/>
          <w:iCs/>
        </w:rPr>
        <w:t>p</w:t>
      </w:r>
      <w:r>
        <w:rPr>
          <w:rFonts w:ascii="Times New Roman" w:hAnsi="Times New Roman" w:cs="Times New Roman"/>
        </w:rPr>
        <w:t>&lt;0.001</w:t>
      </w:r>
    </w:p>
    <w:p w14:paraId="67D13C72" w14:textId="77777777" w:rsidR="00AB25F1" w:rsidRDefault="00AB25F1" w:rsidP="006B2AAD">
      <w:pPr>
        <w:rPr>
          <w:rFonts w:ascii="Times New Roman" w:hAnsi="Times New Roman" w:cs="Times New Roman"/>
        </w:rPr>
      </w:pPr>
    </w:p>
    <w:p w14:paraId="30C8E8F8" w14:textId="0556FDB6" w:rsidR="00735BE3" w:rsidRDefault="00EF4AEB" w:rsidP="006B2AAD">
      <w:pPr>
        <w:rPr>
          <w:rFonts w:ascii="Times New Roman" w:hAnsi="Times New Roman" w:cs="Times New Roman"/>
        </w:rPr>
      </w:pPr>
      <w:r>
        <w:rPr>
          <w:rFonts w:ascii="Times New Roman" w:hAnsi="Times New Roman" w:cs="Times New Roman"/>
        </w:rPr>
        <w:t>Table 2 displays the output from model 4</w:t>
      </w:r>
      <w:r w:rsidR="00CC70CF">
        <w:rPr>
          <w:rFonts w:ascii="Times New Roman" w:hAnsi="Times New Roman" w:cs="Times New Roman"/>
        </w:rPr>
        <w:t xml:space="preserve">, which continues using the original dependent and independent variable but includes two control variables, those being left-right position and trust in British </w:t>
      </w:r>
      <w:r w:rsidR="00936CDB">
        <w:rPr>
          <w:rFonts w:ascii="Times New Roman" w:hAnsi="Times New Roman" w:cs="Times New Roman"/>
        </w:rPr>
        <w:t>politicians</w:t>
      </w:r>
      <w:r w:rsidR="00CC70CF">
        <w:rPr>
          <w:rFonts w:ascii="Times New Roman" w:hAnsi="Times New Roman" w:cs="Times New Roman"/>
        </w:rPr>
        <w:t xml:space="preserve">. </w:t>
      </w:r>
      <w:r w:rsidR="003D7B25">
        <w:rPr>
          <w:rFonts w:ascii="Times New Roman" w:hAnsi="Times New Roman" w:cs="Times New Roman"/>
        </w:rPr>
        <w:t xml:space="preserve">Scotland sits 0.33 points closer to environmental priority than the reference category which is England in this model and is still statistically significant, </w:t>
      </w:r>
      <w:r w:rsidR="00735BE3">
        <w:rPr>
          <w:rFonts w:ascii="Times New Roman" w:hAnsi="Times New Roman" w:cs="Times New Roman"/>
        </w:rPr>
        <w:t xml:space="preserve">however its significance has decreased with the inclusion of the two control variables. </w:t>
      </w:r>
      <w:r w:rsidR="003D7B25">
        <w:rPr>
          <w:rFonts w:ascii="Times New Roman" w:hAnsi="Times New Roman" w:cs="Times New Roman"/>
        </w:rPr>
        <w:t xml:space="preserve">Wales on the other hand sits 0.1 points closer to economic priority but is not statistically significant. </w:t>
      </w:r>
      <w:r w:rsidR="00936CDB">
        <w:rPr>
          <w:rFonts w:ascii="Times New Roman" w:hAnsi="Times New Roman" w:cs="Times New Roman"/>
        </w:rPr>
        <w:t xml:space="preserve">Reconfirming that the hypothesis is incorrect. </w:t>
      </w:r>
      <w:r w:rsidR="00926FC8">
        <w:rPr>
          <w:rFonts w:ascii="Times New Roman" w:hAnsi="Times New Roman" w:cs="Times New Roman"/>
        </w:rPr>
        <w:t xml:space="preserve">The model fit has massively improved from the first table as at it’s highest in model 3 it accounted for </w:t>
      </w:r>
      <w:r w:rsidR="00926FC8" w:rsidRPr="00416A43">
        <w:rPr>
          <w:rFonts w:ascii="Times New Roman" w:hAnsi="Times New Roman" w:cs="Times New Roman"/>
          <w:color w:val="000000" w:themeColor="text1"/>
        </w:rPr>
        <w:t>0.18% of the variance to 6.1% of the variance</w:t>
      </w:r>
      <w:r w:rsidR="003A0068" w:rsidRPr="00416A43">
        <w:rPr>
          <w:rFonts w:ascii="Times New Roman" w:hAnsi="Times New Roman" w:cs="Times New Roman"/>
          <w:color w:val="000000" w:themeColor="text1"/>
        </w:rPr>
        <w:t xml:space="preserve"> being accounted for</w:t>
      </w:r>
      <w:r w:rsidR="00926FC8" w:rsidRPr="00416A43">
        <w:rPr>
          <w:rFonts w:ascii="Times New Roman" w:hAnsi="Times New Roman" w:cs="Times New Roman"/>
          <w:color w:val="000000" w:themeColor="text1"/>
        </w:rPr>
        <w:t xml:space="preserve"> in model 4</w:t>
      </w:r>
      <w:r w:rsidR="00936CDB">
        <w:rPr>
          <w:rFonts w:ascii="Times New Roman" w:hAnsi="Times New Roman" w:cs="Times New Roman"/>
          <w:color w:val="000000" w:themeColor="text1"/>
        </w:rPr>
        <w:t>.</w:t>
      </w:r>
      <w:r w:rsidR="00926FC8" w:rsidRPr="00416A43">
        <w:rPr>
          <w:rFonts w:ascii="Times New Roman" w:hAnsi="Times New Roman" w:cs="Times New Roman"/>
          <w:color w:val="000000" w:themeColor="text1"/>
        </w:rPr>
        <w:t xml:space="preserve"> </w:t>
      </w:r>
      <w:r w:rsidR="00926FC8">
        <w:rPr>
          <w:rFonts w:ascii="Times New Roman" w:hAnsi="Times New Roman" w:cs="Times New Roman"/>
        </w:rPr>
        <w:t xml:space="preserve">Since Scotland </w:t>
      </w:r>
      <w:r w:rsidR="00936CDB">
        <w:rPr>
          <w:rFonts w:ascii="Times New Roman" w:hAnsi="Times New Roman" w:cs="Times New Roman"/>
        </w:rPr>
        <w:t>remains</w:t>
      </w:r>
      <w:r w:rsidR="00926FC8">
        <w:rPr>
          <w:rFonts w:ascii="Times New Roman" w:hAnsi="Times New Roman" w:cs="Times New Roman"/>
        </w:rPr>
        <w:t xml:space="preserve"> statistically significant it could highlight that it may have some explanatory factor in an individual’s prioritisation of environmental policy.</w:t>
      </w:r>
    </w:p>
    <w:p w14:paraId="10DAA358" w14:textId="77777777" w:rsidR="00926FC8" w:rsidRDefault="00926FC8" w:rsidP="006B2AAD">
      <w:pPr>
        <w:rPr>
          <w:rFonts w:ascii="Times New Roman" w:hAnsi="Times New Roman" w:cs="Times New Roman"/>
        </w:rPr>
      </w:pPr>
    </w:p>
    <w:p w14:paraId="2429FA44" w14:textId="5AEEBE90" w:rsidR="00735BE3" w:rsidRDefault="00735BE3" w:rsidP="006B2AAD">
      <w:pPr>
        <w:rPr>
          <w:rFonts w:ascii="Times New Roman" w:hAnsi="Times New Roman" w:cs="Times New Roman"/>
        </w:rPr>
      </w:pPr>
      <w:r>
        <w:rPr>
          <w:rFonts w:ascii="Times New Roman" w:hAnsi="Times New Roman" w:cs="Times New Roman"/>
        </w:rPr>
        <w:t>The control variable of Left-Right position is extremely statistically significant</w:t>
      </w:r>
      <w:r w:rsidR="00936CDB">
        <w:rPr>
          <w:rFonts w:ascii="Times New Roman" w:hAnsi="Times New Roman" w:cs="Times New Roman"/>
        </w:rPr>
        <w:t xml:space="preserve"> as p&lt;0.001,</w:t>
      </w:r>
      <w:r>
        <w:rPr>
          <w:rFonts w:ascii="Times New Roman" w:hAnsi="Times New Roman" w:cs="Times New Roman"/>
        </w:rPr>
        <w:t xml:space="preserve"> it shows that for every 1 unit increase in left right position there is a 0.26 decrease in economic vs environmental scale. This means that as you place yourself more towards the right on the political spectrum your prioritisation of environmental policy decreases as was theorised previously. Trust in British politicians was also statistically significant in the model. The model displays that for every 1 unit increase in trust in politicians there is a 0.0</w:t>
      </w:r>
      <w:r w:rsidR="000D520E">
        <w:rPr>
          <w:rFonts w:ascii="Times New Roman" w:hAnsi="Times New Roman" w:cs="Times New Roman"/>
        </w:rPr>
        <w:t>4</w:t>
      </w:r>
      <w:r>
        <w:rPr>
          <w:rFonts w:ascii="Times New Roman" w:hAnsi="Times New Roman" w:cs="Times New Roman"/>
        </w:rPr>
        <w:t xml:space="preserve"> unit decrease in the economic vs environmental scale. </w:t>
      </w:r>
      <w:r w:rsidR="000D520E">
        <w:rPr>
          <w:rFonts w:ascii="Times New Roman" w:hAnsi="Times New Roman" w:cs="Times New Roman"/>
        </w:rPr>
        <w:t>Meaning the more you trust the government the less prioritisation you place on environmental policy.</w:t>
      </w:r>
      <w:r w:rsidR="006D5068">
        <w:rPr>
          <w:rFonts w:ascii="Times New Roman" w:hAnsi="Times New Roman" w:cs="Times New Roman"/>
        </w:rPr>
        <w:t xml:space="preserve"> This could be due to environmental activists groups in particular in England will have distain for the lack of action being taken by their government. Due to the statistical significance of both control variables in particular </w:t>
      </w:r>
      <w:r w:rsidR="009452BA">
        <w:rPr>
          <w:rFonts w:ascii="Times New Roman" w:hAnsi="Times New Roman" w:cs="Times New Roman"/>
        </w:rPr>
        <w:t xml:space="preserve">left-right position one could conclude that this holds much more explanatory power than country </w:t>
      </w:r>
      <w:r w:rsidR="003A0068">
        <w:rPr>
          <w:rFonts w:ascii="Times New Roman" w:hAnsi="Times New Roman" w:cs="Times New Roman"/>
        </w:rPr>
        <w:t>of residence</w:t>
      </w:r>
      <w:r w:rsidR="009452BA">
        <w:rPr>
          <w:rFonts w:ascii="Times New Roman" w:hAnsi="Times New Roman" w:cs="Times New Roman"/>
        </w:rPr>
        <w:t xml:space="preserve"> for environmental policy prioritisation.</w:t>
      </w:r>
    </w:p>
    <w:p w14:paraId="57A782E3" w14:textId="77777777" w:rsidR="00F80CD6" w:rsidRDefault="00F80CD6" w:rsidP="006B2AAD">
      <w:pPr>
        <w:rPr>
          <w:rFonts w:ascii="Times New Roman" w:hAnsi="Times New Roman" w:cs="Times New Roman"/>
        </w:rPr>
      </w:pPr>
    </w:p>
    <w:p w14:paraId="2BD81477" w14:textId="1D0A47F4" w:rsidR="00F33416" w:rsidRDefault="003A0068" w:rsidP="006B2AAD">
      <w:pPr>
        <w:rPr>
          <w:rFonts w:ascii="Times New Roman" w:hAnsi="Times New Roman" w:cs="Times New Roman"/>
        </w:rPr>
      </w:pPr>
      <w:r>
        <w:rPr>
          <w:rFonts w:ascii="Times New Roman" w:hAnsi="Times New Roman" w:cs="Times New Roman"/>
        </w:rPr>
        <w:t>The hypothesis h</w:t>
      </w:r>
      <w:r w:rsidR="00F33416">
        <w:rPr>
          <w:rFonts w:ascii="Times New Roman" w:hAnsi="Times New Roman" w:cs="Times New Roman"/>
        </w:rPr>
        <w:t xml:space="preserve">as been proven incorrect, this hypothesis would have the countries ranked Scotland, </w:t>
      </w:r>
      <w:proofErr w:type="gramStart"/>
      <w:r w:rsidR="00F33416">
        <w:rPr>
          <w:rFonts w:ascii="Times New Roman" w:hAnsi="Times New Roman" w:cs="Times New Roman"/>
        </w:rPr>
        <w:t>Wales</w:t>
      </w:r>
      <w:proofErr w:type="gramEnd"/>
      <w:r w:rsidR="00F33416">
        <w:rPr>
          <w:rFonts w:ascii="Times New Roman" w:hAnsi="Times New Roman" w:cs="Times New Roman"/>
        </w:rPr>
        <w:t xml:space="preserve"> and England in terms of which places the most to least priority</w:t>
      </w:r>
      <w:r w:rsidR="00721E55">
        <w:rPr>
          <w:rFonts w:ascii="Times New Roman" w:hAnsi="Times New Roman" w:cs="Times New Roman"/>
        </w:rPr>
        <w:t xml:space="preserve"> on environmental policy</w:t>
      </w:r>
      <w:r w:rsidR="00F33416">
        <w:rPr>
          <w:rFonts w:ascii="Times New Roman" w:hAnsi="Times New Roman" w:cs="Times New Roman"/>
        </w:rPr>
        <w:t>. The results showed both with and without control variables included</w:t>
      </w:r>
      <w:r w:rsidR="00721E55">
        <w:rPr>
          <w:rFonts w:ascii="Times New Roman" w:hAnsi="Times New Roman" w:cs="Times New Roman"/>
        </w:rPr>
        <w:t>,</w:t>
      </w:r>
      <w:r w:rsidR="00F33416">
        <w:rPr>
          <w:rFonts w:ascii="Times New Roman" w:hAnsi="Times New Roman" w:cs="Times New Roman"/>
        </w:rPr>
        <w:t xml:space="preserve"> Welsh respondents placed the most importance on </w:t>
      </w:r>
      <w:r w:rsidR="00F33416">
        <w:rPr>
          <w:rFonts w:ascii="Times New Roman" w:hAnsi="Times New Roman" w:cs="Times New Roman"/>
        </w:rPr>
        <w:t xml:space="preserve">economic policy despite their parliament placing much greater urgency on the environment than Westminster. </w:t>
      </w:r>
    </w:p>
    <w:p w14:paraId="72E2E65D" w14:textId="77777777" w:rsidR="006D5068" w:rsidRDefault="006D5068" w:rsidP="006B2AAD">
      <w:pPr>
        <w:rPr>
          <w:rFonts w:ascii="Times New Roman" w:hAnsi="Times New Roman" w:cs="Times New Roman"/>
        </w:rPr>
      </w:pPr>
    </w:p>
    <w:p w14:paraId="4C8F3749" w14:textId="456D0196" w:rsidR="00610C49" w:rsidRDefault="009452BA" w:rsidP="006B2AAD">
      <w:pPr>
        <w:rPr>
          <w:rFonts w:ascii="Times New Roman" w:hAnsi="Times New Roman" w:cs="Times New Roman"/>
          <w:b/>
          <w:bCs/>
          <w:u w:val="single"/>
        </w:rPr>
      </w:pPr>
      <w:r w:rsidRPr="009452BA">
        <w:rPr>
          <w:rFonts w:ascii="Times New Roman" w:hAnsi="Times New Roman" w:cs="Times New Roman"/>
          <w:b/>
          <w:bCs/>
          <w:u w:val="single"/>
        </w:rPr>
        <w:t>Implications and Conclusion</w:t>
      </w:r>
    </w:p>
    <w:p w14:paraId="6F300D44" w14:textId="77777777" w:rsidR="009452BA" w:rsidRDefault="009452BA" w:rsidP="006B2AAD">
      <w:pPr>
        <w:rPr>
          <w:rFonts w:ascii="Times New Roman" w:hAnsi="Times New Roman" w:cs="Times New Roman"/>
          <w:b/>
          <w:bCs/>
          <w:u w:val="single"/>
        </w:rPr>
      </w:pPr>
    </w:p>
    <w:p w14:paraId="78F21186" w14:textId="2D31417D" w:rsidR="0070175E" w:rsidRDefault="0070175E" w:rsidP="006B2AAD">
      <w:pPr>
        <w:rPr>
          <w:rFonts w:ascii="Times New Roman" w:hAnsi="Times New Roman" w:cs="Times New Roman"/>
        </w:rPr>
      </w:pPr>
      <w:r>
        <w:rPr>
          <w:rFonts w:ascii="Times New Roman" w:hAnsi="Times New Roman" w:cs="Times New Roman"/>
        </w:rPr>
        <w:t xml:space="preserve">Based on the results from these regressions </w:t>
      </w:r>
      <w:r w:rsidR="00936CDB">
        <w:rPr>
          <w:rFonts w:ascii="Times New Roman" w:hAnsi="Times New Roman" w:cs="Times New Roman"/>
        </w:rPr>
        <w:t xml:space="preserve">the hypothesis is incorrect. Based on models 1 to 3 </w:t>
      </w:r>
      <w:r>
        <w:rPr>
          <w:rFonts w:ascii="Times New Roman" w:hAnsi="Times New Roman" w:cs="Times New Roman"/>
        </w:rPr>
        <w:t xml:space="preserve">it seems the only country where </w:t>
      </w:r>
      <w:r w:rsidR="00936CDB">
        <w:rPr>
          <w:rFonts w:ascii="Times New Roman" w:hAnsi="Times New Roman" w:cs="Times New Roman"/>
        </w:rPr>
        <w:t xml:space="preserve">being a resident </w:t>
      </w:r>
      <w:r>
        <w:rPr>
          <w:rFonts w:ascii="Times New Roman" w:hAnsi="Times New Roman" w:cs="Times New Roman"/>
        </w:rPr>
        <w:t>influence</w:t>
      </w:r>
      <w:r w:rsidR="00936CDB">
        <w:rPr>
          <w:rFonts w:ascii="Times New Roman" w:hAnsi="Times New Roman" w:cs="Times New Roman"/>
        </w:rPr>
        <w:t>d</w:t>
      </w:r>
      <w:r>
        <w:rPr>
          <w:rFonts w:ascii="Times New Roman" w:hAnsi="Times New Roman" w:cs="Times New Roman"/>
        </w:rPr>
        <w:t xml:space="preserve"> an individual’s prioritisation of environmental policy is Scotland as it was the only result that proved to be significant. Table 2 also highlighted that in </w:t>
      </w:r>
      <w:r w:rsidR="00936CDB">
        <w:rPr>
          <w:rFonts w:ascii="Times New Roman" w:hAnsi="Times New Roman" w:cs="Times New Roman"/>
        </w:rPr>
        <w:t>fact</w:t>
      </w:r>
      <w:r>
        <w:rPr>
          <w:rFonts w:ascii="Times New Roman" w:hAnsi="Times New Roman" w:cs="Times New Roman"/>
        </w:rPr>
        <w:t xml:space="preserve"> left</w:t>
      </w:r>
      <w:r w:rsidR="00936CDB">
        <w:rPr>
          <w:rFonts w:ascii="Times New Roman" w:hAnsi="Times New Roman" w:cs="Times New Roman"/>
        </w:rPr>
        <w:t>-</w:t>
      </w:r>
      <w:r>
        <w:rPr>
          <w:rFonts w:ascii="Times New Roman" w:hAnsi="Times New Roman" w:cs="Times New Roman"/>
        </w:rPr>
        <w:t xml:space="preserve">right position and trust in British </w:t>
      </w:r>
      <w:r w:rsidR="00721E55">
        <w:rPr>
          <w:rFonts w:ascii="Times New Roman" w:hAnsi="Times New Roman" w:cs="Times New Roman"/>
        </w:rPr>
        <w:t>p</w:t>
      </w:r>
      <w:r>
        <w:rPr>
          <w:rFonts w:ascii="Times New Roman" w:hAnsi="Times New Roman" w:cs="Times New Roman"/>
        </w:rPr>
        <w:t>oliticians are better explainers than resident country. This means no matter what country you live in within the UK these two control variables influence your prioritisation of environmental policy more. In terms of measurement the dependent variable may have some validity issues. Placing the environmental policy prioritisation on a scale against economic policy prioritisation does lead to some issues. It isn’t an exact measurement of environmental policy’s salience to an individual</w:t>
      </w:r>
      <w:r w:rsidR="00721E55">
        <w:rPr>
          <w:rFonts w:ascii="Times New Roman" w:hAnsi="Times New Roman" w:cs="Times New Roman"/>
        </w:rPr>
        <w:t>,</w:t>
      </w:r>
      <w:r>
        <w:rPr>
          <w:rFonts w:ascii="Times New Roman" w:hAnsi="Times New Roman" w:cs="Times New Roman"/>
        </w:rPr>
        <w:t xml:space="preserve"> due to their personal circumstances they may require economic assistance more immediately. This survey was taken </w:t>
      </w:r>
      <w:r w:rsidR="00E52089">
        <w:rPr>
          <w:rFonts w:ascii="Times New Roman" w:hAnsi="Times New Roman" w:cs="Times New Roman"/>
        </w:rPr>
        <w:t xml:space="preserve">from December 2019 to July 2020 which was a time of financial crisis for the UK as the country entered the Covid-19 lockdown which may significantly impacted an individual’s decision making. </w:t>
      </w:r>
    </w:p>
    <w:p w14:paraId="30053B42" w14:textId="77777777" w:rsidR="00E52089" w:rsidRDefault="00E52089" w:rsidP="006B2AAD">
      <w:pPr>
        <w:rPr>
          <w:rFonts w:ascii="Times New Roman" w:hAnsi="Times New Roman" w:cs="Times New Roman"/>
        </w:rPr>
      </w:pPr>
    </w:p>
    <w:p w14:paraId="6604F82B" w14:textId="177E333D" w:rsidR="00E52089" w:rsidRDefault="00E52089" w:rsidP="006B2AAD">
      <w:pPr>
        <w:rPr>
          <w:rFonts w:ascii="Times New Roman" w:hAnsi="Times New Roman" w:cs="Times New Roman"/>
        </w:rPr>
      </w:pPr>
      <w:r>
        <w:rPr>
          <w:rFonts w:ascii="Times New Roman" w:hAnsi="Times New Roman" w:cs="Times New Roman"/>
        </w:rPr>
        <w:t xml:space="preserve">Future study on this area would be benefitted by a more valid measurement of environmental prioritisation for an </w:t>
      </w:r>
      <w:r w:rsidR="00E7060F">
        <w:rPr>
          <w:rFonts w:ascii="Times New Roman" w:hAnsi="Times New Roman" w:cs="Times New Roman"/>
        </w:rPr>
        <w:t>individual.</w:t>
      </w:r>
      <w:r w:rsidR="00E7060F" w:rsidRPr="00E7060F">
        <w:rPr>
          <w:rFonts w:ascii="Times New Roman" w:hAnsi="Times New Roman" w:cs="Times New Roman"/>
          <w:color w:val="000000" w:themeColor="text1"/>
        </w:rPr>
        <w:t xml:space="preserve"> Other factors since 2019 may impact people’s prioritisation of environmental policy.</w:t>
      </w:r>
      <w:r w:rsidRPr="00E7060F">
        <w:rPr>
          <w:rFonts w:ascii="Times New Roman" w:hAnsi="Times New Roman" w:cs="Times New Roman"/>
          <w:color w:val="000000" w:themeColor="text1"/>
        </w:rPr>
        <w:t xml:space="preserve"> </w:t>
      </w:r>
      <w:r w:rsidR="00E7060F" w:rsidRPr="00E7060F">
        <w:rPr>
          <w:rFonts w:ascii="Times New Roman" w:hAnsi="Times New Roman" w:cs="Times New Roman"/>
          <w:color w:val="000000" w:themeColor="text1"/>
        </w:rPr>
        <w:t>F</w:t>
      </w:r>
      <w:r w:rsidRPr="00E7060F">
        <w:rPr>
          <w:rFonts w:ascii="Times New Roman" w:hAnsi="Times New Roman" w:cs="Times New Roman"/>
          <w:color w:val="000000" w:themeColor="text1"/>
        </w:rPr>
        <w:t xml:space="preserve">or </w:t>
      </w:r>
      <w:r w:rsidR="00E7060F" w:rsidRPr="00E7060F">
        <w:rPr>
          <w:rFonts w:ascii="Times New Roman" w:hAnsi="Times New Roman" w:cs="Times New Roman"/>
          <w:color w:val="000000" w:themeColor="text1"/>
        </w:rPr>
        <w:t>example,</w:t>
      </w:r>
      <w:r w:rsidRPr="00E7060F">
        <w:rPr>
          <w:rFonts w:ascii="Times New Roman" w:hAnsi="Times New Roman" w:cs="Times New Roman"/>
          <w:color w:val="000000" w:themeColor="text1"/>
        </w:rPr>
        <w:t xml:space="preserve"> in 2021 Scotland hosted the </w:t>
      </w:r>
      <w:r w:rsidR="00721E55" w:rsidRPr="00E7060F">
        <w:rPr>
          <w:rFonts w:ascii="Times New Roman" w:hAnsi="Times New Roman" w:cs="Times New Roman"/>
          <w:color w:val="000000" w:themeColor="text1"/>
        </w:rPr>
        <w:t>international climate</w:t>
      </w:r>
      <w:r w:rsidRPr="00E7060F">
        <w:rPr>
          <w:rFonts w:ascii="Times New Roman" w:hAnsi="Times New Roman" w:cs="Times New Roman"/>
          <w:color w:val="000000" w:themeColor="text1"/>
        </w:rPr>
        <w:t xml:space="preserve"> </w:t>
      </w:r>
      <w:r w:rsidR="00721E55" w:rsidRPr="00E7060F">
        <w:rPr>
          <w:rFonts w:ascii="Times New Roman" w:hAnsi="Times New Roman" w:cs="Times New Roman"/>
          <w:color w:val="000000" w:themeColor="text1"/>
        </w:rPr>
        <w:t xml:space="preserve">event </w:t>
      </w:r>
      <w:r w:rsidRPr="00E7060F">
        <w:rPr>
          <w:rFonts w:ascii="Times New Roman" w:hAnsi="Times New Roman" w:cs="Times New Roman"/>
          <w:color w:val="000000" w:themeColor="text1"/>
        </w:rPr>
        <w:t>COP</w:t>
      </w:r>
      <w:r w:rsidR="000845A6" w:rsidRPr="00E7060F">
        <w:rPr>
          <w:rFonts w:ascii="Times New Roman" w:hAnsi="Times New Roman" w:cs="Times New Roman"/>
          <w:color w:val="000000" w:themeColor="text1"/>
        </w:rPr>
        <w:t>26,</w:t>
      </w:r>
      <w:r w:rsidRPr="00E7060F">
        <w:rPr>
          <w:rFonts w:ascii="Times New Roman" w:hAnsi="Times New Roman" w:cs="Times New Roman"/>
          <w:color w:val="000000" w:themeColor="text1"/>
        </w:rPr>
        <w:t xml:space="preserve"> which hosts workshops and panels of experts and politicians</w:t>
      </w:r>
      <w:r w:rsidR="00721E55" w:rsidRPr="00E7060F">
        <w:rPr>
          <w:rFonts w:ascii="Times New Roman" w:hAnsi="Times New Roman" w:cs="Times New Roman"/>
          <w:color w:val="000000" w:themeColor="text1"/>
        </w:rPr>
        <w:t xml:space="preserve"> from</w:t>
      </w:r>
      <w:r w:rsidRPr="00E7060F">
        <w:rPr>
          <w:rFonts w:ascii="Times New Roman" w:hAnsi="Times New Roman" w:cs="Times New Roman"/>
          <w:color w:val="000000" w:themeColor="text1"/>
        </w:rPr>
        <w:t xml:space="preserve"> across the globe to discuss how to better safeguard the planet from </w:t>
      </w:r>
      <w:r w:rsidR="00936CDB" w:rsidRPr="00E7060F">
        <w:rPr>
          <w:rFonts w:ascii="Times New Roman" w:hAnsi="Times New Roman" w:cs="Times New Roman"/>
          <w:color w:val="000000" w:themeColor="text1"/>
        </w:rPr>
        <w:t>its</w:t>
      </w:r>
      <w:r w:rsidRPr="00E7060F">
        <w:rPr>
          <w:rFonts w:ascii="Times New Roman" w:hAnsi="Times New Roman" w:cs="Times New Roman"/>
          <w:color w:val="000000" w:themeColor="text1"/>
        </w:rPr>
        <w:t xml:space="preserve"> current trajectory. </w:t>
      </w:r>
      <w:r>
        <w:rPr>
          <w:rFonts w:ascii="Times New Roman" w:hAnsi="Times New Roman" w:cs="Times New Roman"/>
        </w:rPr>
        <w:t xml:space="preserve">This may have caused big changes in public perspectives, in particular for Scottish residents. The research could also be improved with the inclusion of Northern Irish respondents as Northern Ireland could provide interesting results due to their parliament’s neglect of environment policy briefly described in the literature review. </w:t>
      </w:r>
      <w:r w:rsidR="00721E55">
        <w:rPr>
          <w:rFonts w:ascii="Times New Roman" w:hAnsi="Times New Roman" w:cs="Times New Roman"/>
        </w:rPr>
        <w:t>Separate</w:t>
      </w:r>
      <w:r w:rsidR="00015A52">
        <w:rPr>
          <w:rFonts w:ascii="Times New Roman" w:hAnsi="Times New Roman" w:cs="Times New Roman"/>
        </w:rPr>
        <w:t xml:space="preserve"> research should also be conducted using left-right position and trust of politicians as the central independent variable due to the level of statistical significance they had in the model 4 regression.</w:t>
      </w:r>
    </w:p>
    <w:p w14:paraId="2DAF11E8" w14:textId="77777777" w:rsidR="001D0DBC" w:rsidRDefault="001D0DBC" w:rsidP="006B2AAD">
      <w:pPr>
        <w:rPr>
          <w:rFonts w:ascii="Times New Roman" w:hAnsi="Times New Roman" w:cs="Times New Roman"/>
        </w:rPr>
      </w:pPr>
    </w:p>
    <w:p w14:paraId="56104142" w14:textId="209BE468" w:rsidR="001D0DBC" w:rsidRDefault="00E52089" w:rsidP="006B2AAD">
      <w:pPr>
        <w:rPr>
          <w:rFonts w:ascii="Times New Roman" w:hAnsi="Times New Roman" w:cs="Times New Roman"/>
        </w:rPr>
      </w:pPr>
      <w:r>
        <w:rPr>
          <w:rFonts w:ascii="Times New Roman" w:hAnsi="Times New Roman" w:cs="Times New Roman"/>
        </w:rPr>
        <w:t xml:space="preserve">Overall, this report has </w:t>
      </w:r>
      <w:r w:rsidR="00187225">
        <w:rPr>
          <w:rFonts w:ascii="Times New Roman" w:hAnsi="Times New Roman" w:cs="Times New Roman"/>
        </w:rPr>
        <w:t>tested whether the United Kingdom nation a person lives in has an effect on how much they prioritise environmental policy. The literature review allowed for creation of theory and hypotheses</w:t>
      </w:r>
      <w:r w:rsidR="00D41B63">
        <w:rPr>
          <w:rFonts w:ascii="Times New Roman" w:hAnsi="Times New Roman" w:cs="Times New Roman"/>
        </w:rPr>
        <w:t xml:space="preserve">. The analysis suggested </w:t>
      </w:r>
      <w:r w:rsidR="00721E55">
        <w:rPr>
          <w:rFonts w:ascii="Times New Roman" w:hAnsi="Times New Roman" w:cs="Times New Roman"/>
        </w:rPr>
        <w:t xml:space="preserve">the hypothesis </w:t>
      </w:r>
      <w:r w:rsidR="00D41B63">
        <w:rPr>
          <w:rFonts w:ascii="Times New Roman" w:hAnsi="Times New Roman" w:cs="Times New Roman"/>
        </w:rPr>
        <w:t xml:space="preserve">was incorrect. Therefore, our findings showed that Scottish citizens tend to have a higher level of prioritisation of environmental policy than those who reside in either England or </w:t>
      </w:r>
      <w:r w:rsidR="00721E55">
        <w:rPr>
          <w:rFonts w:ascii="Times New Roman" w:hAnsi="Times New Roman" w:cs="Times New Roman"/>
        </w:rPr>
        <w:t xml:space="preserve">Wales, but Wales ranked last which goes against the </w:t>
      </w:r>
      <w:r w:rsidR="00E87004">
        <w:rPr>
          <w:rFonts w:ascii="Times New Roman" w:hAnsi="Times New Roman" w:cs="Times New Roman"/>
        </w:rPr>
        <w:t xml:space="preserve">agenda setting </w:t>
      </w:r>
      <w:r w:rsidR="00721E55">
        <w:rPr>
          <w:rFonts w:ascii="Times New Roman" w:hAnsi="Times New Roman" w:cs="Times New Roman"/>
        </w:rPr>
        <w:t>theory by Walter Lippman</w:t>
      </w:r>
      <w:r w:rsidR="00D41B63">
        <w:rPr>
          <w:rFonts w:ascii="Times New Roman" w:hAnsi="Times New Roman" w:cs="Times New Roman"/>
        </w:rPr>
        <w:t xml:space="preserve">. However, with the addition of control variables it appears there are variables within the dataset that provide stronger explanatory power than country of residence. </w:t>
      </w:r>
      <w:r w:rsidR="00721E55">
        <w:rPr>
          <w:rFonts w:ascii="Times New Roman" w:hAnsi="Times New Roman" w:cs="Times New Roman"/>
        </w:rPr>
        <w:t>So,</w:t>
      </w:r>
      <w:r w:rsidR="00D41B63">
        <w:rPr>
          <w:rFonts w:ascii="Times New Roman" w:hAnsi="Times New Roman" w:cs="Times New Roman"/>
        </w:rPr>
        <w:t xml:space="preserve"> while country of resident </w:t>
      </w:r>
      <w:proofErr w:type="gramStart"/>
      <w:r w:rsidR="00E87004">
        <w:rPr>
          <w:rFonts w:ascii="Times New Roman" w:hAnsi="Times New Roman" w:cs="Times New Roman"/>
        </w:rPr>
        <w:t>in regard to</w:t>
      </w:r>
      <w:proofErr w:type="gramEnd"/>
      <w:r w:rsidR="00D41B63">
        <w:rPr>
          <w:rFonts w:ascii="Times New Roman" w:hAnsi="Times New Roman" w:cs="Times New Roman"/>
        </w:rPr>
        <w:t xml:space="preserve"> Scotland does have some explanatory power, people are more influenced by their left-right </w:t>
      </w:r>
      <w:r w:rsidR="00721E55">
        <w:rPr>
          <w:rFonts w:ascii="Times New Roman" w:hAnsi="Times New Roman" w:cs="Times New Roman"/>
        </w:rPr>
        <w:t xml:space="preserve">political </w:t>
      </w:r>
      <w:r w:rsidR="00D41B63">
        <w:rPr>
          <w:rFonts w:ascii="Times New Roman" w:hAnsi="Times New Roman" w:cs="Times New Roman"/>
        </w:rPr>
        <w:t xml:space="preserve">position or </w:t>
      </w:r>
      <w:r w:rsidR="00721E55">
        <w:rPr>
          <w:rFonts w:ascii="Times New Roman" w:hAnsi="Times New Roman" w:cs="Times New Roman"/>
        </w:rPr>
        <w:t xml:space="preserve">level of </w:t>
      </w:r>
      <w:r w:rsidR="00D41B63">
        <w:rPr>
          <w:rFonts w:ascii="Times New Roman" w:hAnsi="Times New Roman" w:cs="Times New Roman"/>
        </w:rPr>
        <w:t xml:space="preserve">trust in politicians to determine the level of prioritisation they have of environmental policy. </w:t>
      </w:r>
    </w:p>
    <w:p w14:paraId="52533412" w14:textId="77777777" w:rsidR="0039096F" w:rsidRDefault="0039096F" w:rsidP="006B2AAD">
      <w:pPr>
        <w:rPr>
          <w:rFonts w:ascii="Times New Roman" w:hAnsi="Times New Roman" w:cs="Times New Roman"/>
        </w:rPr>
      </w:pPr>
    </w:p>
    <w:p w14:paraId="19D3FB56" w14:textId="77777777" w:rsidR="0039096F" w:rsidRDefault="0039096F" w:rsidP="006B2AAD">
      <w:pPr>
        <w:rPr>
          <w:rFonts w:ascii="Times New Roman" w:hAnsi="Times New Roman" w:cs="Times New Roman"/>
        </w:rPr>
      </w:pPr>
    </w:p>
    <w:p w14:paraId="3DCAF1B0" w14:textId="77777777" w:rsidR="00E87004" w:rsidRDefault="00E87004" w:rsidP="006B2AAD">
      <w:pPr>
        <w:rPr>
          <w:rFonts w:ascii="Times New Roman" w:hAnsi="Times New Roman" w:cs="Times New Roman"/>
        </w:rPr>
      </w:pPr>
    </w:p>
    <w:p w14:paraId="7391A18A" w14:textId="77777777" w:rsidR="00E87004" w:rsidRPr="006B2AAD" w:rsidRDefault="00E87004" w:rsidP="006B2AAD">
      <w:pPr>
        <w:rPr>
          <w:rFonts w:ascii="Times New Roman" w:hAnsi="Times New Roman" w:cs="Times New Roman"/>
        </w:rPr>
      </w:pPr>
    </w:p>
    <w:p w14:paraId="7B668DD8" w14:textId="0D383052" w:rsidR="00E32847" w:rsidRPr="00E32847" w:rsidRDefault="00E32847">
      <w:pPr>
        <w:rPr>
          <w:rFonts w:ascii="Times New Roman" w:hAnsi="Times New Roman" w:cs="Times New Roman"/>
        </w:rPr>
      </w:pPr>
      <w:r w:rsidRPr="00E32847">
        <w:rPr>
          <w:rFonts w:ascii="Times New Roman" w:hAnsi="Times New Roman" w:cs="Times New Roman"/>
        </w:rPr>
        <w:lastRenderedPageBreak/>
        <w:t xml:space="preserve">Bibliography: </w:t>
      </w:r>
    </w:p>
    <w:p w14:paraId="69F89551" w14:textId="77777777" w:rsidR="00E32847" w:rsidRDefault="00E32847">
      <w:pPr>
        <w:rPr>
          <w:rFonts w:ascii="Times New Roman" w:hAnsi="Times New Roman" w:cs="Times New Roman"/>
        </w:rPr>
      </w:pPr>
    </w:p>
    <w:p w14:paraId="7AD30E00" w14:textId="5F511D4F" w:rsidR="000545B4" w:rsidRPr="000545B4" w:rsidRDefault="000545B4">
      <w:pPr>
        <w:rPr>
          <w:rFonts w:ascii="Times New Roman" w:hAnsi="Times New Roman" w:cs="Times New Roman"/>
          <w:color w:val="000000" w:themeColor="text1"/>
        </w:rPr>
      </w:pPr>
      <w:r w:rsidRPr="000545B4">
        <w:rPr>
          <w:rFonts w:ascii="Times New Roman" w:hAnsi="Times New Roman" w:cs="Times New Roman"/>
          <w:color w:val="000000" w:themeColor="text1"/>
        </w:rPr>
        <w:t>Allman, L., Fleming, P. and Wallace, A., 2004. The progress of English and Welsh local authorities in addressing climate change. </w:t>
      </w:r>
      <w:r w:rsidRPr="000545B4">
        <w:rPr>
          <w:rFonts w:ascii="Times New Roman" w:hAnsi="Times New Roman" w:cs="Times New Roman"/>
          <w:i/>
          <w:iCs/>
          <w:color w:val="000000" w:themeColor="text1"/>
        </w:rPr>
        <w:t>Local Environment</w:t>
      </w:r>
      <w:r w:rsidRPr="000545B4">
        <w:rPr>
          <w:rFonts w:ascii="Times New Roman" w:hAnsi="Times New Roman" w:cs="Times New Roman"/>
          <w:color w:val="000000" w:themeColor="text1"/>
        </w:rPr>
        <w:t>, </w:t>
      </w:r>
      <w:r w:rsidRPr="000545B4">
        <w:rPr>
          <w:rFonts w:ascii="Times New Roman" w:hAnsi="Times New Roman" w:cs="Times New Roman"/>
          <w:i/>
          <w:iCs/>
          <w:color w:val="000000" w:themeColor="text1"/>
        </w:rPr>
        <w:t>9</w:t>
      </w:r>
      <w:r w:rsidRPr="000545B4">
        <w:rPr>
          <w:rFonts w:ascii="Times New Roman" w:hAnsi="Times New Roman" w:cs="Times New Roman"/>
          <w:color w:val="000000" w:themeColor="text1"/>
        </w:rPr>
        <w:t>(3), pp.271-283.</w:t>
      </w:r>
    </w:p>
    <w:p w14:paraId="4DA8CBC4" w14:textId="77777777" w:rsidR="000545B4" w:rsidRDefault="000545B4">
      <w:pPr>
        <w:rPr>
          <w:rFonts w:ascii="Times New Roman" w:hAnsi="Times New Roman" w:cs="Times New Roman"/>
        </w:rPr>
      </w:pPr>
    </w:p>
    <w:p w14:paraId="242B58C1" w14:textId="3742706B" w:rsidR="00431D00" w:rsidRPr="00431D00" w:rsidRDefault="00431D00">
      <w:pPr>
        <w:rPr>
          <w:rFonts w:ascii="Times New Roman" w:hAnsi="Times New Roman" w:cs="Times New Roman"/>
          <w:color w:val="000000" w:themeColor="text1"/>
          <w:shd w:val="clear" w:color="auto" w:fill="FFFFFF"/>
        </w:rPr>
      </w:pPr>
      <w:r w:rsidRPr="00431D00">
        <w:rPr>
          <w:rFonts w:ascii="Times New Roman" w:hAnsi="Times New Roman" w:cs="Times New Roman"/>
          <w:color w:val="000000" w:themeColor="text1"/>
          <w:shd w:val="clear" w:color="auto" w:fill="FFFFFF"/>
        </w:rPr>
        <w:t xml:space="preserve">Brennan, C., Purdy, R. and </w:t>
      </w:r>
      <w:proofErr w:type="spellStart"/>
      <w:r w:rsidRPr="00431D00">
        <w:rPr>
          <w:rFonts w:ascii="Times New Roman" w:hAnsi="Times New Roman" w:cs="Times New Roman"/>
          <w:color w:val="000000" w:themeColor="text1"/>
          <w:shd w:val="clear" w:color="auto" w:fill="FFFFFF"/>
        </w:rPr>
        <w:t>Hjerp</w:t>
      </w:r>
      <w:proofErr w:type="spellEnd"/>
      <w:r w:rsidRPr="00431D00">
        <w:rPr>
          <w:rFonts w:ascii="Times New Roman" w:hAnsi="Times New Roman" w:cs="Times New Roman"/>
          <w:color w:val="000000" w:themeColor="text1"/>
          <w:shd w:val="clear" w:color="auto" w:fill="FFFFFF"/>
        </w:rPr>
        <w:t xml:space="preserve">, P., 2017. Political, </w:t>
      </w:r>
      <w:proofErr w:type="gramStart"/>
      <w:r w:rsidRPr="00431D00">
        <w:rPr>
          <w:rFonts w:ascii="Times New Roman" w:hAnsi="Times New Roman" w:cs="Times New Roman"/>
          <w:color w:val="000000" w:themeColor="text1"/>
          <w:shd w:val="clear" w:color="auto" w:fill="FFFFFF"/>
        </w:rPr>
        <w:t>economic</w:t>
      </w:r>
      <w:proofErr w:type="gramEnd"/>
      <w:r w:rsidRPr="00431D00">
        <w:rPr>
          <w:rFonts w:ascii="Times New Roman" w:hAnsi="Times New Roman" w:cs="Times New Roman"/>
          <w:color w:val="000000" w:themeColor="text1"/>
          <w:shd w:val="clear" w:color="auto" w:fill="FFFFFF"/>
        </w:rPr>
        <w:t xml:space="preserve"> and environmental crisis in Northern Ireland: the true cost of environmental governance failures and opportunities for reform. </w:t>
      </w:r>
      <w:r w:rsidRPr="00431D00">
        <w:rPr>
          <w:rFonts w:ascii="Times New Roman" w:hAnsi="Times New Roman" w:cs="Times New Roman"/>
          <w:i/>
          <w:iCs/>
          <w:color w:val="000000" w:themeColor="text1"/>
          <w:shd w:val="clear" w:color="auto" w:fill="FFFFFF"/>
        </w:rPr>
        <w:t>N. Ir. Legal Q.</w:t>
      </w:r>
      <w:r w:rsidRPr="00431D00">
        <w:rPr>
          <w:rFonts w:ascii="Times New Roman" w:hAnsi="Times New Roman" w:cs="Times New Roman"/>
          <w:color w:val="000000" w:themeColor="text1"/>
          <w:shd w:val="clear" w:color="auto" w:fill="FFFFFF"/>
        </w:rPr>
        <w:t>, </w:t>
      </w:r>
      <w:r w:rsidRPr="00431D00">
        <w:rPr>
          <w:rFonts w:ascii="Times New Roman" w:hAnsi="Times New Roman" w:cs="Times New Roman"/>
          <w:i/>
          <w:iCs/>
          <w:color w:val="000000" w:themeColor="text1"/>
          <w:shd w:val="clear" w:color="auto" w:fill="FFFFFF"/>
        </w:rPr>
        <w:t>68</w:t>
      </w:r>
      <w:r w:rsidRPr="00431D00">
        <w:rPr>
          <w:rFonts w:ascii="Times New Roman" w:hAnsi="Times New Roman" w:cs="Times New Roman"/>
          <w:color w:val="000000" w:themeColor="text1"/>
          <w:shd w:val="clear" w:color="auto" w:fill="FFFFFF"/>
        </w:rPr>
        <w:t>, p.123</w:t>
      </w:r>
      <w:r>
        <w:rPr>
          <w:rFonts w:ascii="Times New Roman" w:hAnsi="Times New Roman" w:cs="Times New Roman"/>
          <w:color w:val="000000" w:themeColor="text1"/>
          <w:shd w:val="clear" w:color="auto" w:fill="FFFFFF"/>
        </w:rPr>
        <w:t>-157</w:t>
      </w:r>
      <w:r w:rsidRPr="00431D00">
        <w:rPr>
          <w:rFonts w:ascii="Times New Roman" w:hAnsi="Times New Roman" w:cs="Times New Roman"/>
          <w:color w:val="000000" w:themeColor="text1"/>
          <w:shd w:val="clear" w:color="auto" w:fill="FFFFFF"/>
        </w:rPr>
        <w:t>.</w:t>
      </w:r>
    </w:p>
    <w:p w14:paraId="357A666A" w14:textId="77777777" w:rsidR="00431D00" w:rsidRDefault="00431D00">
      <w:pPr>
        <w:rPr>
          <w:rFonts w:ascii="Arial" w:hAnsi="Arial" w:cs="Arial"/>
          <w:color w:val="222222"/>
          <w:sz w:val="20"/>
          <w:szCs w:val="20"/>
          <w:shd w:val="clear" w:color="auto" w:fill="FFFFFF"/>
        </w:rPr>
      </w:pPr>
    </w:p>
    <w:p w14:paraId="5AFB00F0" w14:textId="2DF89BB6" w:rsidR="00A035FE" w:rsidRPr="00A035FE" w:rsidRDefault="00A035FE">
      <w:pPr>
        <w:rPr>
          <w:rFonts w:ascii="Times New Roman" w:hAnsi="Times New Roman" w:cs="Times New Roman"/>
          <w:color w:val="000000" w:themeColor="text1"/>
          <w:shd w:val="clear" w:color="auto" w:fill="FFFFFF"/>
        </w:rPr>
      </w:pPr>
      <w:r w:rsidRPr="00A035FE">
        <w:rPr>
          <w:rFonts w:ascii="Times New Roman" w:hAnsi="Times New Roman" w:cs="Times New Roman"/>
          <w:color w:val="000000" w:themeColor="text1"/>
          <w:shd w:val="clear" w:color="auto" w:fill="FFFFFF"/>
        </w:rPr>
        <w:t xml:space="preserve">Brügger, A., </w:t>
      </w:r>
      <w:proofErr w:type="spellStart"/>
      <w:r w:rsidRPr="00A035FE">
        <w:rPr>
          <w:rFonts w:ascii="Times New Roman" w:hAnsi="Times New Roman" w:cs="Times New Roman"/>
          <w:color w:val="000000" w:themeColor="text1"/>
          <w:shd w:val="clear" w:color="auto" w:fill="FFFFFF"/>
        </w:rPr>
        <w:t>Dessai</w:t>
      </w:r>
      <w:proofErr w:type="spellEnd"/>
      <w:r w:rsidRPr="00A035FE">
        <w:rPr>
          <w:rFonts w:ascii="Times New Roman" w:hAnsi="Times New Roman" w:cs="Times New Roman"/>
          <w:color w:val="000000" w:themeColor="text1"/>
          <w:shd w:val="clear" w:color="auto" w:fill="FFFFFF"/>
        </w:rPr>
        <w:t>, S., Devine-Wright, P.</w:t>
      </w:r>
      <w:r>
        <w:rPr>
          <w:rFonts w:ascii="Times New Roman" w:hAnsi="Times New Roman" w:cs="Times New Roman"/>
          <w:color w:val="000000" w:themeColor="text1"/>
          <w:shd w:val="clear" w:color="auto" w:fill="FFFFFF"/>
        </w:rPr>
        <w:t xml:space="preserve"> </w:t>
      </w:r>
      <w:proofErr w:type="spellStart"/>
      <w:proofErr w:type="gramStart"/>
      <w:r>
        <w:rPr>
          <w:rFonts w:ascii="Times New Roman" w:hAnsi="Times New Roman" w:cs="Times New Roman"/>
          <w:color w:val="000000" w:themeColor="text1"/>
          <w:shd w:val="clear" w:color="auto" w:fill="FFFFFF"/>
        </w:rPr>
        <w:t>Morton,T.A</w:t>
      </w:r>
      <w:proofErr w:type="spellEnd"/>
      <w:r>
        <w:rPr>
          <w:rFonts w:ascii="Times New Roman" w:hAnsi="Times New Roman" w:cs="Times New Roman"/>
          <w:color w:val="000000" w:themeColor="text1"/>
          <w:shd w:val="clear" w:color="auto" w:fill="FFFFFF"/>
        </w:rPr>
        <w:t>.</w:t>
      </w:r>
      <w:proofErr w:type="gramEnd"/>
      <w:r>
        <w:rPr>
          <w:rFonts w:ascii="Times New Roman" w:hAnsi="Times New Roman" w:cs="Times New Roman"/>
          <w:color w:val="000000" w:themeColor="text1"/>
          <w:shd w:val="clear" w:color="auto" w:fill="FFFFFF"/>
        </w:rPr>
        <w:t xml:space="preserve"> and Pidgeon, N.F.</w:t>
      </w:r>
      <w:r>
        <w:rPr>
          <w:rFonts w:ascii="Times New Roman" w:hAnsi="Times New Roman" w:cs="Times New Roman"/>
          <w:i/>
          <w:iCs/>
          <w:color w:val="000000" w:themeColor="text1"/>
          <w:shd w:val="clear" w:color="auto" w:fill="FFFFFF"/>
        </w:rPr>
        <w:t xml:space="preserve"> </w:t>
      </w:r>
      <w:r>
        <w:rPr>
          <w:rFonts w:ascii="Times New Roman" w:hAnsi="Times New Roman" w:cs="Times New Roman"/>
          <w:color w:val="000000" w:themeColor="text1"/>
          <w:shd w:val="clear" w:color="auto" w:fill="FFFFFF"/>
        </w:rPr>
        <w:t>(2015)</w:t>
      </w:r>
      <w:r w:rsidRPr="00A035FE">
        <w:rPr>
          <w:rFonts w:ascii="Times New Roman" w:hAnsi="Times New Roman" w:cs="Times New Roman"/>
          <w:color w:val="000000" w:themeColor="text1"/>
          <w:shd w:val="clear" w:color="auto" w:fill="FFFFFF"/>
        </w:rPr>
        <w:t> Psychological responses to the proximity of climate change. </w:t>
      </w:r>
      <w:r w:rsidRPr="00A035FE">
        <w:rPr>
          <w:rFonts w:ascii="Times New Roman" w:hAnsi="Times New Roman" w:cs="Times New Roman"/>
          <w:i/>
          <w:iCs/>
          <w:color w:val="000000" w:themeColor="text1"/>
          <w:shd w:val="clear" w:color="auto" w:fill="FFFFFF"/>
        </w:rPr>
        <w:t xml:space="preserve">Nature </w:t>
      </w:r>
      <w:proofErr w:type="spellStart"/>
      <w:r w:rsidRPr="00A035FE">
        <w:rPr>
          <w:rFonts w:ascii="Times New Roman" w:hAnsi="Times New Roman" w:cs="Times New Roman"/>
          <w:i/>
          <w:iCs/>
          <w:color w:val="000000" w:themeColor="text1"/>
          <w:shd w:val="clear" w:color="auto" w:fill="FFFFFF"/>
        </w:rPr>
        <w:t>Clim</w:t>
      </w:r>
      <w:proofErr w:type="spellEnd"/>
      <w:r w:rsidRPr="00A035FE">
        <w:rPr>
          <w:rFonts w:ascii="Times New Roman" w:hAnsi="Times New Roman" w:cs="Times New Roman"/>
          <w:i/>
          <w:iCs/>
          <w:color w:val="000000" w:themeColor="text1"/>
          <w:shd w:val="clear" w:color="auto" w:fill="FFFFFF"/>
        </w:rPr>
        <w:t xml:space="preserve"> Change</w:t>
      </w:r>
      <w:r w:rsidRPr="00A035FE">
        <w:rPr>
          <w:rFonts w:ascii="Times New Roman" w:hAnsi="Times New Roman" w:cs="Times New Roman"/>
          <w:color w:val="000000" w:themeColor="text1"/>
          <w:shd w:val="clear" w:color="auto" w:fill="FFFFFF"/>
        </w:rPr>
        <w:t> </w:t>
      </w:r>
      <w:r w:rsidRPr="00A035FE">
        <w:rPr>
          <w:rFonts w:ascii="Times New Roman" w:hAnsi="Times New Roman" w:cs="Times New Roman"/>
          <w:b/>
          <w:bCs/>
          <w:color w:val="000000" w:themeColor="text1"/>
          <w:shd w:val="clear" w:color="auto" w:fill="FFFFFF"/>
        </w:rPr>
        <w:t>5</w:t>
      </w:r>
      <w:r w:rsidRPr="00A035FE">
        <w:rPr>
          <w:rFonts w:ascii="Times New Roman" w:hAnsi="Times New Roman" w:cs="Times New Roman"/>
          <w:color w:val="000000" w:themeColor="text1"/>
          <w:shd w:val="clear" w:color="auto" w:fill="FFFFFF"/>
        </w:rPr>
        <w:t>, 1031–1037</w:t>
      </w:r>
    </w:p>
    <w:p w14:paraId="0497C0BA" w14:textId="77777777" w:rsidR="00A035FE" w:rsidRDefault="00A035FE">
      <w:pPr>
        <w:rPr>
          <w:rFonts w:ascii="Segoe UI" w:hAnsi="Segoe UI" w:cs="Segoe UI"/>
          <w:color w:val="222222"/>
          <w:shd w:val="clear" w:color="auto" w:fill="FFFFFF"/>
        </w:rPr>
      </w:pPr>
    </w:p>
    <w:p w14:paraId="26F1A0E0" w14:textId="013855E3" w:rsidR="00E709F1" w:rsidRDefault="00E709F1">
      <w:pPr>
        <w:rPr>
          <w:rFonts w:ascii="Times New Roman" w:hAnsi="Times New Roman" w:cs="Times New Roman"/>
          <w:color w:val="000000" w:themeColor="text1"/>
          <w:shd w:val="clear" w:color="auto" w:fill="FFFFFF"/>
        </w:rPr>
      </w:pPr>
      <w:r w:rsidRPr="00E709F1">
        <w:rPr>
          <w:rFonts w:ascii="Times New Roman" w:hAnsi="Times New Roman" w:cs="Times New Roman"/>
          <w:color w:val="000000" w:themeColor="text1"/>
          <w:shd w:val="clear" w:color="auto" w:fill="FFFFFF"/>
        </w:rPr>
        <w:t>Bryman</w:t>
      </w:r>
      <w:r>
        <w:rPr>
          <w:rFonts w:ascii="Times New Roman" w:hAnsi="Times New Roman" w:cs="Times New Roman"/>
          <w:color w:val="000000" w:themeColor="text1"/>
          <w:shd w:val="clear" w:color="auto" w:fill="FFFFFF"/>
        </w:rPr>
        <w:t xml:space="preserve">, A. (2016) Social Research Methods Oxford University </w:t>
      </w:r>
      <w:proofErr w:type="spellStart"/>
      <w:proofErr w:type="gramStart"/>
      <w:r>
        <w:rPr>
          <w:rFonts w:ascii="Times New Roman" w:hAnsi="Times New Roman" w:cs="Times New Roman"/>
          <w:color w:val="000000" w:themeColor="text1"/>
          <w:shd w:val="clear" w:color="auto" w:fill="FFFFFF"/>
        </w:rPr>
        <w:t>Press</w:t>
      </w:r>
      <w:r w:rsidR="000845A6">
        <w:rPr>
          <w:rFonts w:ascii="Times New Roman" w:hAnsi="Times New Roman" w:cs="Times New Roman"/>
          <w:color w:val="000000" w:themeColor="text1"/>
          <w:shd w:val="clear" w:color="auto" w:fill="FFFFFF"/>
        </w:rPr>
        <w:t>:Oxford</w:t>
      </w:r>
      <w:proofErr w:type="spellEnd"/>
      <w:proofErr w:type="gramEnd"/>
    </w:p>
    <w:p w14:paraId="0F492314" w14:textId="77777777" w:rsidR="00E709F1" w:rsidRPr="00E709F1" w:rsidRDefault="00E709F1">
      <w:pPr>
        <w:rPr>
          <w:rFonts w:ascii="Times New Roman" w:hAnsi="Times New Roman" w:cs="Times New Roman"/>
          <w:color w:val="000000" w:themeColor="text1"/>
          <w:shd w:val="clear" w:color="auto" w:fill="FFFFFF"/>
        </w:rPr>
      </w:pPr>
    </w:p>
    <w:p w14:paraId="0E6282D1" w14:textId="3AB55E9A" w:rsidR="00E32847" w:rsidRDefault="00E32847">
      <w:pPr>
        <w:rPr>
          <w:rFonts w:ascii="Times New Roman" w:hAnsi="Times New Roman" w:cs="Times New Roman"/>
        </w:rPr>
      </w:pPr>
      <w:r w:rsidRPr="00E32847">
        <w:rPr>
          <w:rFonts w:ascii="Times New Roman" w:hAnsi="Times New Roman" w:cs="Times New Roman"/>
        </w:rPr>
        <w:t xml:space="preserve">Burns, C., Carter, N., Cowell, R., Eckersley, P., </w:t>
      </w:r>
      <w:proofErr w:type="spellStart"/>
      <w:r w:rsidRPr="00E32847">
        <w:rPr>
          <w:rFonts w:ascii="Times New Roman" w:hAnsi="Times New Roman" w:cs="Times New Roman"/>
        </w:rPr>
        <w:t>Farstad</w:t>
      </w:r>
      <w:proofErr w:type="spellEnd"/>
      <w:r w:rsidRPr="00E32847">
        <w:rPr>
          <w:rFonts w:ascii="Times New Roman" w:hAnsi="Times New Roman" w:cs="Times New Roman"/>
        </w:rPr>
        <w:t xml:space="preserve">, F., </w:t>
      </w:r>
      <w:proofErr w:type="spellStart"/>
      <w:r w:rsidRPr="00E32847">
        <w:rPr>
          <w:rFonts w:ascii="Times New Roman" w:hAnsi="Times New Roman" w:cs="Times New Roman"/>
        </w:rPr>
        <w:t>Gravey</w:t>
      </w:r>
      <w:proofErr w:type="spellEnd"/>
      <w:r w:rsidRPr="00E32847">
        <w:rPr>
          <w:rFonts w:ascii="Times New Roman" w:hAnsi="Times New Roman" w:cs="Times New Roman"/>
        </w:rPr>
        <w:t>, V., Jordan, A, Moore, B. and Reid, C., 2018. Environmental policy in a devolved United Kingdom: Challenges and opportunities after Brexit.</w:t>
      </w:r>
    </w:p>
    <w:p w14:paraId="62585D52" w14:textId="77777777" w:rsidR="00022557" w:rsidRDefault="00022557">
      <w:pPr>
        <w:rPr>
          <w:rFonts w:ascii="Times New Roman" w:hAnsi="Times New Roman" w:cs="Times New Roman"/>
        </w:rPr>
      </w:pPr>
    </w:p>
    <w:p w14:paraId="1C9273F8" w14:textId="0A17CBEE" w:rsidR="00E24263" w:rsidRPr="00E24263" w:rsidRDefault="00E24263">
      <w:pPr>
        <w:rPr>
          <w:rFonts w:ascii="Times New Roman" w:hAnsi="Times New Roman" w:cs="Times New Roman"/>
        </w:rPr>
      </w:pPr>
      <w:r w:rsidRPr="00E24263">
        <w:rPr>
          <w:rFonts w:ascii="Times New Roman" w:hAnsi="Times New Roman" w:cs="Times New Roman"/>
        </w:rPr>
        <w:t xml:space="preserve">Lippmann, W. (1922). Public opinion. Transaction </w:t>
      </w:r>
      <w:proofErr w:type="spellStart"/>
      <w:proofErr w:type="gramStart"/>
      <w:r w:rsidRPr="00E24263">
        <w:rPr>
          <w:rFonts w:ascii="Times New Roman" w:hAnsi="Times New Roman" w:cs="Times New Roman"/>
        </w:rPr>
        <w:t>Publishers</w:t>
      </w:r>
      <w:r w:rsidR="000845A6">
        <w:rPr>
          <w:rFonts w:ascii="Times New Roman" w:hAnsi="Times New Roman" w:cs="Times New Roman"/>
        </w:rPr>
        <w:t>:New</w:t>
      </w:r>
      <w:proofErr w:type="spellEnd"/>
      <w:proofErr w:type="gramEnd"/>
      <w:r w:rsidR="000845A6">
        <w:rPr>
          <w:rFonts w:ascii="Times New Roman" w:hAnsi="Times New Roman" w:cs="Times New Roman"/>
        </w:rPr>
        <w:t xml:space="preserve"> Jersey</w:t>
      </w:r>
    </w:p>
    <w:p w14:paraId="77E0229F" w14:textId="77777777" w:rsidR="00E24263" w:rsidRDefault="00E24263">
      <w:pPr>
        <w:rPr>
          <w:rFonts w:ascii="Times New Roman" w:hAnsi="Times New Roman" w:cs="Times New Roman"/>
        </w:rPr>
      </w:pPr>
    </w:p>
    <w:p w14:paraId="238B4BD2" w14:textId="586551D2" w:rsidR="009716F9" w:rsidRPr="009716F9" w:rsidRDefault="009716F9">
      <w:pPr>
        <w:rPr>
          <w:rFonts w:ascii="Times New Roman" w:hAnsi="Times New Roman" w:cs="Times New Roman"/>
          <w:color w:val="000000" w:themeColor="text1"/>
          <w:shd w:val="clear" w:color="auto" w:fill="FFFFFF"/>
        </w:rPr>
      </w:pPr>
      <w:proofErr w:type="spellStart"/>
      <w:proofErr w:type="gramStart"/>
      <w:r w:rsidRPr="009716F9">
        <w:rPr>
          <w:rFonts w:ascii="Times New Roman" w:hAnsi="Times New Roman" w:cs="Times New Roman"/>
          <w:color w:val="000000" w:themeColor="text1"/>
          <w:shd w:val="clear" w:color="auto" w:fill="FFFFFF"/>
        </w:rPr>
        <w:t>McGregor</w:t>
      </w:r>
      <w:r>
        <w:rPr>
          <w:rFonts w:ascii="Times New Roman" w:hAnsi="Times New Roman" w:cs="Times New Roman"/>
          <w:color w:val="000000" w:themeColor="text1"/>
          <w:shd w:val="clear" w:color="auto" w:fill="FFFFFF"/>
        </w:rPr>
        <w:t>,C</w:t>
      </w:r>
      <w:proofErr w:type="spellEnd"/>
      <w:r>
        <w:rPr>
          <w:rFonts w:ascii="Times New Roman" w:hAnsi="Times New Roman" w:cs="Times New Roman"/>
          <w:color w:val="000000" w:themeColor="text1"/>
          <w:shd w:val="clear" w:color="auto" w:fill="FFFFFF"/>
        </w:rPr>
        <w:t>.</w:t>
      </w:r>
      <w:proofErr w:type="gramEnd"/>
      <w:r w:rsidRPr="009716F9">
        <w:rPr>
          <w:rFonts w:ascii="Times New Roman" w:hAnsi="Times New Roman" w:cs="Times New Roman"/>
          <w:color w:val="000000" w:themeColor="text1"/>
          <w:shd w:val="clear" w:color="auto" w:fill="FFFFFF"/>
        </w:rPr>
        <w:t> &amp; </w:t>
      </w:r>
      <w:proofErr w:type="spellStart"/>
      <w:r w:rsidRPr="009716F9">
        <w:rPr>
          <w:rFonts w:ascii="Times New Roman" w:hAnsi="Times New Roman" w:cs="Times New Roman"/>
          <w:color w:val="000000" w:themeColor="text1"/>
          <w:shd w:val="clear" w:color="auto" w:fill="FFFFFF"/>
        </w:rPr>
        <w:t>Christie</w:t>
      </w:r>
      <w:r>
        <w:rPr>
          <w:rFonts w:ascii="Times New Roman" w:hAnsi="Times New Roman" w:cs="Times New Roman"/>
          <w:color w:val="000000" w:themeColor="text1"/>
          <w:shd w:val="clear" w:color="auto" w:fill="FFFFFF"/>
        </w:rPr>
        <w:t>,B</w:t>
      </w:r>
      <w:proofErr w:type="spellEnd"/>
      <w:r>
        <w:rPr>
          <w:rFonts w:ascii="Times New Roman" w:hAnsi="Times New Roman" w:cs="Times New Roman"/>
          <w:color w:val="000000" w:themeColor="text1"/>
          <w:shd w:val="clear" w:color="auto" w:fill="FFFFFF"/>
        </w:rPr>
        <w:t>.</w:t>
      </w:r>
      <w:r w:rsidRPr="009716F9">
        <w:rPr>
          <w:rFonts w:ascii="Times New Roman" w:hAnsi="Times New Roman" w:cs="Times New Roman"/>
          <w:color w:val="000000" w:themeColor="text1"/>
          <w:shd w:val="clear" w:color="auto" w:fill="FFFFFF"/>
        </w:rPr>
        <w:t> (2021) Towards climate justice education: views from activists and educators in Scotland, </w:t>
      </w:r>
      <w:r w:rsidRPr="007F785A">
        <w:rPr>
          <w:rFonts w:ascii="Times New Roman" w:hAnsi="Times New Roman" w:cs="Times New Roman"/>
          <w:i/>
          <w:iCs/>
          <w:color w:val="000000" w:themeColor="text1"/>
          <w:shd w:val="clear" w:color="auto" w:fill="FFFFFF"/>
        </w:rPr>
        <w:t>Environmental Education Research</w:t>
      </w:r>
      <w:r w:rsidRPr="009716F9">
        <w:rPr>
          <w:rFonts w:ascii="Times New Roman" w:hAnsi="Times New Roman" w:cs="Times New Roman"/>
          <w:color w:val="000000" w:themeColor="text1"/>
          <w:shd w:val="clear" w:color="auto" w:fill="FFFFFF"/>
        </w:rPr>
        <w:t>, 27:5, 652-668</w:t>
      </w:r>
    </w:p>
    <w:p w14:paraId="35F31895" w14:textId="77777777" w:rsidR="009716F9" w:rsidRPr="009716F9" w:rsidRDefault="009716F9">
      <w:pPr>
        <w:rPr>
          <w:rStyle w:val="authorname"/>
          <w:rFonts w:ascii="Times New Roman" w:hAnsi="Times New Roman" w:cs="Times New Roman"/>
          <w:color w:val="333333"/>
          <w:shd w:val="clear" w:color="auto" w:fill="FFFFFF"/>
        </w:rPr>
      </w:pPr>
    </w:p>
    <w:p w14:paraId="09D27C81" w14:textId="2AFF69D1" w:rsidR="00022557" w:rsidRDefault="00022557">
      <w:pPr>
        <w:rPr>
          <w:rFonts w:ascii="Times New Roman" w:hAnsi="Times New Roman" w:cs="Times New Roman"/>
        </w:rPr>
      </w:pPr>
      <w:proofErr w:type="spellStart"/>
      <w:proofErr w:type="gramStart"/>
      <w:r w:rsidRPr="00022557">
        <w:rPr>
          <w:rFonts w:ascii="Times New Roman" w:hAnsi="Times New Roman" w:cs="Times New Roman"/>
        </w:rPr>
        <w:t>Nash</w:t>
      </w:r>
      <w:r>
        <w:rPr>
          <w:rFonts w:ascii="Times New Roman" w:hAnsi="Times New Roman" w:cs="Times New Roman"/>
        </w:rPr>
        <w:t>,S.L</w:t>
      </w:r>
      <w:proofErr w:type="spellEnd"/>
      <w:r>
        <w:rPr>
          <w:rFonts w:ascii="Times New Roman" w:hAnsi="Times New Roman" w:cs="Times New Roman"/>
        </w:rPr>
        <w:t>.</w:t>
      </w:r>
      <w:proofErr w:type="gramEnd"/>
      <w:r w:rsidRPr="00022557">
        <w:rPr>
          <w:rFonts w:ascii="Times New Roman" w:hAnsi="Times New Roman" w:cs="Times New Roman"/>
        </w:rPr>
        <w:t> (2021) ‘Anything Westminster can do we can do better’: the Scottish climate change act and placing a sub-state nation on the international stage, Environmental Politics, 30:6, 1024-1044</w:t>
      </w:r>
    </w:p>
    <w:p w14:paraId="66E0B105" w14:textId="77777777" w:rsidR="00B34661" w:rsidRDefault="00B34661">
      <w:pPr>
        <w:rPr>
          <w:rFonts w:ascii="Times New Roman" w:hAnsi="Times New Roman" w:cs="Times New Roman"/>
        </w:rPr>
      </w:pPr>
    </w:p>
    <w:p w14:paraId="065C89C7" w14:textId="19E5FFD3" w:rsidR="007F785A" w:rsidRPr="007F785A" w:rsidRDefault="007F785A" w:rsidP="007F785A">
      <w:pPr>
        <w:rPr>
          <w:rFonts w:ascii="Times New Roman" w:hAnsi="Times New Roman" w:cs="Times New Roman"/>
        </w:rPr>
      </w:pPr>
      <w:proofErr w:type="spellStart"/>
      <w:proofErr w:type="gramStart"/>
      <w:r>
        <w:rPr>
          <w:rFonts w:ascii="Times New Roman" w:hAnsi="Times New Roman" w:cs="Times New Roman"/>
        </w:rPr>
        <w:t>Tranter,B</w:t>
      </w:r>
      <w:proofErr w:type="spellEnd"/>
      <w:proofErr w:type="gramEnd"/>
      <w:r>
        <w:rPr>
          <w:rFonts w:ascii="Times New Roman" w:hAnsi="Times New Roman" w:cs="Times New Roman"/>
        </w:rPr>
        <w:t xml:space="preserve"> and </w:t>
      </w:r>
      <w:proofErr w:type="spellStart"/>
      <w:r>
        <w:rPr>
          <w:rFonts w:ascii="Times New Roman" w:hAnsi="Times New Roman" w:cs="Times New Roman"/>
        </w:rPr>
        <w:t>Booth,K</w:t>
      </w:r>
      <w:proofErr w:type="spellEnd"/>
      <w:r>
        <w:rPr>
          <w:rFonts w:ascii="Times New Roman" w:hAnsi="Times New Roman" w:cs="Times New Roman"/>
        </w:rPr>
        <w:t xml:space="preserve"> (2015) </w:t>
      </w:r>
      <w:r w:rsidRPr="007F785A">
        <w:rPr>
          <w:rFonts w:ascii="Times New Roman" w:hAnsi="Times New Roman" w:cs="Times New Roman"/>
        </w:rPr>
        <w:t>Scepticism in a changing climate: A cross-national study</w:t>
      </w:r>
      <w:r>
        <w:rPr>
          <w:rFonts w:ascii="Times New Roman" w:hAnsi="Times New Roman" w:cs="Times New Roman"/>
        </w:rPr>
        <w:t xml:space="preserve">, </w:t>
      </w:r>
      <w:r w:rsidRPr="007F785A">
        <w:rPr>
          <w:rFonts w:ascii="Times New Roman" w:hAnsi="Times New Roman" w:cs="Times New Roman"/>
          <w:i/>
          <w:iCs/>
        </w:rPr>
        <w:t>Global Environmental Change</w:t>
      </w:r>
      <w:r>
        <w:rPr>
          <w:rFonts w:ascii="Times New Roman" w:hAnsi="Times New Roman" w:cs="Times New Roman"/>
        </w:rPr>
        <w:t>, 33: 154-164</w:t>
      </w:r>
    </w:p>
    <w:p w14:paraId="78C05F6C" w14:textId="77777777" w:rsidR="007F785A" w:rsidRDefault="007F785A">
      <w:pPr>
        <w:rPr>
          <w:rFonts w:ascii="Times New Roman" w:hAnsi="Times New Roman" w:cs="Times New Roman"/>
        </w:rPr>
      </w:pPr>
    </w:p>
    <w:p w14:paraId="6620AC46" w14:textId="6E642E88" w:rsidR="00AE1861" w:rsidRPr="00AE1861" w:rsidRDefault="00AE1861" w:rsidP="00AE1861">
      <w:pPr>
        <w:rPr>
          <w:rFonts w:ascii="Times New Roman" w:hAnsi="Times New Roman" w:cs="Times New Roman"/>
          <w:b/>
          <w:bCs/>
        </w:rPr>
      </w:pPr>
      <w:r>
        <w:rPr>
          <w:rFonts w:ascii="Times New Roman" w:hAnsi="Times New Roman" w:cs="Times New Roman"/>
        </w:rPr>
        <w:t>United Nations (2019) ‘</w:t>
      </w:r>
      <w:r w:rsidRPr="00AE1861">
        <w:rPr>
          <w:rFonts w:ascii="Times New Roman" w:hAnsi="Times New Roman" w:cs="Times New Roman"/>
        </w:rPr>
        <w:t>Only 11 Years Left to Prevent Irreversible Damage from Climate Change, Speakers Warn during General Assembly High-Level Meeting</w:t>
      </w:r>
      <w:r>
        <w:rPr>
          <w:rFonts w:ascii="Times New Roman" w:hAnsi="Times New Roman" w:cs="Times New Roman"/>
        </w:rPr>
        <w:t>’</w:t>
      </w:r>
      <w:r>
        <w:rPr>
          <w:rFonts w:ascii="Times New Roman" w:hAnsi="Times New Roman" w:cs="Times New Roman"/>
          <w:i/>
          <w:iCs/>
        </w:rPr>
        <w:t xml:space="preserve"> </w:t>
      </w:r>
      <w:r w:rsidRPr="00AE1861">
        <w:rPr>
          <w:rFonts w:ascii="Times New Roman" w:hAnsi="Times New Roman" w:cs="Times New Roman"/>
          <w:i/>
          <w:iCs/>
        </w:rPr>
        <w:t>March 28</w:t>
      </w:r>
      <w:r w:rsidRPr="00AE1861">
        <w:rPr>
          <w:rFonts w:ascii="Times New Roman" w:hAnsi="Times New Roman" w:cs="Times New Roman"/>
          <w:i/>
          <w:iCs/>
          <w:vertAlign w:val="superscript"/>
        </w:rPr>
        <w:t>th</w:t>
      </w:r>
      <w:r>
        <w:rPr>
          <w:rFonts w:ascii="Times New Roman" w:hAnsi="Times New Roman" w:cs="Times New Roman"/>
        </w:rPr>
        <w:t xml:space="preserve"> </w:t>
      </w:r>
      <w:r w:rsidR="00B8081B">
        <w:rPr>
          <w:rFonts w:ascii="Times New Roman" w:hAnsi="Times New Roman" w:cs="Times New Roman"/>
        </w:rPr>
        <w:t xml:space="preserve">available at: </w:t>
      </w:r>
      <w:hyperlink r:id="rId5" w:history="1">
        <w:r w:rsidR="00B8081B" w:rsidRPr="00C10BE2">
          <w:rPr>
            <w:rStyle w:val="Hyperlink"/>
            <w:rFonts w:ascii="Times New Roman" w:hAnsi="Times New Roman" w:cs="Times New Roman"/>
          </w:rPr>
          <w:t>https://press.un.org/en/2019/ga12131.doc.htm</w:t>
        </w:r>
      </w:hyperlink>
      <w:r w:rsidR="00B8081B">
        <w:rPr>
          <w:rFonts w:ascii="Times New Roman" w:hAnsi="Times New Roman" w:cs="Times New Roman"/>
        </w:rPr>
        <w:t xml:space="preserve"> (accessed: 11</w:t>
      </w:r>
      <w:r w:rsidR="00B8081B" w:rsidRPr="00B8081B">
        <w:rPr>
          <w:rFonts w:ascii="Times New Roman" w:hAnsi="Times New Roman" w:cs="Times New Roman"/>
          <w:vertAlign w:val="superscript"/>
        </w:rPr>
        <w:t>th</w:t>
      </w:r>
      <w:r w:rsidR="00B8081B">
        <w:rPr>
          <w:rFonts w:ascii="Times New Roman" w:hAnsi="Times New Roman" w:cs="Times New Roman"/>
        </w:rPr>
        <w:t xml:space="preserve"> December 2023)</w:t>
      </w:r>
    </w:p>
    <w:p w14:paraId="6501E29F" w14:textId="77777777" w:rsidR="00AE1861" w:rsidRDefault="00AE1861">
      <w:pPr>
        <w:rPr>
          <w:rFonts w:ascii="Times New Roman" w:hAnsi="Times New Roman" w:cs="Times New Roman"/>
        </w:rPr>
      </w:pPr>
    </w:p>
    <w:p w14:paraId="2DE435AF" w14:textId="1F0C5C3F" w:rsidR="00B34661" w:rsidRDefault="00B34661">
      <w:pPr>
        <w:rPr>
          <w:rFonts w:ascii="Times New Roman" w:hAnsi="Times New Roman" w:cs="Times New Roman"/>
        </w:rPr>
      </w:pPr>
      <w:r w:rsidRPr="00B34661">
        <w:rPr>
          <w:rFonts w:ascii="Times New Roman" w:hAnsi="Times New Roman" w:cs="Times New Roman"/>
        </w:rPr>
        <w:t xml:space="preserve">Weber, E.U. (2016), What shapes perceptions of climate change? New research since 2010. WIREs </w:t>
      </w:r>
      <w:proofErr w:type="spellStart"/>
      <w:r w:rsidRPr="00B34661">
        <w:rPr>
          <w:rFonts w:ascii="Times New Roman" w:hAnsi="Times New Roman" w:cs="Times New Roman"/>
        </w:rPr>
        <w:t>Clim</w:t>
      </w:r>
      <w:proofErr w:type="spellEnd"/>
      <w:r w:rsidRPr="00B34661">
        <w:rPr>
          <w:rFonts w:ascii="Times New Roman" w:hAnsi="Times New Roman" w:cs="Times New Roman"/>
        </w:rPr>
        <w:t xml:space="preserve"> Change, 7: 125-134</w:t>
      </w:r>
    </w:p>
    <w:p w14:paraId="23172F16" w14:textId="77777777" w:rsidR="009716F9" w:rsidRDefault="009716F9">
      <w:pPr>
        <w:rPr>
          <w:rFonts w:ascii="Times New Roman" w:hAnsi="Times New Roman" w:cs="Times New Roman"/>
        </w:rPr>
      </w:pPr>
    </w:p>
    <w:p w14:paraId="0B7E7978" w14:textId="5A80B792" w:rsidR="009716F9" w:rsidRDefault="00132C13">
      <w:pPr>
        <w:rPr>
          <w:rFonts w:ascii="Times New Roman" w:hAnsi="Times New Roman" w:cs="Times New Roman"/>
        </w:rPr>
      </w:pPr>
      <w:r w:rsidRPr="00132C13">
        <w:rPr>
          <w:rFonts w:ascii="Times New Roman" w:hAnsi="Times New Roman" w:cs="Times New Roman"/>
        </w:rPr>
        <w:t xml:space="preserve">Zain, N.R.M., </w:t>
      </w:r>
      <w:r>
        <w:rPr>
          <w:rFonts w:ascii="Times New Roman" w:hAnsi="Times New Roman" w:cs="Times New Roman"/>
        </w:rPr>
        <w:t>(</w:t>
      </w:r>
      <w:r w:rsidRPr="00132C13">
        <w:rPr>
          <w:rFonts w:ascii="Times New Roman" w:hAnsi="Times New Roman" w:cs="Times New Roman"/>
        </w:rPr>
        <w:t>2014</w:t>
      </w:r>
      <w:r>
        <w:rPr>
          <w:rFonts w:ascii="Times New Roman" w:hAnsi="Times New Roman" w:cs="Times New Roman"/>
        </w:rPr>
        <w:t>)</w:t>
      </w:r>
      <w:r w:rsidRPr="00132C13">
        <w:rPr>
          <w:rFonts w:ascii="Times New Roman" w:hAnsi="Times New Roman" w:cs="Times New Roman"/>
        </w:rPr>
        <w:t>. Agenda setting theory. </w:t>
      </w:r>
      <w:r w:rsidRPr="00132C13">
        <w:rPr>
          <w:rFonts w:ascii="Times New Roman" w:hAnsi="Times New Roman" w:cs="Times New Roman"/>
          <w:i/>
          <w:iCs/>
        </w:rPr>
        <w:t>International Islamic University Malaysia</w:t>
      </w:r>
      <w:r w:rsidRPr="00132C13">
        <w:rPr>
          <w:rFonts w:ascii="Times New Roman" w:hAnsi="Times New Roman" w:cs="Times New Roman"/>
        </w:rPr>
        <w:t>, pp.1-11.</w:t>
      </w:r>
    </w:p>
    <w:p w14:paraId="39F540CF" w14:textId="77777777" w:rsidR="00D8700C" w:rsidRDefault="00D8700C">
      <w:pPr>
        <w:rPr>
          <w:rFonts w:ascii="Times New Roman" w:hAnsi="Times New Roman" w:cs="Times New Roman"/>
        </w:rPr>
      </w:pPr>
    </w:p>
    <w:p w14:paraId="4CEACB32" w14:textId="69E7216C" w:rsidR="00D8700C" w:rsidRDefault="00D8700C">
      <w:pPr>
        <w:rPr>
          <w:rFonts w:ascii="Times New Roman" w:hAnsi="Times New Roman" w:cs="Times New Roman"/>
        </w:rPr>
      </w:pPr>
      <w:r>
        <w:rPr>
          <w:rFonts w:ascii="Times New Roman" w:hAnsi="Times New Roman" w:cs="Times New Roman"/>
        </w:rPr>
        <w:t>Appendix:</w:t>
      </w:r>
    </w:p>
    <w:p w14:paraId="2E1B0951" w14:textId="77777777" w:rsidR="00D8700C" w:rsidRDefault="00D8700C">
      <w:pPr>
        <w:rPr>
          <w:rFonts w:ascii="Times New Roman" w:hAnsi="Times New Roman" w:cs="Times New Roman"/>
        </w:rPr>
      </w:pPr>
    </w:p>
    <w:p w14:paraId="7407E390"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rm(list=</w:t>
      </w:r>
      <w:proofErr w:type="gramStart"/>
      <w:r w:rsidRPr="00D8700C">
        <w:rPr>
          <w:rFonts w:ascii="Times New Roman" w:hAnsi="Times New Roman" w:cs="Times New Roman"/>
        </w:rPr>
        <w:t>ls(</w:t>
      </w:r>
      <w:proofErr w:type="gramEnd"/>
      <w:r w:rsidRPr="00D8700C">
        <w:rPr>
          <w:rFonts w:ascii="Times New Roman" w:hAnsi="Times New Roman" w:cs="Times New Roman"/>
        </w:rPr>
        <w:t>)) # removes all objects from current workspace</w:t>
      </w:r>
    </w:p>
    <w:p w14:paraId="6DB2019F" w14:textId="77777777" w:rsidR="00D8700C" w:rsidRPr="00D8700C" w:rsidRDefault="00D8700C" w:rsidP="00D8700C">
      <w:pPr>
        <w:rPr>
          <w:rFonts w:ascii="Times New Roman" w:hAnsi="Times New Roman" w:cs="Times New Roman"/>
        </w:rPr>
      </w:pPr>
      <w:proofErr w:type="spellStart"/>
      <w:proofErr w:type="gramStart"/>
      <w:r w:rsidRPr="00D8700C">
        <w:rPr>
          <w:rFonts w:ascii="Times New Roman" w:hAnsi="Times New Roman" w:cs="Times New Roman"/>
        </w:rPr>
        <w:t>setwd</w:t>
      </w:r>
      <w:proofErr w:type="spellEnd"/>
      <w:r w:rsidRPr="00D8700C">
        <w:rPr>
          <w:rFonts w:ascii="Times New Roman" w:hAnsi="Times New Roman" w:cs="Times New Roman"/>
        </w:rPr>
        <w:t>(</w:t>
      </w:r>
      <w:proofErr w:type="gramEnd"/>
      <w:r w:rsidRPr="00D8700C">
        <w:rPr>
          <w:rFonts w:ascii="Times New Roman" w:hAnsi="Times New Roman" w:cs="Times New Roman"/>
        </w:rPr>
        <w:t>"/Users/</w:t>
      </w:r>
      <w:proofErr w:type="spellStart"/>
      <w:r w:rsidRPr="00D8700C">
        <w:rPr>
          <w:rFonts w:ascii="Times New Roman" w:hAnsi="Times New Roman" w:cs="Times New Roman"/>
        </w:rPr>
        <w:t>kieranmcavoy</w:t>
      </w:r>
      <w:proofErr w:type="spellEnd"/>
      <w:r w:rsidRPr="00D8700C">
        <w:rPr>
          <w:rFonts w:ascii="Times New Roman" w:hAnsi="Times New Roman" w:cs="Times New Roman"/>
        </w:rPr>
        <w:t>/Documents/Data Science/Quant 1/Research report")</w:t>
      </w:r>
    </w:p>
    <w:p w14:paraId="60F529C5" w14:textId="77777777" w:rsidR="00D8700C" w:rsidRPr="00D8700C" w:rsidRDefault="00D8700C" w:rsidP="00D8700C">
      <w:pPr>
        <w:rPr>
          <w:rFonts w:ascii="Times New Roman" w:hAnsi="Times New Roman" w:cs="Times New Roman"/>
        </w:rPr>
      </w:pPr>
      <w:proofErr w:type="spellStart"/>
      <w:proofErr w:type="gramStart"/>
      <w:r w:rsidRPr="00D8700C">
        <w:rPr>
          <w:rFonts w:ascii="Times New Roman" w:hAnsi="Times New Roman" w:cs="Times New Roman"/>
        </w:rPr>
        <w:t>install.packages</w:t>
      </w:r>
      <w:proofErr w:type="spellEnd"/>
      <w:proofErr w:type="gramEnd"/>
      <w:r w:rsidRPr="00D8700C">
        <w:rPr>
          <w:rFonts w:ascii="Times New Roman" w:hAnsi="Times New Roman" w:cs="Times New Roman"/>
        </w:rPr>
        <w:t>("haven")</w:t>
      </w:r>
    </w:p>
    <w:p w14:paraId="385051E5"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library("haven")</w:t>
      </w:r>
    </w:p>
    <w:p w14:paraId="7C62842C"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 xml:space="preserve">BES2019 &lt;- </w:t>
      </w:r>
      <w:proofErr w:type="spellStart"/>
      <w:r w:rsidRPr="00D8700C">
        <w:rPr>
          <w:rFonts w:ascii="Times New Roman" w:hAnsi="Times New Roman" w:cs="Times New Roman"/>
        </w:rPr>
        <w:t>read_sav</w:t>
      </w:r>
      <w:proofErr w:type="spellEnd"/>
      <w:r w:rsidRPr="00D8700C">
        <w:rPr>
          <w:rFonts w:ascii="Times New Roman" w:hAnsi="Times New Roman" w:cs="Times New Roman"/>
        </w:rPr>
        <w:t>("bes_rps_2019_1.1.1.sav")</w:t>
      </w:r>
    </w:p>
    <w:p w14:paraId="6A757ED9"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options(</w:t>
      </w:r>
      <w:proofErr w:type="spellStart"/>
      <w:proofErr w:type="gramEnd"/>
      <w:r w:rsidRPr="00D8700C">
        <w:rPr>
          <w:rFonts w:ascii="Times New Roman" w:hAnsi="Times New Roman" w:cs="Times New Roman"/>
        </w:rPr>
        <w:t>scipen</w:t>
      </w:r>
      <w:proofErr w:type="spellEnd"/>
      <w:r w:rsidRPr="00D8700C">
        <w:rPr>
          <w:rFonts w:ascii="Times New Roman" w:hAnsi="Times New Roman" w:cs="Times New Roman"/>
        </w:rPr>
        <w:t xml:space="preserve"> = 999)</w:t>
      </w:r>
    </w:p>
    <w:p w14:paraId="38903634"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#Removing missing values from Dependent variable</w:t>
      </w:r>
    </w:p>
    <w:p w14:paraId="0F7C4DE6"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lastRenderedPageBreak/>
        <w:t>table(</w:t>
      </w:r>
      <w:proofErr w:type="gramEnd"/>
      <w:r w:rsidRPr="00D8700C">
        <w:rPr>
          <w:rFonts w:ascii="Times New Roman" w:hAnsi="Times New Roman" w:cs="Times New Roman"/>
        </w:rPr>
        <w:t>BES2019$h01)</w:t>
      </w:r>
    </w:p>
    <w:p w14:paraId="2EC51E5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BES2019$ENV &lt;- BES2019$h01</w:t>
      </w:r>
    </w:p>
    <w:p w14:paraId="5B29A268"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BES2019$</w:t>
      </w:r>
      <w:proofErr w:type="gramStart"/>
      <w:r w:rsidRPr="00D8700C">
        <w:rPr>
          <w:rFonts w:ascii="Times New Roman" w:hAnsi="Times New Roman" w:cs="Times New Roman"/>
        </w:rPr>
        <w:t>ENV[</w:t>
      </w:r>
      <w:proofErr w:type="gramEnd"/>
      <w:r w:rsidRPr="00D8700C">
        <w:rPr>
          <w:rFonts w:ascii="Times New Roman" w:hAnsi="Times New Roman" w:cs="Times New Roman"/>
        </w:rPr>
        <w:t>BES2019$h01== -999] &lt;- NA</w:t>
      </w:r>
    </w:p>
    <w:p w14:paraId="67484F7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BES2019$</w:t>
      </w:r>
      <w:proofErr w:type="gramStart"/>
      <w:r w:rsidRPr="00D8700C">
        <w:rPr>
          <w:rFonts w:ascii="Times New Roman" w:hAnsi="Times New Roman" w:cs="Times New Roman"/>
        </w:rPr>
        <w:t>ENV[</w:t>
      </w:r>
      <w:proofErr w:type="gramEnd"/>
      <w:r w:rsidRPr="00D8700C">
        <w:rPr>
          <w:rFonts w:ascii="Times New Roman" w:hAnsi="Times New Roman" w:cs="Times New Roman"/>
        </w:rPr>
        <w:t>BES2019$h01 == -1] &lt;- NA</w:t>
      </w:r>
    </w:p>
    <w:p w14:paraId="5C1D6058"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#Now checking to ensure it has done this correctly</w:t>
      </w:r>
    </w:p>
    <w:p w14:paraId="6E06012F"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table(</w:t>
      </w:r>
      <w:proofErr w:type="gramEnd"/>
      <w:r w:rsidRPr="00D8700C">
        <w:rPr>
          <w:rFonts w:ascii="Times New Roman" w:hAnsi="Times New Roman" w:cs="Times New Roman"/>
        </w:rPr>
        <w:t>BES2019$ENV)</w:t>
      </w:r>
    </w:p>
    <w:p w14:paraId="77685385" w14:textId="2A92481E" w:rsidR="00D8700C" w:rsidRPr="00D8700C" w:rsidRDefault="00D8700C" w:rsidP="00D8700C">
      <w:pPr>
        <w:rPr>
          <w:rFonts w:ascii="Times New Roman" w:hAnsi="Times New Roman" w:cs="Times New Roman"/>
        </w:rPr>
      </w:pPr>
      <w:r w:rsidRPr="00D8700C">
        <w:rPr>
          <w:rFonts w:ascii="Times New Roman" w:hAnsi="Times New Roman" w:cs="Times New Roman"/>
        </w:rPr>
        <w:t xml:space="preserve">#Removing </w:t>
      </w:r>
      <w:r w:rsidR="009849A3" w:rsidRPr="00D8700C">
        <w:rPr>
          <w:rFonts w:ascii="Times New Roman" w:hAnsi="Times New Roman" w:cs="Times New Roman"/>
        </w:rPr>
        <w:t>missing</w:t>
      </w:r>
      <w:r w:rsidRPr="00D8700C">
        <w:rPr>
          <w:rFonts w:ascii="Times New Roman" w:hAnsi="Times New Roman" w:cs="Times New Roman"/>
        </w:rPr>
        <w:t xml:space="preserve"> values from control variable</w:t>
      </w:r>
    </w:p>
    <w:p w14:paraId="7859016F"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#First check for missing values in each of them</w:t>
      </w:r>
    </w:p>
    <w:p w14:paraId="099903BA"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table(</w:t>
      </w:r>
      <w:proofErr w:type="gramEnd"/>
      <w:r w:rsidRPr="00D8700C">
        <w:rPr>
          <w:rFonts w:ascii="Times New Roman" w:hAnsi="Times New Roman" w:cs="Times New Roman"/>
        </w:rPr>
        <w:t>BES2019$n03)</w:t>
      </w:r>
    </w:p>
    <w:p w14:paraId="4E30A88C"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table(</w:t>
      </w:r>
      <w:proofErr w:type="gramEnd"/>
      <w:r w:rsidRPr="00D8700C">
        <w:rPr>
          <w:rFonts w:ascii="Times New Roman" w:hAnsi="Times New Roman" w:cs="Times New Roman"/>
        </w:rPr>
        <w:t>BES2019$e01)</w:t>
      </w:r>
    </w:p>
    <w:p w14:paraId="3BBEE29E"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BES2019$trust &lt;- BES2019$n03</w:t>
      </w:r>
    </w:p>
    <w:p w14:paraId="2508A67C"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BES2019$</w:t>
      </w:r>
      <w:proofErr w:type="gramStart"/>
      <w:r w:rsidRPr="00D8700C">
        <w:rPr>
          <w:rFonts w:ascii="Times New Roman" w:hAnsi="Times New Roman" w:cs="Times New Roman"/>
        </w:rPr>
        <w:t>trust[</w:t>
      </w:r>
      <w:proofErr w:type="gramEnd"/>
      <w:r w:rsidRPr="00D8700C">
        <w:rPr>
          <w:rFonts w:ascii="Times New Roman" w:hAnsi="Times New Roman" w:cs="Times New Roman"/>
        </w:rPr>
        <w:t>BES2019$n03== -999] &lt;- NA</w:t>
      </w:r>
    </w:p>
    <w:p w14:paraId="57E7A9C7"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BES2019$</w:t>
      </w:r>
      <w:proofErr w:type="gramStart"/>
      <w:r w:rsidRPr="00D8700C">
        <w:rPr>
          <w:rFonts w:ascii="Times New Roman" w:hAnsi="Times New Roman" w:cs="Times New Roman"/>
        </w:rPr>
        <w:t>trust[</w:t>
      </w:r>
      <w:proofErr w:type="gramEnd"/>
      <w:r w:rsidRPr="00D8700C">
        <w:rPr>
          <w:rFonts w:ascii="Times New Roman" w:hAnsi="Times New Roman" w:cs="Times New Roman"/>
        </w:rPr>
        <w:t>BES2019$n03 == -1] &lt;- NA</w:t>
      </w:r>
    </w:p>
    <w:p w14:paraId="6D69231D"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BES2019$leftright &lt;- BES2019$e01</w:t>
      </w:r>
    </w:p>
    <w:p w14:paraId="7574F7FB"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BES2019$</w:t>
      </w:r>
      <w:proofErr w:type="gramStart"/>
      <w:r w:rsidRPr="00D8700C">
        <w:rPr>
          <w:rFonts w:ascii="Times New Roman" w:hAnsi="Times New Roman" w:cs="Times New Roman"/>
        </w:rPr>
        <w:t>leftright[</w:t>
      </w:r>
      <w:proofErr w:type="gramEnd"/>
      <w:r w:rsidRPr="00D8700C">
        <w:rPr>
          <w:rFonts w:ascii="Times New Roman" w:hAnsi="Times New Roman" w:cs="Times New Roman"/>
        </w:rPr>
        <w:t>BES2019$e01== -999] &lt;- NA</w:t>
      </w:r>
    </w:p>
    <w:p w14:paraId="235A607B"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BES2019$</w:t>
      </w:r>
      <w:proofErr w:type="gramStart"/>
      <w:r w:rsidRPr="00D8700C">
        <w:rPr>
          <w:rFonts w:ascii="Times New Roman" w:hAnsi="Times New Roman" w:cs="Times New Roman"/>
        </w:rPr>
        <w:t>leftright[</w:t>
      </w:r>
      <w:proofErr w:type="gramEnd"/>
      <w:r w:rsidRPr="00D8700C">
        <w:rPr>
          <w:rFonts w:ascii="Times New Roman" w:hAnsi="Times New Roman" w:cs="Times New Roman"/>
        </w:rPr>
        <w:t>BES2019$e01 == -1] &lt;- NA</w:t>
      </w:r>
    </w:p>
    <w:p w14:paraId="5D3411BE"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BES2019$</w:t>
      </w:r>
      <w:proofErr w:type="gramStart"/>
      <w:r w:rsidRPr="00D8700C">
        <w:rPr>
          <w:rFonts w:ascii="Times New Roman" w:hAnsi="Times New Roman" w:cs="Times New Roman"/>
        </w:rPr>
        <w:t>leftright[</w:t>
      </w:r>
      <w:proofErr w:type="gramEnd"/>
      <w:r w:rsidRPr="00D8700C">
        <w:rPr>
          <w:rFonts w:ascii="Times New Roman" w:hAnsi="Times New Roman" w:cs="Times New Roman"/>
        </w:rPr>
        <w:t>BES2019$e01 == -2] &lt;- NA</w:t>
      </w:r>
    </w:p>
    <w:p w14:paraId="319995AB" w14:textId="77777777" w:rsidR="00D8700C" w:rsidRPr="00D8700C" w:rsidRDefault="00D8700C" w:rsidP="00D8700C">
      <w:pPr>
        <w:rPr>
          <w:rFonts w:ascii="Times New Roman" w:hAnsi="Times New Roman" w:cs="Times New Roman"/>
        </w:rPr>
      </w:pPr>
    </w:p>
    <w:p w14:paraId="6C0F8D52"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#Now checking to ensure it has done this correctly</w:t>
      </w:r>
    </w:p>
    <w:p w14:paraId="2BAD7894"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table(</w:t>
      </w:r>
      <w:proofErr w:type="gramEnd"/>
      <w:r w:rsidRPr="00D8700C">
        <w:rPr>
          <w:rFonts w:ascii="Times New Roman" w:hAnsi="Times New Roman" w:cs="Times New Roman"/>
        </w:rPr>
        <w:t>BES2019$trust)</w:t>
      </w:r>
    </w:p>
    <w:p w14:paraId="38F78DEC"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table(</w:t>
      </w:r>
      <w:proofErr w:type="gramEnd"/>
      <w:r w:rsidRPr="00D8700C">
        <w:rPr>
          <w:rFonts w:ascii="Times New Roman" w:hAnsi="Times New Roman" w:cs="Times New Roman"/>
        </w:rPr>
        <w:t>BES2019$leftright)</w:t>
      </w:r>
    </w:p>
    <w:p w14:paraId="0C0C6D81"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#Check for missing value in independent variable</w:t>
      </w:r>
    </w:p>
    <w:p w14:paraId="53D1AE60"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table(</w:t>
      </w:r>
      <w:proofErr w:type="gramEnd"/>
      <w:r w:rsidRPr="00D8700C">
        <w:rPr>
          <w:rFonts w:ascii="Times New Roman" w:hAnsi="Times New Roman" w:cs="Times New Roman"/>
        </w:rPr>
        <w:t>BES2019$region)</w:t>
      </w:r>
    </w:p>
    <w:p w14:paraId="2E1B81C7"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 xml:space="preserve">#Create a subset </w:t>
      </w:r>
      <w:proofErr w:type="gramStart"/>
      <w:r w:rsidRPr="00D8700C">
        <w:rPr>
          <w:rFonts w:ascii="Times New Roman" w:hAnsi="Times New Roman" w:cs="Times New Roman"/>
        </w:rPr>
        <w:t>in order to</w:t>
      </w:r>
      <w:proofErr w:type="gramEnd"/>
      <w:r w:rsidRPr="00D8700C">
        <w:rPr>
          <w:rFonts w:ascii="Times New Roman" w:hAnsi="Times New Roman" w:cs="Times New Roman"/>
        </w:rPr>
        <w:t xml:space="preserve"> run regressions while creating dummy variables</w:t>
      </w:r>
    </w:p>
    <w:p w14:paraId="704E6E28"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 xml:space="preserve">keep &lt;- </w:t>
      </w:r>
      <w:proofErr w:type="gramStart"/>
      <w:r w:rsidRPr="00D8700C">
        <w:rPr>
          <w:rFonts w:ascii="Times New Roman" w:hAnsi="Times New Roman" w:cs="Times New Roman"/>
        </w:rPr>
        <w:t>c(</w:t>
      </w:r>
      <w:proofErr w:type="gramEnd"/>
      <w:r w:rsidRPr="00D8700C">
        <w:rPr>
          <w:rFonts w:ascii="Times New Roman" w:hAnsi="Times New Roman" w:cs="Times New Roman"/>
        </w:rPr>
        <w:t>"ENV", "region","</w:t>
      </w:r>
      <w:proofErr w:type="spellStart"/>
      <w:r w:rsidRPr="00D8700C">
        <w:rPr>
          <w:rFonts w:ascii="Times New Roman" w:hAnsi="Times New Roman" w:cs="Times New Roman"/>
        </w:rPr>
        <w:t>leftright</w:t>
      </w:r>
      <w:proofErr w:type="spellEnd"/>
      <w:r w:rsidRPr="00D8700C">
        <w:rPr>
          <w:rFonts w:ascii="Times New Roman" w:hAnsi="Times New Roman" w:cs="Times New Roman"/>
        </w:rPr>
        <w:t>","trust")</w:t>
      </w:r>
    </w:p>
    <w:p w14:paraId="0BE4DD9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 &lt;- BES2019[, keep]</w:t>
      </w:r>
    </w:p>
    <w:p w14:paraId="66156A14"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table(</w:t>
      </w:r>
      <w:proofErr w:type="gramEnd"/>
      <w:r w:rsidRPr="00D8700C">
        <w:rPr>
          <w:rFonts w:ascii="Times New Roman" w:hAnsi="Times New Roman" w:cs="Times New Roman"/>
        </w:rPr>
        <w:t>BESsub1)</w:t>
      </w:r>
    </w:p>
    <w:p w14:paraId="5E937002"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 xml:space="preserve">BESsub1 &lt;- </w:t>
      </w:r>
      <w:proofErr w:type="spellStart"/>
      <w:proofErr w:type="gramStart"/>
      <w:r w:rsidRPr="00D8700C">
        <w:rPr>
          <w:rFonts w:ascii="Times New Roman" w:hAnsi="Times New Roman" w:cs="Times New Roman"/>
        </w:rPr>
        <w:t>na.omit</w:t>
      </w:r>
      <w:proofErr w:type="spellEnd"/>
      <w:proofErr w:type="gramEnd"/>
      <w:r w:rsidRPr="00D8700C">
        <w:rPr>
          <w:rFonts w:ascii="Times New Roman" w:hAnsi="Times New Roman" w:cs="Times New Roman"/>
        </w:rPr>
        <w:t>(BESsub1)</w:t>
      </w:r>
    </w:p>
    <w:p w14:paraId="593CE866" w14:textId="77777777" w:rsidR="00D8700C" w:rsidRPr="00D8700C" w:rsidRDefault="00D8700C" w:rsidP="00D8700C">
      <w:pPr>
        <w:rPr>
          <w:rFonts w:ascii="Times New Roman" w:hAnsi="Times New Roman" w:cs="Times New Roman"/>
        </w:rPr>
      </w:pPr>
    </w:p>
    <w:p w14:paraId="10AC6B92" w14:textId="77777777" w:rsidR="00D8700C" w:rsidRPr="00D8700C" w:rsidRDefault="00D8700C" w:rsidP="00D8700C">
      <w:pPr>
        <w:rPr>
          <w:rFonts w:ascii="Times New Roman" w:hAnsi="Times New Roman" w:cs="Times New Roman"/>
        </w:rPr>
      </w:pPr>
      <w:proofErr w:type="spellStart"/>
      <w:proofErr w:type="gramStart"/>
      <w:r w:rsidRPr="00D8700C">
        <w:rPr>
          <w:rFonts w:ascii="Times New Roman" w:hAnsi="Times New Roman" w:cs="Times New Roman"/>
        </w:rPr>
        <w:t>as.numeric</w:t>
      </w:r>
      <w:proofErr w:type="spellEnd"/>
      <w:proofErr w:type="gramEnd"/>
      <w:r w:rsidRPr="00D8700C">
        <w:rPr>
          <w:rFonts w:ascii="Times New Roman" w:hAnsi="Times New Roman" w:cs="Times New Roman"/>
        </w:rPr>
        <w:t>(BESsub1$ENV)</w:t>
      </w:r>
    </w:p>
    <w:p w14:paraId="41A783B3"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#Recode the region variable into the three countries being tested</w:t>
      </w:r>
    </w:p>
    <w:p w14:paraId="527444B1"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BESsub1$country &lt;- NA</w:t>
      </w:r>
    </w:p>
    <w:p w14:paraId="517C0BE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1] &lt;- "England"</w:t>
      </w:r>
    </w:p>
    <w:p w14:paraId="1EE148FA"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2] &lt;- "England"</w:t>
      </w:r>
    </w:p>
    <w:p w14:paraId="43B9712B"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3] &lt;- "England"</w:t>
      </w:r>
    </w:p>
    <w:p w14:paraId="3C374A00"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4] &lt;- "England"</w:t>
      </w:r>
    </w:p>
    <w:p w14:paraId="301EB180"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5] &lt;- "England"</w:t>
      </w:r>
    </w:p>
    <w:p w14:paraId="248C4AA0"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6] &lt;- "England"</w:t>
      </w:r>
    </w:p>
    <w:p w14:paraId="3517AEC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7] &lt;- "England"</w:t>
      </w:r>
    </w:p>
    <w:p w14:paraId="6898A2D1"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8] &lt;- "England"</w:t>
      </w:r>
    </w:p>
    <w:p w14:paraId="42AB114E"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9] &lt;- "England"</w:t>
      </w:r>
    </w:p>
    <w:p w14:paraId="37C3ADF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10] &lt;- "Wales"</w:t>
      </w:r>
    </w:p>
    <w:p w14:paraId="68F57AED"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country[</w:t>
      </w:r>
      <w:proofErr w:type="gramEnd"/>
      <w:r w:rsidRPr="00D8700C">
        <w:rPr>
          <w:rFonts w:ascii="Times New Roman" w:hAnsi="Times New Roman" w:cs="Times New Roman"/>
        </w:rPr>
        <w:t>BESsub1$region == 11] &lt;- "Scotland"</w:t>
      </w:r>
    </w:p>
    <w:p w14:paraId="2C79B7A8"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class(</w:t>
      </w:r>
      <w:proofErr w:type="gramEnd"/>
      <w:r w:rsidRPr="00D8700C">
        <w:rPr>
          <w:rFonts w:ascii="Times New Roman" w:hAnsi="Times New Roman" w:cs="Times New Roman"/>
        </w:rPr>
        <w:t>BESsub1$country)</w:t>
      </w:r>
    </w:p>
    <w:p w14:paraId="54876E8A" w14:textId="77777777" w:rsidR="00D8700C" w:rsidRPr="00D8700C" w:rsidRDefault="00D8700C" w:rsidP="00D8700C">
      <w:pPr>
        <w:rPr>
          <w:rFonts w:ascii="Times New Roman" w:hAnsi="Times New Roman" w:cs="Times New Roman"/>
        </w:rPr>
      </w:pPr>
    </w:p>
    <w:p w14:paraId="6AA87B0C"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w:t>
      </w:r>
      <w:proofErr w:type="gramStart"/>
      <w:r w:rsidRPr="00D8700C">
        <w:rPr>
          <w:rFonts w:ascii="Times New Roman" w:hAnsi="Times New Roman" w:cs="Times New Roman"/>
        </w:rPr>
        <w:t>use</w:t>
      </w:r>
      <w:proofErr w:type="gramEnd"/>
      <w:r w:rsidRPr="00D8700C">
        <w:rPr>
          <w:rFonts w:ascii="Times New Roman" w:hAnsi="Times New Roman" w:cs="Times New Roman"/>
        </w:rPr>
        <w:t xml:space="preserve"> the previously created country variable to create the three dummy variables</w:t>
      </w:r>
    </w:p>
    <w:p w14:paraId="5C85702C"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BESsub1$England &lt;- NA</w:t>
      </w:r>
    </w:p>
    <w:p w14:paraId="062D28A5"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England[</w:t>
      </w:r>
      <w:proofErr w:type="gramEnd"/>
      <w:r w:rsidRPr="00D8700C">
        <w:rPr>
          <w:rFonts w:ascii="Times New Roman" w:hAnsi="Times New Roman" w:cs="Times New Roman"/>
        </w:rPr>
        <w:t>BESsub1$country == "England"] &lt;- "yes"</w:t>
      </w:r>
    </w:p>
    <w:p w14:paraId="0D7D018F"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England[</w:t>
      </w:r>
      <w:proofErr w:type="gramEnd"/>
      <w:r w:rsidRPr="00D8700C">
        <w:rPr>
          <w:rFonts w:ascii="Times New Roman" w:hAnsi="Times New Roman" w:cs="Times New Roman"/>
        </w:rPr>
        <w:t>BESsub1$country == "Wales"] &lt;- "no"</w:t>
      </w:r>
    </w:p>
    <w:p w14:paraId="0FB18698"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England[</w:t>
      </w:r>
      <w:proofErr w:type="gramEnd"/>
      <w:r w:rsidRPr="00D8700C">
        <w:rPr>
          <w:rFonts w:ascii="Times New Roman" w:hAnsi="Times New Roman" w:cs="Times New Roman"/>
        </w:rPr>
        <w:t>BESsub1$country == "Scotland"] &lt;- "no"</w:t>
      </w:r>
    </w:p>
    <w:p w14:paraId="28853F2D" w14:textId="77777777" w:rsidR="00D8700C" w:rsidRPr="00D8700C" w:rsidRDefault="00D8700C" w:rsidP="00D8700C">
      <w:pPr>
        <w:rPr>
          <w:rFonts w:ascii="Times New Roman" w:hAnsi="Times New Roman" w:cs="Times New Roman"/>
        </w:rPr>
      </w:pPr>
    </w:p>
    <w:p w14:paraId="1AD55F8A"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BESsub1$Wales &lt;- NA</w:t>
      </w:r>
    </w:p>
    <w:p w14:paraId="06BF01D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Wales[</w:t>
      </w:r>
      <w:proofErr w:type="gramEnd"/>
      <w:r w:rsidRPr="00D8700C">
        <w:rPr>
          <w:rFonts w:ascii="Times New Roman" w:hAnsi="Times New Roman" w:cs="Times New Roman"/>
        </w:rPr>
        <w:t>BESsub1$country == "England"] &lt;- "no"</w:t>
      </w:r>
    </w:p>
    <w:p w14:paraId="68B613E8"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Wales[</w:t>
      </w:r>
      <w:proofErr w:type="gramEnd"/>
      <w:r w:rsidRPr="00D8700C">
        <w:rPr>
          <w:rFonts w:ascii="Times New Roman" w:hAnsi="Times New Roman" w:cs="Times New Roman"/>
        </w:rPr>
        <w:t>BESsub1$country == "Wales"] &lt;- "yes"</w:t>
      </w:r>
    </w:p>
    <w:p w14:paraId="2C2688B8"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Wales[</w:t>
      </w:r>
      <w:proofErr w:type="gramEnd"/>
      <w:r w:rsidRPr="00D8700C">
        <w:rPr>
          <w:rFonts w:ascii="Times New Roman" w:hAnsi="Times New Roman" w:cs="Times New Roman"/>
        </w:rPr>
        <w:t>BESsub1$country == "Scotland"] &lt;- "no"</w:t>
      </w:r>
    </w:p>
    <w:p w14:paraId="5D57C1B9" w14:textId="77777777" w:rsidR="00D8700C" w:rsidRPr="00D8700C" w:rsidRDefault="00D8700C" w:rsidP="00D8700C">
      <w:pPr>
        <w:rPr>
          <w:rFonts w:ascii="Times New Roman" w:hAnsi="Times New Roman" w:cs="Times New Roman"/>
        </w:rPr>
      </w:pPr>
    </w:p>
    <w:p w14:paraId="0AAFCFF8"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BESsub1$Scotland &lt;- NA</w:t>
      </w:r>
    </w:p>
    <w:p w14:paraId="15CA16F1"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Scotland[</w:t>
      </w:r>
      <w:proofErr w:type="gramEnd"/>
      <w:r w:rsidRPr="00D8700C">
        <w:rPr>
          <w:rFonts w:ascii="Times New Roman" w:hAnsi="Times New Roman" w:cs="Times New Roman"/>
        </w:rPr>
        <w:t>BESsub1$country == "England"] &lt;- "no"</w:t>
      </w:r>
    </w:p>
    <w:p w14:paraId="04DED7B9"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Scotland[</w:t>
      </w:r>
      <w:proofErr w:type="gramEnd"/>
      <w:r w:rsidRPr="00D8700C">
        <w:rPr>
          <w:rFonts w:ascii="Times New Roman" w:hAnsi="Times New Roman" w:cs="Times New Roman"/>
        </w:rPr>
        <w:t>BESsub1$country == "Wales"] &lt;- "no"</w:t>
      </w:r>
    </w:p>
    <w:p w14:paraId="7406823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BESsub1$</w:t>
      </w:r>
      <w:proofErr w:type="gramStart"/>
      <w:r w:rsidRPr="00D8700C">
        <w:rPr>
          <w:rFonts w:ascii="Times New Roman" w:hAnsi="Times New Roman" w:cs="Times New Roman"/>
        </w:rPr>
        <w:t>Scotland[</w:t>
      </w:r>
      <w:proofErr w:type="gramEnd"/>
      <w:r w:rsidRPr="00D8700C">
        <w:rPr>
          <w:rFonts w:ascii="Times New Roman" w:hAnsi="Times New Roman" w:cs="Times New Roman"/>
        </w:rPr>
        <w:t>BESsub1$country == "Scotland"] &lt;- "yes"</w:t>
      </w:r>
    </w:p>
    <w:p w14:paraId="38BE3FB0" w14:textId="77777777" w:rsidR="00D8700C" w:rsidRPr="00D8700C" w:rsidRDefault="00D8700C" w:rsidP="00D8700C">
      <w:pPr>
        <w:rPr>
          <w:rFonts w:ascii="Times New Roman" w:hAnsi="Times New Roman" w:cs="Times New Roman"/>
        </w:rPr>
      </w:pPr>
    </w:p>
    <w:p w14:paraId="759E1654"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 xml:space="preserve">#Run the three linear regression models </w:t>
      </w:r>
    </w:p>
    <w:p w14:paraId="4CCB9B1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model1&lt;-</w:t>
      </w:r>
      <w:proofErr w:type="spellStart"/>
      <w:proofErr w:type="gramStart"/>
      <w:r w:rsidRPr="00D8700C">
        <w:rPr>
          <w:rFonts w:ascii="Times New Roman" w:hAnsi="Times New Roman" w:cs="Times New Roman"/>
        </w:rPr>
        <w:t>lm</w:t>
      </w:r>
      <w:proofErr w:type="spellEnd"/>
      <w:r w:rsidRPr="00D8700C">
        <w:rPr>
          <w:rFonts w:ascii="Times New Roman" w:hAnsi="Times New Roman" w:cs="Times New Roman"/>
        </w:rPr>
        <w:t>(</w:t>
      </w:r>
      <w:proofErr w:type="gramEnd"/>
      <w:r w:rsidRPr="00D8700C">
        <w:rPr>
          <w:rFonts w:ascii="Times New Roman" w:hAnsi="Times New Roman" w:cs="Times New Roman"/>
        </w:rPr>
        <w:t>formula = ENV ~ England, data = BESsub1)</w:t>
      </w:r>
    </w:p>
    <w:p w14:paraId="3A097D8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summary(model1)</w:t>
      </w:r>
    </w:p>
    <w:p w14:paraId="1921520D" w14:textId="77777777" w:rsidR="00D8700C" w:rsidRPr="00D8700C" w:rsidRDefault="00D8700C" w:rsidP="00D8700C">
      <w:pPr>
        <w:rPr>
          <w:rFonts w:ascii="Times New Roman" w:hAnsi="Times New Roman" w:cs="Times New Roman"/>
        </w:rPr>
      </w:pPr>
    </w:p>
    <w:p w14:paraId="2E55846E"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 xml:space="preserve">model2 &lt;- </w:t>
      </w:r>
      <w:proofErr w:type="spellStart"/>
      <w:proofErr w:type="gramStart"/>
      <w:r w:rsidRPr="00D8700C">
        <w:rPr>
          <w:rFonts w:ascii="Times New Roman" w:hAnsi="Times New Roman" w:cs="Times New Roman"/>
        </w:rPr>
        <w:t>lm</w:t>
      </w:r>
      <w:proofErr w:type="spellEnd"/>
      <w:r w:rsidRPr="00D8700C">
        <w:rPr>
          <w:rFonts w:ascii="Times New Roman" w:hAnsi="Times New Roman" w:cs="Times New Roman"/>
        </w:rPr>
        <w:t>(</w:t>
      </w:r>
      <w:proofErr w:type="gramEnd"/>
      <w:r w:rsidRPr="00D8700C">
        <w:rPr>
          <w:rFonts w:ascii="Times New Roman" w:hAnsi="Times New Roman" w:cs="Times New Roman"/>
        </w:rPr>
        <w:t>formula = ENV ~ Wales, data = BESsub1)</w:t>
      </w:r>
    </w:p>
    <w:p w14:paraId="21C64349"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summary(model2)</w:t>
      </w:r>
    </w:p>
    <w:p w14:paraId="4E0FFA65" w14:textId="77777777" w:rsidR="00D8700C" w:rsidRPr="00D8700C" w:rsidRDefault="00D8700C" w:rsidP="00D8700C">
      <w:pPr>
        <w:rPr>
          <w:rFonts w:ascii="Times New Roman" w:hAnsi="Times New Roman" w:cs="Times New Roman"/>
        </w:rPr>
      </w:pPr>
    </w:p>
    <w:p w14:paraId="5605DB58"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 xml:space="preserve">model3 &lt;- </w:t>
      </w:r>
      <w:proofErr w:type="spellStart"/>
      <w:proofErr w:type="gramStart"/>
      <w:r w:rsidRPr="00D8700C">
        <w:rPr>
          <w:rFonts w:ascii="Times New Roman" w:hAnsi="Times New Roman" w:cs="Times New Roman"/>
        </w:rPr>
        <w:t>lm</w:t>
      </w:r>
      <w:proofErr w:type="spellEnd"/>
      <w:r w:rsidRPr="00D8700C">
        <w:rPr>
          <w:rFonts w:ascii="Times New Roman" w:hAnsi="Times New Roman" w:cs="Times New Roman"/>
        </w:rPr>
        <w:t>(</w:t>
      </w:r>
      <w:proofErr w:type="gramEnd"/>
      <w:r w:rsidRPr="00D8700C">
        <w:rPr>
          <w:rFonts w:ascii="Times New Roman" w:hAnsi="Times New Roman" w:cs="Times New Roman"/>
        </w:rPr>
        <w:t>formula = ENV ~ Scotland, data = BESsub1)</w:t>
      </w:r>
    </w:p>
    <w:p w14:paraId="39BC92F7"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summary(model3)</w:t>
      </w:r>
    </w:p>
    <w:p w14:paraId="125ED8F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#Run the regression model with the inclusion of the control variables</w:t>
      </w:r>
    </w:p>
    <w:p w14:paraId="5BB616EE"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model4&lt;-</w:t>
      </w:r>
      <w:proofErr w:type="spellStart"/>
      <w:proofErr w:type="gramStart"/>
      <w:r w:rsidRPr="00D8700C">
        <w:rPr>
          <w:rFonts w:ascii="Times New Roman" w:hAnsi="Times New Roman" w:cs="Times New Roman"/>
        </w:rPr>
        <w:t>lm</w:t>
      </w:r>
      <w:proofErr w:type="spellEnd"/>
      <w:r w:rsidRPr="00D8700C">
        <w:rPr>
          <w:rFonts w:ascii="Times New Roman" w:hAnsi="Times New Roman" w:cs="Times New Roman"/>
        </w:rPr>
        <w:t>(</w:t>
      </w:r>
      <w:proofErr w:type="gramEnd"/>
      <w:r w:rsidRPr="00D8700C">
        <w:rPr>
          <w:rFonts w:ascii="Times New Roman" w:hAnsi="Times New Roman" w:cs="Times New Roman"/>
        </w:rPr>
        <w:t xml:space="preserve">formula = ENV ~ country + </w:t>
      </w:r>
      <w:proofErr w:type="spellStart"/>
      <w:r w:rsidRPr="00D8700C">
        <w:rPr>
          <w:rFonts w:ascii="Times New Roman" w:hAnsi="Times New Roman" w:cs="Times New Roman"/>
        </w:rPr>
        <w:t>leftright</w:t>
      </w:r>
      <w:proofErr w:type="spellEnd"/>
      <w:r w:rsidRPr="00D8700C">
        <w:rPr>
          <w:rFonts w:ascii="Times New Roman" w:hAnsi="Times New Roman" w:cs="Times New Roman"/>
        </w:rPr>
        <w:t xml:space="preserve"> +  trust, data = BESsub1)</w:t>
      </w:r>
    </w:p>
    <w:p w14:paraId="739A7FD3"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summary(model4)</w:t>
      </w:r>
    </w:p>
    <w:p w14:paraId="0926B9EA"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#simple regression with the full variable country to create visualisation</w:t>
      </w:r>
    </w:p>
    <w:p w14:paraId="2DB70E04"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model0 &lt;-</w:t>
      </w:r>
      <w:proofErr w:type="spellStart"/>
      <w:proofErr w:type="gramStart"/>
      <w:r w:rsidRPr="00D8700C">
        <w:rPr>
          <w:rFonts w:ascii="Times New Roman" w:hAnsi="Times New Roman" w:cs="Times New Roman"/>
        </w:rPr>
        <w:t>lm</w:t>
      </w:r>
      <w:proofErr w:type="spellEnd"/>
      <w:r w:rsidRPr="00D8700C">
        <w:rPr>
          <w:rFonts w:ascii="Times New Roman" w:hAnsi="Times New Roman" w:cs="Times New Roman"/>
        </w:rPr>
        <w:t>(</w:t>
      </w:r>
      <w:proofErr w:type="gramEnd"/>
      <w:r w:rsidRPr="00D8700C">
        <w:rPr>
          <w:rFonts w:ascii="Times New Roman" w:hAnsi="Times New Roman" w:cs="Times New Roman"/>
        </w:rPr>
        <w:t>formula = ENV ~ country)</w:t>
      </w:r>
    </w:p>
    <w:p w14:paraId="62A17848" w14:textId="77777777" w:rsidR="00D8700C" w:rsidRPr="00D8700C" w:rsidRDefault="00D8700C" w:rsidP="00D8700C">
      <w:pPr>
        <w:rPr>
          <w:rFonts w:ascii="Times New Roman" w:hAnsi="Times New Roman" w:cs="Times New Roman"/>
        </w:rPr>
      </w:pPr>
    </w:p>
    <w:p w14:paraId="67905146" w14:textId="77777777" w:rsidR="00D8700C" w:rsidRPr="00D8700C" w:rsidRDefault="00D8700C" w:rsidP="00D8700C">
      <w:pPr>
        <w:rPr>
          <w:rFonts w:ascii="Times New Roman" w:hAnsi="Times New Roman" w:cs="Times New Roman"/>
        </w:rPr>
      </w:pPr>
      <w:proofErr w:type="spellStart"/>
      <w:proofErr w:type="gramStart"/>
      <w:r w:rsidRPr="00D8700C">
        <w:rPr>
          <w:rFonts w:ascii="Times New Roman" w:hAnsi="Times New Roman" w:cs="Times New Roman"/>
        </w:rPr>
        <w:t>install.packages</w:t>
      </w:r>
      <w:proofErr w:type="spellEnd"/>
      <w:proofErr w:type="gramEnd"/>
      <w:r w:rsidRPr="00D8700C">
        <w:rPr>
          <w:rFonts w:ascii="Times New Roman" w:hAnsi="Times New Roman" w:cs="Times New Roman"/>
        </w:rPr>
        <w:t>("margins")</w:t>
      </w:r>
    </w:p>
    <w:p w14:paraId="268AD295"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library(margins)</w:t>
      </w:r>
    </w:p>
    <w:p w14:paraId="36BD640A"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#QQ plot to check the distribution of residuals</w:t>
      </w:r>
    </w:p>
    <w:p w14:paraId="1AB3992B" w14:textId="77777777" w:rsidR="00D8700C" w:rsidRPr="00D8700C" w:rsidRDefault="00D8700C" w:rsidP="00D8700C">
      <w:pPr>
        <w:rPr>
          <w:rFonts w:ascii="Times New Roman" w:hAnsi="Times New Roman" w:cs="Times New Roman"/>
        </w:rPr>
      </w:pPr>
      <w:proofErr w:type="spellStart"/>
      <w:proofErr w:type="gramStart"/>
      <w:r w:rsidRPr="00D8700C">
        <w:rPr>
          <w:rFonts w:ascii="Times New Roman" w:hAnsi="Times New Roman" w:cs="Times New Roman"/>
        </w:rPr>
        <w:t>qqnorm</w:t>
      </w:r>
      <w:proofErr w:type="spellEnd"/>
      <w:r w:rsidRPr="00D8700C">
        <w:rPr>
          <w:rFonts w:ascii="Times New Roman" w:hAnsi="Times New Roman" w:cs="Times New Roman"/>
        </w:rPr>
        <w:t>(</w:t>
      </w:r>
      <w:proofErr w:type="gramEnd"/>
      <w:r w:rsidRPr="00D8700C">
        <w:rPr>
          <w:rFonts w:ascii="Times New Roman" w:hAnsi="Times New Roman" w:cs="Times New Roman"/>
        </w:rPr>
        <w:t>model4$residuals, main = "Figure 2: QQ Plot of The Residuals in Model 4")</w:t>
      </w:r>
    </w:p>
    <w:p w14:paraId="7707CFAC" w14:textId="77777777" w:rsidR="00D8700C" w:rsidRPr="00D8700C" w:rsidRDefault="00D8700C" w:rsidP="00D8700C">
      <w:pPr>
        <w:rPr>
          <w:rFonts w:ascii="Times New Roman" w:hAnsi="Times New Roman" w:cs="Times New Roman"/>
        </w:rPr>
      </w:pPr>
      <w:proofErr w:type="spellStart"/>
      <w:r w:rsidRPr="00D8700C">
        <w:rPr>
          <w:rFonts w:ascii="Times New Roman" w:hAnsi="Times New Roman" w:cs="Times New Roman"/>
        </w:rPr>
        <w:t>qqline</w:t>
      </w:r>
      <w:proofErr w:type="spellEnd"/>
      <w:r w:rsidRPr="00D8700C">
        <w:rPr>
          <w:rFonts w:ascii="Times New Roman" w:hAnsi="Times New Roman" w:cs="Times New Roman"/>
        </w:rPr>
        <w:t>(model4$</w:t>
      </w:r>
      <w:proofErr w:type="gramStart"/>
      <w:r w:rsidRPr="00D8700C">
        <w:rPr>
          <w:rFonts w:ascii="Times New Roman" w:hAnsi="Times New Roman" w:cs="Times New Roman"/>
        </w:rPr>
        <w:t>residuals,col</w:t>
      </w:r>
      <w:proofErr w:type="gramEnd"/>
      <w:r w:rsidRPr="00D8700C">
        <w:rPr>
          <w:rFonts w:ascii="Times New Roman" w:hAnsi="Times New Roman" w:cs="Times New Roman"/>
        </w:rPr>
        <w:t>="red")</w:t>
      </w:r>
    </w:p>
    <w:p w14:paraId="01B6FD83"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#`Check the fitted values for bias `</w:t>
      </w:r>
    </w:p>
    <w:p w14:paraId="64284029"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plot(</w:t>
      </w:r>
      <w:proofErr w:type="gramEnd"/>
      <w:r w:rsidRPr="00D8700C">
        <w:rPr>
          <w:rFonts w:ascii="Times New Roman" w:hAnsi="Times New Roman" w:cs="Times New Roman"/>
        </w:rPr>
        <w:t>y=model4$residuals, x=model4$fitted.values,</w:t>
      </w:r>
    </w:p>
    <w:p w14:paraId="7732603A"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 xml:space="preserve">     </w:t>
      </w:r>
      <w:proofErr w:type="spellStart"/>
      <w:r w:rsidRPr="00D8700C">
        <w:rPr>
          <w:rFonts w:ascii="Times New Roman" w:hAnsi="Times New Roman" w:cs="Times New Roman"/>
        </w:rPr>
        <w:t>xlab</w:t>
      </w:r>
      <w:proofErr w:type="spellEnd"/>
      <w:r w:rsidRPr="00D8700C">
        <w:rPr>
          <w:rFonts w:ascii="Times New Roman" w:hAnsi="Times New Roman" w:cs="Times New Roman"/>
        </w:rPr>
        <w:t xml:space="preserve">="Fitted Values", </w:t>
      </w:r>
      <w:proofErr w:type="spellStart"/>
      <w:r w:rsidRPr="00D8700C">
        <w:rPr>
          <w:rFonts w:ascii="Times New Roman" w:hAnsi="Times New Roman" w:cs="Times New Roman"/>
        </w:rPr>
        <w:t>ylab</w:t>
      </w:r>
      <w:proofErr w:type="spellEnd"/>
      <w:r w:rsidRPr="00D8700C">
        <w:rPr>
          <w:rFonts w:ascii="Times New Roman" w:hAnsi="Times New Roman" w:cs="Times New Roman"/>
        </w:rPr>
        <w:t>="Residuals", main = "Figure 2: Model 4 Residuals Against Fitted Values")</w:t>
      </w:r>
    </w:p>
    <w:p w14:paraId="62A28129" w14:textId="77777777" w:rsidR="00D8700C" w:rsidRPr="00D8700C" w:rsidRDefault="00D8700C" w:rsidP="00D8700C">
      <w:pPr>
        <w:rPr>
          <w:rFonts w:ascii="Times New Roman" w:hAnsi="Times New Roman" w:cs="Times New Roman"/>
        </w:rPr>
      </w:pPr>
      <w:proofErr w:type="spellStart"/>
      <w:proofErr w:type="gramStart"/>
      <w:r w:rsidRPr="00D8700C">
        <w:rPr>
          <w:rFonts w:ascii="Times New Roman" w:hAnsi="Times New Roman" w:cs="Times New Roman"/>
        </w:rPr>
        <w:t>abline</w:t>
      </w:r>
      <w:proofErr w:type="spellEnd"/>
      <w:r w:rsidRPr="00D8700C">
        <w:rPr>
          <w:rFonts w:ascii="Times New Roman" w:hAnsi="Times New Roman" w:cs="Times New Roman"/>
        </w:rPr>
        <w:t>(</w:t>
      </w:r>
      <w:proofErr w:type="gramEnd"/>
      <w:r w:rsidRPr="00D8700C">
        <w:rPr>
          <w:rFonts w:ascii="Times New Roman" w:hAnsi="Times New Roman" w:cs="Times New Roman"/>
        </w:rPr>
        <w:t xml:space="preserve">a=0, b=0, col="red") </w:t>
      </w:r>
    </w:p>
    <w:p w14:paraId="0F41F7E9" w14:textId="77777777" w:rsidR="00D8700C" w:rsidRPr="00D8700C" w:rsidRDefault="00D8700C" w:rsidP="00D8700C">
      <w:pPr>
        <w:rPr>
          <w:rFonts w:ascii="Times New Roman" w:hAnsi="Times New Roman" w:cs="Times New Roman"/>
        </w:rPr>
      </w:pPr>
    </w:p>
    <w:p w14:paraId="70D05C57" w14:textId="77777777" w:rsidR="00D8700C" w:rsidRPr="00D8700C" w:rsidRDefault="00D8700C" w:rsidP="00D8700C">
      <w:pPr>
        <w:rPr>
          <w:rFonts w:ascii="Times New Roman" w:hAnsi="Times New Roman" w:cs="Times New Roman"/>
        </w:rPr>
      </w:pPr>
      <w:proofErr w:type="spellStart"/>
      <w:proofErr w:type="gramStart"/>
      <w:r w:rsidRPr="00D8700C">
        <w:rPr>
          <w:rFonts w:ascii="Times New Roman" w:hAnsi="Times New Roman" w:cs="Times New Roman"/>
        </w:rPr>
        <w:t>margins.model</w:t>
      </w:r>
      <w:proofErr w:type="spellEnd"/>
      <w:proofErr w:type="gramEnd"/>
      <w:r w:rsidRPr="00D8700C">
        <w:rPr>
          <w:rFonts w:ascii="Times New Roman" w:hAnsi="Times New Roman" w:cs="Times New Roman"/>
        </w:rPr>
        <w:t xml:space="preserve"> &lt;- margins(model0)</w:t>
      </w:r>
    </w:p>
    <w:p w14:paraId="04736660" w14:textId="77777777" w:rsidR="00D8700C" w:rsidRPr="00D8700C" w:rsidRDefault="00D8700C" w:rsidP="00D8700C">
      <w:pPr>
        <w:rPr>
          <w:rFonts w:ascii="Times New Roman" w:hAnsi="Times New Roman" w:cs="Times New Roman"/>
        </w:rPr>
      </w:pPr>
      <w:proofErr w:type="gramStart"/>
      <w:r w:rsidRPr="00D8700C">
        <w:rPr>
          <w:rFonts w:ascii="Times New Roman" w:hAnsi="Times New Roman" w:cs="Times New Roman"/>
        </w:rPr>
        <w:t>plot(</w:t>
      </w:r>
      <w:proofErr w:type="gramEnd"/>
      <w:r w:rsidRPr="00D8700C">
        <w:rPr>
          <w:rFonts w:ascii="Times New Roman" w:hAnsi="Times New Roman" w:cs="Times New Roman"/>
        </w:rPr>
        <w:t xml:space="preserve">margins.model0, </w:t>
      </w:r>
      <w:proofErr w:type="spellStart"/>
      <w:r w:rsidRPr="00D8700C">
        <w:rPr>
          <w:rFonts w:ascii="Times New Roman" w:hAnsi="Times New Roman" w:cs="Times New Roman"/>
        </w:rPr>
        <w:t>xlab</w:t>
      </w:r>
      <w:proofErr w:type="spellEnd"/>
      <w:r w:rsidRPr="00D8700C">
        <w:rPr>
          <w:rFonts w:ascii="Times New Roman" w:hAnsi="Times New Roman" w:cs="Times New Roman"/>
        </w:rPr>
        <w:t xml:space="preserve"> = "Independent Variables", main = "Figure 1 Coefficient Plot of the dependent and independent variables")</w:t>
      </w:r>
    </w:p>
    <w:p w14:paraId="5A2B3296"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#Create Breusch Pagan Test</w:t>
      </w:r>
    </w:p>
    <w:p w14:paraId="464089CC" w14:textId="77777777" w:rsidR="00D8700C" w:rsidRPr="00D8700C" w:rsidRDefault="00D8700C" w:rsidP="00D8700C">
      <w:pPr>
        <w:rPr>
          <w:rFonts w:ascii="Times New Roman" w:hAnsi="Times New Roman" w:cs="Times New Roman"/>
        </w:rPr>
      </w:pPr>
      <w:proofErr w:type="spellStart"/>
      <w:proofErr w:type="gramStart"/>
      <w:r w:rsidRPr="00D8700C">
        <w:rPr>
          <w:rFonts w:ascii="Times New Roman" w:hAnsi="Times New Roman" w:cs="Times New Roman"/>
        </w:rPr>
        <w:t>install.packages</w:t>
      </w:r>
      <w:proofErr w:type="spellEnd"/>
      <w:proofErr w:type="gramEnd"/>
      <w:r w:rsidRPr="00D8700C">
        <w:rPr>
          <w:rFonts w:ascii="Times New Roman" w:hAnsi="Times New Roman" w:cs="Times New Roman"/>
        </w:rPr>
        <w:t>("</w:t>
      </w:r>
      <w:proofErr w:type="spellStart"/>
      <w:r w:rsidRPr="00D8700C">
        <w:rPr>
          <w:rFonts w:ascii="Times New Roman" w:hAnsi="Times New Roman" w:cs="Times New Roman"/>
        </w:rPr>
        <w:t>lmtest</w:t>
      </w:r>
      <w:proofErr w:type="spellEnd"/>
      <w:r w:rsidRPr="00D8700C">
        <w:rPr>
          <w:rFonts w:ascii="Times New Roman" w:hAnsi="Times New Roman" w:cs="Times New Roman"/>
        </w:rPr>
        <w:t>")</w:t>
      </w:r>
    </w:p>
    <w:p w14:paraId="34F320C4" w14:textId="77777777" w:rsidR="00D8700C" w:rsidRPr="00D8700C" w:rsidRDefault="00D8700C" w:rsidP="00D8700C">
      <w:pPr>
        <w:rPr>
          <w:rFonts w:ascii="Times New Roman" w:hAnsi="Times New Roman" w:cs="Times New Roman"/>
        </w:rPr>
      </w:pPr>
      <w:r w:rsidRPr="00D8700C">
        <w:rPr>
          <w:rFonts w:ascii="Times New Roman" w:hAnsi="Times New Roman" w:cs="Times New Roman"/>
        </w:rPr>
        <w:t>library(</w:t>
      </w:r>
      <w:proofErr w:type="spellStart"/>
      <w:r w:rsidRPr="00D8700C">
        <w:rPr>
          <w:rFonts w:ascii="Times New Roman" w:hAnsi="Times New Roman" w:cs="Times New Roman"/>
        </w:rPr>
        <w:t>lmtest</w:t>
      </w:r>
      <w:proofErr w:type="spellEnd"/>
      <w:r w:rsidRPr="00D8700C">
        <w:rPr>
          <w:rFonts w:ascii="Times New Roman" w:hAnsi="Times New Roman" w:cs="Times New Roman"/>
        </w:rPr>
        <w:t>)</w:t>
      </w:r>
    </w:p>
    <w:p w14:paraId="6E3CC7E2" w14:textId="77777777" w:rsidR="00D8700C" w:rsidRPr="00D8700C" w:rsidRDefault="00D8700C" w:rsidP="00D8700C">
      <w:pPr>
        <w:rPr>
          <w:rFonts w:ascii="Times New Roman" w:hAnsi="Times New Roman" w:cs="Times New Roman"/>
        </w:rPr>
      </w:pPr>
      <w:proofErr w:type="spellStart"/>
      <w:proofErr w:type="gramStart"/>
      <w:r w:rsidRPr="00D8700C">
        <w:rPr>
          <w:rFonts w:ascii="Times New Roman" w:hAnsi="Times New Roman" w:cs="Times New Roman"/>
        </w:rPr>
        <w:t>bptest</w:t>
      </w:r>
      <w:proofErr w:type="spellEnd"/>
      <w:r w:rsidRPr="00D8700C">
        <w:rPr>
          <w:rFonts w:ascii="Times New Roman" w:hAnsi="Times New Roman" w:cs="Times New Roman"/>
        </w:rPr>
        <w:t>(</w:t>
      </w:r>
      <w:proofErr w:type="gramEnd"/>
      <w:r w:rsidRPr="00D8700C">
        <w:rPr>
          <w:rFonts w:ascii="Times New Roman" w:hAnsi="Times New Roman" w:cs="Times New Roman"/>
        </w:rPr>
        <w:t xml:space="preserve">model1, </w:t>
      </w:r>
      <w:proofErr w:type="spellStart"/>
      <w:r w:rsidRPr="00D8700C">
        <w:rPr>
          <w:rFonts w:ascii="Times New Roman" w:hAnsi="Times New Roman" w:cs="Times New Roman"/>
        </w:rPr>
        <w:t>studentize</w:t>
      </w:r>
      <w:proofErr w:type="spellEnd"/>
      <w:r w:rsidRPr="00D8700C">
        <w:rPr>
          <w:rFonts w:ascii="Times New Roman" w:hAnsi="Times New Roman" w:cs="Times New Roman"/>
        </w:rPr>
        <w:t>=FALSE)</w:t>
      </w:r>
    </w:p>
    <w:p w14:paraId="04A429E7" w14:textId="77777777" w:rsidR="00D8700C" w:rsidRPr="00E32847" w:rsidRDefault="00D8700C">
      <w:pPr>
        <w:rPr>
          <w:rFonts w:ascii="Times New Roman" w:hAnsi="Times New Roman" w:cs="Times New Roman"/>
        </w:rPr>
      </w:pPr>
    </w:p>
    <w:sectPr w:rsidR="00D8700C" w:rsidRPr="00E32847" w:rsidSect="00E75D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A4929"/>
    <w:multiLevelType w:val="hybridMultilevel"/>
    <w:tmpl w:val="9886D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038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3E"/>
    <w:rsid w:val="00015A52"/>
    <w:rsid w:val="00022557"/>
    <w:rsid w:val="000545B4"/>
    <w:rsid w:val="000726D8"/>
    <w:rsid w:val="000845A6"/>
    <w:rsid w:val="000917EA"/>
    <w:rsid w:val="000C2BE1"/>
    <w:rsid w:val="000D520E"/>
    <w:rsid w:val="000E229B"/>
    <w:rsid w:val="000F7052"/>
    <w:rsid w:val="001275A8"/>
    <w:rsid w:val="00132C13"/>
    <w:rsid w:val="00145F2C"/>
    <w:rsid w:val="00187225"/>
    <w:rsid w:val="001A5A29"/>
    <w:rsid w:val="001C4D85"/>
    <w:rsid w:val="001D0DBC"/>
    <w:rsid w:val="00202F53"/>
    <w:rsid w:val="00205081"/>
    <w:rsid w:val="00260DA0"/>
    <w:rsid w:val="00286E57"/>
    <w:rsid w:val="002A1029"/>
    <w:rsid w:val="002A1EAE"/>
    <w:rsid w:val="002A70C6"/>
    <w:rsid w:val="002C1750"/>
    <w:rsid w:val="002D45A8"/>
    <w:rsid w:val="002E3D45"/>
    <w:rsid w:val="00300592"/>
    <w:rsid w:val="00325DF1"/>
    <w:rsid w:val="00353544"/>
    <w:rsid w:val="003551A9"/>
    <w:rsid w:val="00355CEF"/>
    <w:rsid w:val="00366CB3"/>
    <w:rsid w:val="0037420E"/>
    <w:rsid w:val="00385F43"/>
    <w:rsid w:val="0039096F"/>
    <w:rsid w:val="003A0068"/>
    <w:rsid w:val="003D7B25"/>
    <w:rsid w:val="0040694B"/>
    <w:rsid w:val="00416A43"/>
    <w:rsid w:val="00431D00"/>
    <w:rsid w:val="00451706"/>
    <w:rsid w:val="004526BA"/>
    <w:rsid w:val="00465E2E"/>
    <w:rsid w:val="00477C5E"/>
    <w:rsid w:val="00492DA8"/>
    <w:rsid w:val="004A4EC3"/>
    <w:rsid w:val="004E4BEF"/>
    <w:rsid w:val="004F0547"/>
    <w:rsid w:val="004F4886"/>
    <w:rsid w:val="0050052F"/>
    <w:rsid w:val="0054553C"/>
    <w:rsid w:val="005A428E"/>
    <w:rsid w:val="005F2A52"/>
    <w:rsid w:val="00610C49"/>
    <w:rsid w:val="00626CF6"/>
    <w:rsid w:val="00636A91"/>
    <w:rsid w:val="00681F2F"/>
    <w:rsid w:val="006966C6"/>
    <w:rsid w:val="006A1C0F"/>
    <w:rsid w:val="006B2AAD"/>
    <w:rsid w:val="006B60EB"/>
    <w:rsid w:val="006C1C5C"/>
    <w:rsid w:val="006D5068"/>
    <w:rsid w:val="0070175E"/>
    <w:rsid w:val="00721E55"/>
    <w:rsid w:val="00733021"/>
    <w:rsid w:val="00735BE3"/>
    <w:rsid w:val="007366E0"/>
    <w:rsid w:val="007865F9"/>
    <w:rsid w:val="007A285A"/>
    <w:rsid w:val="007F785A"/>
    <w:rsid w:val="0080276D"/>
    <w:rsid w:val="008038D9"/>
    <w:rsid w:val="00862A0B"/>
    <w:rsid w:val="008E7C50"/>
    <w:rsid w:val="008F0A48"/>
    <w:rsid w:val="00926FC8"/>
    <w:rsid w:val="00936CDB"/>
    <w:rsid w:val="009452BA"/>
    <w:rsid w:val="009716F9"/>
    <w:rsid w:val="009849A3"/>
    <w:rsid w:val="00985550"/>
    <w:rsid w:val="009C2DAE"/>
    <w:rsid w:val="009C4E51"/>
    <w:rsid w:val="00A035FE"/>
    <w:rsid w:val="00A11D2C"/>
    <w:rsid w:val="00A1679F"/>
    <w:rsid w:val="00A2304E"/>
    <w:rsid w:val="00A2761F"/>
    <w:rsid w:val="00A470F6"/>
    <w:rsid w:val="00A5578D"/>
    <w:rsid w:val="00A67838"/>
    <w:rsid w:val="00A8707D"/>
    <w:rsid w:val="00AB25F1"/>
    <w:rsid w:val="00AC324D"/>
    <w:rsid w:val="00AE1861"/>
    <w:rsid w:val="00B05611"/>
    <w:rsid w:val="00B13816"/>
    <w:rsid w:val="00B22DB6"/>
    <w:rsid w:val="00B31B3B"/>
    <w:rsid w:val="00B34661"/>
    <w:rsid w:val="00B42FDC"/>
    <w:rsid w:val="00B60178"/>
    <w:rsid w:val="00B709BA"/>
    <w:rsid w:val="00B8081B"/>
    <w:rsid w:val="00BB6D49"/>
    <w:rsid w:val="00BC19C4"/>
    <w:rsid w:val="00BD185A"/>
    <w:rsid w:val="00BE412E"/>
    <w:rsid w:val="00C0013E"/>
    <w:rsid w:val="00C24B5B"/>
    <w:rsid w:val="00C26BB7"/>
    <w:rsid w:val="00C32195"/>
    <w:rsid w:val="00C45685"/>
    <w:rsid w:val="00C7560D"/>
    <w:rsid w:val="00C76E77"/>
    <w:rsid w:val="00C839A4"/>
    <w:rsid w:val="00CA2E20"/>
    <w:rsid w:val="00CB462A"/>
    <w:rsid w:val="00CC70CF"/>
    <w:rsid w:val="00CE5A00"/>
    <w:rsid w:val="00D22604"/>
    <w:rsid w:val="00D409C8"/>
    <w:rsid w:val="00D41B63"/>
    <w:rsid w:val="00D57B01"/>
    <w:rsid w:val="00D60F93"/>
    <w:rsid w:val="00D6249B"/>
    <w:rsid w:val="00D65DCA"/>
    <w:rsid w:val="00D66EDB"/>
    <w:rsid w:val="00D750B7"/>
    <w:rsid w:val="00D84FCE"/>
    <w:rsid w:val="00D8700C"/>
    <w:rsid w:val="00D9433C"/>
    <w:rsid w:val="00DF0C5D"/>
    <w:rsid w:val="00DF11ED"/>
    <w:rsid w:val="00E24263"/>
    <w:rsid w:val="00E32847"/>
    <w:rsid w:val="00E33213"/>
    <w:rsid w:val="00E516B0"/>
    <w:rsid w:val="00E52089"/>
    <w:rsid w:val="00E57623"/>
    <w:rsid w:val="00E63762"/>
    <w:rsid w:val="00E7060F"/>
    <w:rsid w:val="00E709F1"/>
    <w:rsid w:val="00E75D14"/>
    <w:rsid w:val="00E854AD"/>
    <w:rsid w:val="00E87004"/>
    <w:rsid w:val="00ED2B0A"/>
    <w:rsid w:val="00EF22C7"/>
    <w:rsid w:val="00EF4AEB"/>
    <w:rsid w:val="00F1067E"/>
    <w:rsid w:val="00F149A7"/>
    <w:rsid w:val="00F33416"/>
    <w:rsid w:val="00F5279F"/>
    <w:rsid w:val="00F7055C"/>
    <w:rsid w:val="00F7683C"/>
    <w:rsid w:val="00F80772"/>
    <w:rsid w:val="00F80CD6"/>
    <w:rsid w:val="00F94DE5"/>
    <w:rsid w:val="00FD1955"/>
    <w:rsid w:val="00FD351A"/>
    <w:rsid w:val="00FF1E3D"/>
    <w:rsid w:val="00FF5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D47C"/>
  <w15:chartTrackingRefBased/>
  <w15:docId w15:val="{C950C3D1-2917-0C44-B0C7-FECC698E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13E"/>
    <w:pPr>
      <w:ind w:left="720"/>
      <w:contextualSpacing/>
    </w:pPr>
  </w:style>
  <w:style w:type="character" w:customStyle="1" w:styleId="authorname">
    <w:name w:val="authorname"/>
    <w:basedOn w:val="DefaultParagraphFont"/>
    <w:rsid w:val="00022557"/>
  </w:style>
  <w:style w:type="character" w:customStyle="1" w:styleId="separator">
    <w:name w:val="separator"/>
    <w:basedOn w:val="DefaultParagraphFont"/>
    <w:rsid w:val="00022557"/>
  </w:style>
  <w:style w:type="character" w:customStyle="1" w:styleId="date">
    <w:name w:val="date"/>
    <w:basedOn w:val="DefaultParagraphFont"/>
    <w:rsid w:val="00022557"/>
  </w:style>
  <w:style w:type="character" w:customStyle="1" w:styleId="arttitle">
    <w:name w:val="art_title"/>
    <w:basedOn w:val="DefaultParagraphFont"/>
    <w:rsid w:val="00022557"/>
  </w:style>
  <w:style w:type="character" w:customStyle="1" w:styleId="serialtitle">
    <w:name w:val="serial_title"/>
    <w:basedOn w:val="DefaultParagraphFont"/>
    <w:rsid w:val="00022557"/>
  </w:style>
  <w:style w:type="character" w:customStyle="1" w:styleId="volumeissue">
    <w:name w:val="volume_issue"/>
    <w:basedOn w:val="DefaultParagraphFont"/>
    <w:rsid w:val="00022557"/>
  </w:style>
  <w:style w:type="character" w:customStyle="1" w:styleId="pagerange">
    <w:name w:val="page_range"/>
    <w:basedOn w:val="DefaultParagraphFont"/>
    <w:rsid w:val="00022557"/>
  </w:style>
  <w:style w:type="table" w:styleId="TableGrid">
    <w:name w:val="Table Grid"/>
    <w:basedOn w:val="TableNormal"/>
    <w:uiPriority w:val="39"/>
    <w:rsid w:val="001C4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4D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C4D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E18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81B"/>
    <w:rPr>
      <w:color w:val="0563C1" w:themeColor="hyperlink"/>
      <w:u w:val="single"/>
    </w:rPr>
  </w:style>
  <w:style w:type="character" w:styleId="UnresolvedMention">
    <w:name w:val="Unresolved Mention"/>
    <w:basedOn w:val="DefaultParagraphFont"/>
    <w:uiPriority w:val="99"/>
    <w:semiHidden/>
    <w:unhideWhenUsed/>
    <w:rsid w:val="00B80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75758">
      <w:bodyDiv w:val="1"/>
      <w:marLeft w:val="0"/>
      <w:marRight w:val="0"/>
      <w:marTop w:val="0"/>
      <w:marBottom w:val="0"/>
      <w:divBdr>
        <w:top w:val="none" w:sz="0" w:space="0" w:color="auto"/>
        <w:left w:val="none" w:sz="0" w:space="0" w:color="auto"/>
        <w:bottom w:val="none" w:sz="0" w:space="0" w:color="auto"/>
        <w:right w:val="none" w:sz="0" w:space="0" w:color="auto"/>
      </w:divBdr>
    </w:div>
    <w:div w:id="93467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ess.un.org/en/2019/ga12131.do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Mcavoy</dc:creator>
  <cp:keywords/>
  <dc:description/>
  <cp:lastModifiedBy>Kieran Mcavoy</cp:lastModifiedBy>
  <cp:revision>3</cp:revision>
  <dcterms:created xsi:type="dcterms:W3CDTF">2023-12-13T22:45:00Z</dcterms:created>
  <dcterms:modified xsi:type="dcterms:W3CDTF">2023-12-13T22:46:00Z</dcterms:modified>
</cp:coreProperties>
</file>