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D4754" w14:textId="77777777" w:rsidR="006B23FD" w:rsidRPr="006B23FD" w:rsidRDefault="006B23FD" w:rsidP="006B23FD">
      <w:r w:rsidRPr="006B23FD">
        <w:t>===============================================================================</w:t>
      </w:r>
    </w:p>
    <w:p w14:paraId="5D262852" w14:textId="77777777" w:rsidR="006B23FD" w:rsidRPr="006B23FD" w:rsidRDefault="006B23FD" w:rsidP="006B23FD">
      <w:r w:rsidRPr="006B23FD">
        <w:t>       COMPREHENSIVE ROI DISRUPTION PLAN &amp; FINANCIAL ARCHITECTURE</w:t>
      </w:r>
    </w:p>
    <w:p w14:paraId="1BE5C495" w14:textId="77777777" w:rsidR="006B23FD" w:rsidRPr="006B23FD" w:rsidRDefault="006B23FD" w:rsidP="006B23FD">
      <w:r w:rsidRPr="006B23FD">
        <w:t>===============================================================================</w:t>
      </w:r>
    </w:p>
    <w:p w14:paraId="58B34618" w14:textId="77777777" w:rsidR="006B23FD" w:rsidRPr="006B23FD" w:rsidRDefault="006B23FD" w:rsidP="006B23FD">
      <w:r w:rsidRPr="006B23FD">
        <w:t>PROJECT IDENTITY: The Omnichannel Gateway for Asian Beauty in North America</w:t>
      </w:r>
    </w:p>
    <w:p w14:paraId="7094E8DF" w14:textId="77777777" w:rsidR="006B23FD" w:rsidRPr="006B23FD" w:rsidRDefault="006B23FD" w:rsidP="006B23FD">
      <w:r w:rsidRPr="006B23FD">
        <w:t>TARGET CAPITAL RAISE: 10,000,000 HKD (~$1.28M USD)</w:t>
      </w:r>
    </w:p>
    <w:p w14:paraId="1BB6B145" w14:textId="77777777" w:rsidR="006B23FD" w:rsidRPr="006B23FD" w:rsidRDefault="006B23FD" w:rsidP="006B23FD">
      <w:r w:rsidRPr="006B23FD">
        <w:t>BUSINESS MODEL: Asset-Light AI-as-a-Service (AIaaS) Multi-Vendor Marketplace</w:t>
      </w:r>
    </w:p>
    <w:p w14:paraId="4ABB5A17" w14:textId="77777777" w:rsidR="006B23FD" w:rsidRPr="006B23FD" w:rsidRDefault="006B23FD" w:rsidP="006B23FD">
      <w:r w:rsidRPr="006B23FD">
        <w:t>TARGET MARKET: United States and Canada (Cross-Border Infrastructure)</w:t>
      </w:r>
    </w:p>
    <w:p w14:paraId="107BFCC6" w14:textId="77777777" w:rsidR="006B23FD" w:rsidRPr="006B23FD" w:rsidRDefault="006B23FD" w:rsidP="006B23FD">
      <w:r w:rsidRPr="006B23FD">
        <w:t>CORE MOAT: 30% Consumer Markdown + Immersive Conversational &amp; Skin Diagnostic AI</w:t>
      </w:r>
    </w:p>
    <w:p w14:paraId="7F9CF84A" w14:textId="77777777" w:rsidR="006B23FD" w:rsidRPr="006B23FD" w:rsidRDefault="006B23FD" w:rsidP="006B23FD"/>
    <w:p w14:paraId="43EE3036" w14:textId="77777777" w:rsidR="006B23FD" w:rsidRPr="006B23FD" w:rsidRDefault="006B23FD" w:rsidP="006B23FD">
      <w:r w:rsidRPr="006B23FD">
        <w:t>-------------------------------------------------------------------------------</w:t>
      </w:r>
    </w:p>
    <w:p w14:paraId="23BC4EE0" w14:textId="77777777" w:rsidR="006B23FD" w:rsidRPr="006B23FD" w:rsidRDefault="006B23FD" w:rsidP="006B23FD">
      <w:r w:rsidRPr="006B23FD">
        <w:t>1. SUMMARY OF THE STRATEGIC ROI DISRUPTION PLAN</w:t>
      </w:r>
    </w:p>
    <w:p w14:paraId="0A2AB741" w14:textId="77777777" w:rsidR="006B23FD" w:rsidRPr="006B23FD" w:rsidRDefault="006B23FD" w:rsidP="006B23FD">
      <w:r w:rsidRPr="006B23FD">
        <w:t>-------------------------------------------------------------------------------</w:t>
      </w:r>
    </w:p>
    <w:p w14:paraId="23C4DDDB" w14:textId="77777777" w:rsidR="006B23FD" w:rsidRPr="006B23FD" w:rsidRDefault="006B23FD" w:rsidP="006B23FD">
      <w:r w:rsidRPr="006B23FD">
        <w:t>* The APAC Technology ROI Resolution: Conservative Asia-Pacific beauty brands</w:t>
      </w:r>
    </w:p>
    <w:p w14:paraId="527FD899" w14:textId="77777777" w:rsidR="006B23FD" w:rsidRPr="006B23FD" w:rsidRDefault="006B23FD" w:rsidP="006B23FD">
      <w:r w:rsidRPr="006B23FD">
        <w:t>  hesitate to purchase expensive, standalone AI tools. Our platform solves this </w:t>
      </w:r>
    </w:p>
    <w:p w14:paraId="0DA54EB6" w14:textId="77777777" w:rsidR="006B23FD" w:rsidRPr="006B23FD" w:rsidRDefault="006B23FD" w:rsidP="006B23FD">
      <w:r w:rsidRPr="006B23FD">
        <w:t>  by offering enterprise-grade tech—including TINT by Banuba and HautAI—entirely </w:t>
      </w:r>
    </w:p>
    <w:p w14:paraId="19C94987" w14:textId="77777777" w:rsidR="006B23FD" w:rsidRPr="006B23FD" w:rsidRDefault="006B23FD" w:rsidP="006B23FD">
      <w:r w:rsidRPr="006B23FD">
        <w:t>  for free. Vendors only pay when a sale is successfully processed.</w:t>
      </w:r>
    </w:p>
    <w:p w14:paraId="5A16765D" w14:textId="77777777" w:rsidR="006B23FD" w:rsidRPr="006B23FD" w:rsidRDefault="006B23FD" w:rsidP="006B23FD">
      <w:r w:rsidRPr="006B23FD">
        <w:t>* The Asset-Light Framework: The platform carries 0% inventory risk and </w:t>
      </w:r>
    </w:p>
    <w:p w14:paraId="2AC7C213" w14:textId="77777777" w:rsidR="006B23FD" w:rsidRPr="006B23FD" w:rsidRDefault="006B23FD" w:rsidP="006B23FD">
      <w:r w:rsidRPr="006B23FD">
        <w:t>  0% warehouse liability. Brands manage 100% of physical fulfillment via </w:t>
      </w:r>
    </w:p>
    <w:p w14:paraId="4C6D2925" w14:textId="77777777" w:rsidR="006B23FD" w:rsidRPr="006B23FD" w:rsidRDefault="006B23FD" w:rsidP="006B23FD">
      <w:r w:rsidRPr="006B23FD">
        <w:t>  direct cross-border software (FlavorCloud), protecting the platform's margins.</w:t>
      </w:r>
    </w:p>
    <w:p w14:paraId="12D04CE8" w14:textId="77777777" w:rsidR="006B23FD" w:rsidRPr="006B23FD" w:rsidRDefault="006B23FD" w:rsidP="006B23FD">
      <w:r w:rsidRPr="006B23FD">
        <w:t>* Counter-Cyclical Creator Model: We eliminate income volatility for </w:t>
      </w:r>
    </w:p>
    <w:p w14:paraId="5C23194D" w14:textId="77777777" w:rsidR="006B23FD" w:rsidRPr="006B23FD" w:rsidRDefault="006B23FD" w:rsidP="006B23FD">
      <w:r w:rsidRPr="006B23FD">
        <w:lastRenderedPageBreak/>
        <w:t>  influencers by converting irregular sponsorships into reliable monthly platform </w:t>
      </w:r>
    </w:p>
    <w:p w14:paraId="498E8194" w14:textId="77777777" w:rsidR="006B23FD" w:rsidRPr="006B23FD" w:rsidRDefault="006B23FD" w:rsidP="006B23FD">
      <w:r w:rsidRPr="006B23FD">
        <w:t>  salaries funded by brand link-up fees and tiered data packages.</w:t>
      </w:r>
    </w:p>
    <w:p w14:paraId="7B0DE61A" w14:textId="77777777" w:rsidR="006B23FD" w:rsidRPr="006B23FD" w:rsidRDefault="006B23FD" w:rsidP="006B23FD">
      <w:r w:rsidRPr="006B23FD">
        <w:t>* Market-Share Taker Status: Combining a guaranteed 30% consumer markdown with </w:t>
      </w:r>
    </w:p>
    <w:p w14:paraId="5F415D64" w14:textId="77777777" w:rsidR="006B23FD" w:rsidRPr="006B23FD" w:rsidRDefault="006B23FD" w:rsidP="006B23FD">
      <w:r w:rsidRPr="006B23FD">
        <w:t>  deep AI shade-matching utility turns this platform into a dominant, high-utility </w:t>
      </w:r>
    </w:p>
    <w:p w14:paraId="69A8BF89" w14:textId="77777777" w:rsidR="006B23FD" w:rsidRPr="006B23FD" w:rsidRDefault="006B23FD" w:rsidP="006B23FD">
      <w:r w:rsidRPr="006B23FD">
        <w:t>  e-commerce destination that expands rapidly.</w:t>
      </w:r>
    </w:p>
    <w:p w14:paraId="09C8CE6E" w14:textId="77777777" w:rsidR="006B23FD" w:rsidRPr="006B23FD" w:rsidRDefault="006B23FD" w:rsidP="006B23FD"/>
    <w:p w14:paraId="77A3F566" w14:textId="77777777" w:rsidR="006B23FD" w:rsidRPr="006B23FD" w:rsidRDefault="006B23FD" w:rsidP="006B23FD">
      <w:r w:rsidRPr="006B23FD">
        <w:t>-------------------------------------------------------------------------------</w:t>
      </w:r>
    </w:p>
    <w:p w14:paraId="680A4708" w14:textId="77777777" w:rsidR="006B23FD" w:rsidRPr="006B23FD" w:rsidRDefault="006B23FD" w:rsidP="006B23FD">
      <w:r w:rsidRPr="006B23FD">
        <w:t>2. EXHAUSTIVE DETAILS OF REVENUE GENERATION</w:t>
      </w:r>
    </w:p>
    <w:p w14:paraId="6D53FD35" w14:textId="77777777" w:rsidR="006B23FD" w:rsidRPr="006B23FD" w:rsidRDefault="006B23FD" w:rsidP="006B23FD">
      <w:r w:rsidRPr="006B23FD">
        <w:t>-------------------------------------------------------------------------------</w:t>
      </w:r>
    </w:p>
    <w:p w14:paraId="4A25CB65" w14:textId="77777777" w:rsidR="006B23FD" w:rsidRPr="006B23FD" w:rsidRDefault="006B23FD" w:rsidP="006B23FD">
      <w:r w:rsidRPr="006B23FD">
        <w:t>A. Dynamic Transaction Commission Pipeline</w:t>
      </w:r>
    </w:p>
    <w:p w14:paraId="26F8C652" w14:textId="77777777" w:rsidR="006B23FD" w:rsidRPr="006B23FD" w:rsidRDefault="006B23FD" w:rsidP="006B23FD">
      <w:r w:rsidRPr="006B23FD">
        <w:t>   * Promotional Campaign Drops (30% Off Market Retail): The platform takes a </w:t>
      </w:r>
    </w:p>
    <w:p w14:paraId="30DD0F75" w14:textId="77777777" w:rsidR="006B23FD" w:rsidRPr="006B23FD" w:rsidRDefault="006B23FD" w:rsidP="006B23FD">
      <w:r w:rsidRPr="006B23FD">
        <w:t>     flat 15% operational fee on the final checkout value. This thin commission </w:t>
      </w:r>
    </w:p>
    <w:p w14:paraId="2BA6C2EA" w14:textId="77777777" w:rsidR="006B23FD" w:rsidRPr="006B23FD" w:rsidRDefault="006B23FD" w:rsidP="006B23FD">
      <w:r w:rsidRPr="006B23FD">
        <w:t>     gives brands the breathing room to pass deep discounts to buyers, unlocking </w:t>
      </w:r>
    </w:p>
    <w:p w14:paraId="37904275" w14:textId="77777777" w:rsidR="006B23FD" w:rsidRPr="006B23FD" w:rsidRDefault="006B23FD" w:rsidP="006B23FD">
      <w:r w:rsidRPr="006B23FD">
        <w:t>     massive transactional volumes.</w:t>
      </w:r>
    </w:p>
    <w:p w14:paraId="345245DE" w14:textId="77777777" w:rsidR="006B23FD" w:rsidRPr="006B23FD" w:rsidRDefault="006B23FD" w:rsidP="006B23FD">
      <w:r w:rsidRPr="006B23FD">
        <w:t>   * Standard Operating Days (24/7 Full Retail Price): When a consumer triggers </w:t>
      </w:r>
    </w:p>
    <w:p w14:paraId="534F1470" w14:textId="77777777" w:rsidR="006B23FD" w:rsidRPr="006B23FD" w:rsidRDefault="006B23FD" w:rsidP="006B23FD">
      <w:r w:rsidRPr="006B23FD">
        <w:t>     a full-price re-order through a creator's mini-shop outside campaign windows, </w:t>
      </w:r>
    </w:p>
    <w:p w14:paraId="1BCFEEC5" w14:textId="77777777" w:rsidR="006B23FD" w:rsidRPr="006B23FD" w:rsidRDefault="006B23FD" w:rsidP="006B23FD">
      <w:r w:rsidRPr="006B23FD">
        <w:t>     the commission model dynamically increases to a tiered structure:</w:t>
      </w:r>
    </w:p>
    <w:p w14:paraId="1307CC7E" w14:textId="77777777" w:rsidR="006B23FD" w:rsidRPr="006B23FD" w:rsidRDefault="006B23FD" w:rsidP="006B23FD">
      <w:r w:rsidRPr="006B23FD">
        <w:t>     - Skincare / Serums Profile: 20% Platform Take-Rate</w:t>
      </w:r>
    </w:p>
    <w:p w14:paraId="2D3CB7D8" w14:textId="77777777" w:rsidR="006B23FD" w:rsidRPr="006B23FD" w:rsidRDefault="006B23FD" w:rsidP="006B23FD">
      <w:r w:rsidRPr="006B23FD">
        <w:t>     - Color Cosmetics / Palettes Profile: 25% Platform Take-Rate</w:t>
      </w:r>
    </w:p>
    <w:p w14:paraId="0D65AA8B" w14:textId="77777777" w:rsidR="006B23FD" w:rsidRPr="006B23FD" w:rsidRDefault="006B23FD" w:rsidP="006B23FD">
      <w:r w:rsidRPr="006B23FD">
        <w:t>     - Strategic Justification: Stays highly competitive compared to Amazon or </w:t>
      </w:r>
    </w:p>
    <w:p w14:paraId="104C5E81" w14:textId="77777777" w:rsidR="006B23FD" w:rsidRPr="006B23FD" w:rsidRDefault="006B23FD" w:rsidP="006B23FD">
      <w:r w:rsidRPr="006B23FD">
        <w:t>       TikTok Shop (where total fees can exceed 30%), while dramatically </w:t>
      </w:r>
    </w:p>
    <w:p w14:paraId="5CD243B1" w14:textId="77777777" w:rsidR="006B23FD" w:rsidRPr="006B23FD" w:rsidRDefault="006B23FD" w:rsidP="006B23FD">
      <w:r w:rsidRPr="006B23FD">
        <w:lastRenderedPageBreak/>
        <w:t>       boosting platform net margins.</w:t>
      </w:r>
    </w:p>
    <w:p w14:paraId="097BCC6C" w14:textId="77777777" w:rsidR="006B23FD" w:rsidRPr="006B23FD" w:rsidRDefault="006B23FD" w:rsidP="006B23FD"/>
    <w:p w14:paraId="6D5E0D05" w14:textId="77777777" w:rsidR="006B23FD" w:rsidRPr="006B23FD" w:rsidRDefault="006B23FD" w:rsidP="006B23FD">
      <w:r w:rsidRPr="006B23FD">
        <w:t>B. B2B Tiered Monthly Data Membership SaaS</w:t>
      </w:r>
    </w:p>
    <w:p w14:paraId="4C266516" w14:textId="77777777" w:rsidR="006B23FD" w:rsidRPr="006B23FD" w:rsidRDefault="006B23FD" w:rsidP="006B23FD">
      <w:r w:rsidRPr="006B23FD">
        <w:t>   * Tier 1: Essentials Dashboard (~3,900 HKD / $500 USD per Month)</w:t>
      </w:r>
    </w:p>
    <w:p w14:paraId="7800E8F6" w14:textId="77777777" w:rsidR="006B23FD" w:rsidRPr="006B23FD" w:rsidRDefault="006B23FD" w:rsidP="006B23FD">
      <w:r w:rsidRPr="006B23FD">
        <w:t>     - Inventory Rules: Max 1 promotional drop per quarter.</w:t>
      </w:r>
    </w:p>
    <w:p w14:paraId="55F61BC1" w14:textId="77777777" w:rsidR="006B23FD" w:rsidRPr="006B23FD" w:rsidRDefault="006B23FD" w:rsidP="006B23FD">
      <w:r w:rsidRPr="006B23FD">
        <w:t>     - Metrics Unlocked: Monthly basic sales telemetry (gross volume, average </w:t>
      </w:r>
    </w:p>
    <w:p w14:paraId="5D9394A7" w14:textId="77777777" w:rsidR="006B23FD" w:rsidRPr="006B23FD" w:rsidRDefault="006B23FD" w:rsidP="006B23FD">
      <w:r w:rsidRPr="006B23FD">
        <w:t>       order values, and top-converting creator rankings).</w:t>
      </w:r>
    </w:p>
    <w:p w14:paraId="01BAA6D5" w14:textId="77777777" w:rsidR="006B23FD" w:rsidRPr="006B23FD" w:rsidRDefault="006B23FD" w:rsidP="006B23FD">
      <w:r w:rsidRPr="006B23FD">
        <w:t>   * Tier 2: Accelerator Hub (~11,700 HKD / $1,500 USD per Month)</w:t>
      </w:r>
    </w:p>
    <w:p w14:paraId="709EFCE3" w14:textId="77777777" w:rsidR="006B23FD" w:rsidRPr="006B23FD" w:rsidRDefault="006B23FD" w:rsidP="006B23FD">
      <w:r w:rsidRPr="006B23FD">
        <w:t>     - Inventory Rules: Max 2 promotional drops per quarter + interactive </w:t>
      </w:r>
    </w:p>
    <w:p w14:paraId="1E58838F" w14:textId="77777777" w:rsidR="006B23FD" w:rsidRPr="006B23FD" w:rsidRDefault="006B23FD" w:rsidP="006B23FD">
      <w:r w:rsidRPr="006B23FD">
        <w:t>       matchmaking calendar booking tokens.</w:t>
      </w:r>
    </w:p>
    <w:p w14:paraId="44BBCF81" w14:textId="77777777" w:rsidR="006B23FD" w:rsidRPr="006B23FD" w:rsidRDefault="006B23FD" w:rsidP="006B23FD">
      <w:r w:rsidRPr="006B23FD">
        <w:t>     - Metrics Unlocked: Monthly consumer behavioral analytics, tracking click-through </w:t>
      </w:r>
    </w:p>
    <w:p w14:paraId="7414576F" w14:textId="77777777" w:rsidR="006B23FD" w:rsidRPr="006B23FD" w:rsidRDefault="006B23FD" w:rsidP="006B23FD">
      <w:r w:rsidRPr="006B23FD">
        <w:t>       paths, blog reading durations, makeup tutorial engagement scores, and </w:t>
      </w:r>
    </w:p>
    <w:p w14:paraId="4B6B39C8" w14:textId="77777777" w:rsidR="006B23FD" w:rsidRPr="006B23FD" w:rsidRDefault="006B23FD" w:rsidP="006B23FD">
      <w:r w:rsidRPr="006B23FD">
        <w:t>       regional skin complexion metrics from HautAI scans.</w:t>
      </w:r>
    </w:p>
    <w:p w14:paraId="6B947C41" w14:textId="77777777" w:rsidR="006B23FD" w:rsidRPr="006B23FD" w:rsidRDefault="006B23FD" w:rsidP="006B23FD">
      <w:r w:rsidRPr="006B23FD">
        <w:t>   * Tier 3: Enterprise Intelligence Portfolio (~31,200 HKD / $4,000 USD per Month)</w:t>
      </w:r>
    </w:p>
    <w:p w14:paraId="3A6FB835" w14:textId="77777777" w:rsidR="006B23FD" w:rsidRPr="006B23FD" w:rsidRDefault="006B23FD" w:rsidP="006B23FD">
      <w:r w:rsidRPr="006B23FD">
        <w:t>     - Inventory Rules: Uncapped priority campaign launches + full matching rights.</w:t>
      </w:r>
    </w:p>
    <w:p w14:paraId="6AFAA6FD" w14:textId="77777777" w:rsidR="006B23FD" w:rsidRPr="006B23FD" w:rsidRDefault="006B23FD" w:rsidP="006B23FD">
      <w:r w:rsidRPr="006B23FD">
        <w:t>     - Metrics Unlocked: Quarterly multi-dimensional behavioral maps tracking a </w:t>
      </w:r>
    </w:p>
    <w:p w14:paraId="2CE51AAB" w14:textId="77777777" w:rsidR="006B23FD" w:rsidRPr="006B23FD" w:rsidRDefault="006B23FD" w:rsidP="006B23FD">
      <w:r w:rsidRPr="006B23FD">
        <w:t>       buyer's exact journey (Blog -&gt; Tutorial -&gt; Influencer Storefront -&gt; HautAI </w:t>
      </w:r>
    </w:p>
    <w:p w14:paraId="6C3CD52E" w14:textId="77777777" w:rsidR="006B23FD" w:rsidRPr="006B23FD" w:rsidRDefault="006B23FD" w:rsidP="006B23FD">
      <w:r w:rsidRPr="006B23FD">
        <w:t>       Skin Diagnostic -&gt; Optimal Consumer Price-Point Matrix). Unlocks 24/7 </w:t>
      </w:r>
    </w:p>
    <w:p w14:paraId="74CB355A" w14:textId="77777777" w:rsidR="006B23FD" w:rsidRPr="006B23FD" w:rsidRDefault="006B23FD" w:rsidP="006B23FD">
      <w:r w:rsidRPr="006B23FD">
        <w:t>       proprietary AI Influencer Cells.</w:t>
      </w:r>
    </w:p>
    <w:p w14:paraId="32CAB069" w14:textId="77777777" w:rsidR="006B23FD" w:rsidRPr="006B23FD" w:rsidRDefault="006B23FD" w:rsidP="006B23FD"/>
    <w:p w14:paraId="24DE8995" w14:textId="77777777" w:rsidR="006B23FD" w:rsidRPr="006B23FD" w:rsidRDefault="006B23FD" w:rsidP="006B23FD">
      <w:r w:rsidRPr="006B23FD">
        <w:t>-------------------------------------------------------------------------------</w:t>
      </w:r>
    </w:p>
    <w:p w14:paraId="0850E004" w14:textId="77777777" w:rsidR="006B23FD" w:rsidRPr="006B23FD" w:rsidRDefault="006B23FD" w:rsidP="006B23FD">
      <w:r w:rsidRPr="006B23FD">
        <w:lastRenderedPageBreak/>
        <w:t>3. EXHAUSTIVE EXPENSE DETAILS</w:t>
      </w:r>
    </w:p>
    <w:p w14:paraId="21AEA67D" w14:textId="77777777" w:rsidR="006B23FD" w:rsidRPr="006B23FD" w:rsidRDefault="006B23FD" w:rsidP="006B23FD">
      <w:r w:rsidRPr="006B23FD">
        <w:t>-------------------------------------------------------------------------------</w:t>
      </w:r>
    </w:p>
    <w:p w14:paraId="4435C341" w14:textId="77777777" w:rsidR="006B23FD" w:rsidRPr="006B23FD" w:rsidRDefault="006B23FD" w:rsidP="006B23FD">
      <w:r w:rsidRPr="006B23FD">
        <w:t>A. Upfront Phase 1 Development Costs (Total: 3,500,000 HKD)</w:t>
      </w:r>
    </w:p>
    <w:p w14:paraId="5D907724" w14:textId="77777777" w:rsidR="006B23FD" w:rsidRPr="006B23FD" w:rsidRDefault="006B23FD" w:rsidP="006B23FD">
      <w:r w:rsidRPr="006B23FD">
        <w:t>   * Headless Shopify Plus &amp; Multi-Vendor Dashboard Build: 1,300,000 HKD</w:t>
      </w:r>
    </w:p>
    <w:p w14:paraId="0A379AD0" w14:textId="77777777" w:rsidR="006B23FD" w:rsidRPr="006B23FD" w:rsidRDefault="006B23FD" w:rsidP="006B23FD">
      <w:r w:rsidRPr="006B23FD">
        <w:t>     (Includes custom matchmaking calendar engine &amp; split-payment routing).</w:t>
      </w:r>
    </w:p>
    <w:p w14:paraId="123AE546" w14:textId="77777777" w:rsidR="006B23FD" w:rsidRPr="006B23FD" w:rsidRDefault="006B23FD" w:rsidP="006B23FD">
      <w:r w:rsidRPr="006B23FD">
        <w:t>   * Multi-AI API Software Engineering: 1,200,000 HKD</w:t>
      </w:r>
    </w:p>
    <w:p w14:paraId="787A5B62" w14:textId="77777777" w:rsidR="006B23FD" w:rsidRPr="006B23FD" w:rsidRDefault="006B23FD" w:rsidP="006B23FD">
      <w:r w:rsidRPr="006B23FD">
        <w:t>     (Stitching TINT virtual try-ons and HautAI diagnostics into frontends).</w:t>
      </w:r>
    </w:p>
    <w:p w14:paraId="0910BE35" w14:textId="77777777" w:rsidR="006B23FD" w:rsidRPr="006B23FD" w:rsidRDefault="006B23FD" w:rsidP="006B23FD">
      <w:r w:rsidRPr="006B23FD">
        <w:t>   * Enterprise Integrator Agency Retainer &amp; Setup: 1,000,000 HKD</w:t>
      </w:r>
    </w:p>
    <w:p w14:paraId="625DB79E" w14:textId="77777777" w:rsidR="006B23FD" w:rsidRPr="006B23FD" w:rsidRDefault="006B23FD" w:rsidP="006B23FD"/>
    <w:p w14:paraId="405A035D" w14:textId="77777777" w:rsidR="006B23FD" w:rsidRPr="006B23FD" w:rsidRDefault="006B23FD" w:rsidP="006B23FD">
      <w:r w:rsidRPr="006B23FD">
        <w:t>B. Creator Retention Allocation (Total: 4,000,000 HKD Security Escrow)</w:t>
      </w:r>
    </w:p>
    <w:p w14:paraId="583FCDE4" w14:textId="77777777" w:rsidR="006B23FD" w:rsidRPr="006B23FD" w:rsidRDefault="006B23FD" w:rsidP="006B23FD">
      <w:r w:rsidRPr="006B23FD">
        <w:t>   * Year 1 Anchor Cohort: 50 Elite North American Beauty Influencers.</w:t>
      </w:r>
    </w:p>
    <w:p w14:paraId="22CA8C21" w14:textId="77777777" w:rsidR="006B23FD" w:rsidRPr="006B23FD" w:rsidRDefault="006B23FD" w:rsidP="006B23FD">
      <w:r w:rsidRPr="006B23FD">
        <w:t>   * Average Run-Rate: ~333,000 HKD / Month distributed across the creator network.</w:t>
      </w:r>
    </w:p>
    <w:p w14:paraId="4F6EA1D5" w14:textId="77777777" w:rsidR="006B23FD" w:rsidRPr="006B23FD" w:rsidRDefault="006B23FD" w:rsidP="006B23FD">
      <w:r w:rsidRPr="006B23FD">
        <w:t>   * Security Condition: Retainers are unlocked only if creators meet strict </w:t>
      </w:r>
    </w:p>
    <w:p w14:paraId="62434C08" w14:textId="77777777" w:rsidR="006B23FD" w:rsidRPr="006B23FD" w:rsidRDefault="006B23FD" w:rsidP="006B23FD">
      <w:r w:rsidRPr="006B23FD">
        <w:t>     monthly content quotas (e.g., 2 dedicated video tutorials and 1 blog post).</w:t>
      </w:r>
    </w:p>
    <w:p w14:paraId="4AC8BF13" w14:textId="77777777" w:rsidR="006B23FD" w:rsidRPr="006B23FD" w:rsidRDefault="006B23FD" w:rsidP="006B23FD"/>
    <w:p w14:paraId="12571286" w14:textId="77777777" w:rsidR="006B23FD" w:rsidRPr="006B23FD" w:rsidRDefault="006B23FD" w:rsidP="006B23FD">
      <w:r w:rsidRPr="006B23FD">
        <w:t>C. Global Operations &amp; 5-Year API Escrow (Total: 2,500,000 HKD)</w:t>
      </w:r>
    </w:p>
    <w:p w14:paraId="316E5142" w14:textId="77777777" w:rsidR="006B23FD" w:rsidRPr="006B23FD" w:rsidRDefault="006B23FD" w:rsidP="006B23FD">
      <w:r w:rsidRPr="006B23FD">
        <w:t>   * Multi-Region Business Registry &amp; Cross-Border Software Fees: 800,000 HKD</w:t>
      </w:r>
    </w:p>
    <w:p w14:paraId="70301BC1" w14:textId="77777777" w:rsidR="006B23FD" w:rsidRPr="006B23FD" w:rsidRDefault="006B23FD" w:rsidP="006B23FD">
      <w:r w:rsidRPr="006B23FD">
        <w:t>   * International Brand Acquisition Teams (Tokyo/Seoul/Shanghai): 900,000 HKD</w:t>
      </w:r>
    </w:p>
    <w:p w14:paraId="00A59F99" w14:textId="77777777" w:rsidR="006B23FD" w:rsidRPr="006B23FD" w:rsidRDefault="006B23FD" w:rsidP="006B23FD">
      <w:r w:rsidRPr="006B23FD">
        <w:t>   * Upfront Partner Escrow Deposits for Wholesale API Pricing: 800,000 HKD</w:t>
      </w:r>
    </w:p>
    <w:p w14:paraId="6CE85405" w14:textId="77777777" w:rsidR="006B23FD" w:rsidRPr="006B23FD" w:rsidRDefault="006B23FD" w:rsidP="006B23FD">
      <w:r w:rsidRPr="006B23FD">
        <w:t>     (Targets low wholesale scan rates of $0.03-$0.05 per diagnostic request).</w:t>
      </w:r>
    </w:p>
    <w:p w14:paraId="27EC40CD" w14:textId="77777777" w:rsidR="006B23FD" w:rsidRPr="006B23FD" w:rsidRDefault="006B23FD" w:rsidP="006B23FD"/>
    <w:p w14:paraId="2D7EB697" w14:textId="77777777" w:rsidR="006B23FD" w:rsidRPr="006B23FD" w:rsidRDefault="006B23FD" w:rsidP="006B23FD">
      <w:r w:rsidRPr="006B23FD">
        <w:t>D. Baseline Running Cost Summary (Hurdle: ~370,000 HKD / Month)</w:t>
      </w:r>
    </w:p>
    <w:p w14:paraId="712F8895" w14:textId="77777777" w:rsidR="006B23FD" w:rsidRPr="006B23FD" w:rsidRDefault="006B23FD" w:rsidP="006B23FD">
      <w:r w:rsidRPr="006B23FD">
        <w:t>   * Fixed 5-Year AI Vendor API Commitments: ~26,000 HKD / Month</w:t>
      </w:r>
    </w:p>
    <w:p w14:paraId="4797B224" w14:textId="77777777" w:rsidR="006B23FD" w:rsidRPr="006B23FD" w:rsidRDefault="006B23FD" w:rsidP="006B23FD">
      <w:r w:rsidRPr="006B23FD">
        <w:lastRenderedPageBreak/>
        <w:t>   * Milestone Influencer Base Salary Allocation: ~333,000 HKD / Month</w:t>
      </w:r>
    </w:p>
    <w:p w14:paraId="2199EC37" w14:textId="77777777" w:rsidR="006B23FD" w:rsidRPr="006B23FD" w:rsidRDefault="006B23FD" w:rsidP="006B23FD">
      <w:r w:rsidRPr="006B23FD">
        <w:t>   * Core Cloud Infrastructure &amp; Enterprise Software: ~11,000 HKD / Month</w:t>
      </w:r>
    </w:p>
    <w:p w14:paraId="2907CB5B" w14:textId="77777777" w:rsidR="006B23FD" w:rsidRPr="006B23FD" w:rsidRDefault="006B23FD" w:rsidP="006B23FD"/>
    <w:p w14:paraId="2B111F94" w14:textId="77777777" w:rsidR="006B23FD" w:rsidRPr="006B23FD" w:rsidRDefault="006B23FD" w:rsidP="006B23FD">
      <w:r w:rsidRPr="006B23FD">
        <w:t>-------------------------------------------------------------------------------</w:t>
      </w:r>
    </w:p>
    <w:p w14:paraId="4AF5291D" w14:textId="77777777" w:rsidR="006B23FD" w:rsidRPr="006B23FD" w:rsidRDefault="006B23FD" w:rsidP="006B23FD">
      <w:r w:rsidRPr="006B23FD">
        <w:t>4. DETAILED TIMELINE &amp; 15-MONTH BREAKEVEN LIFE-CYCLE</w:t>
      </w:r>
    </w:p>
    <w:p w14:paraId="3A3707CA" w14:textId="77777777" w:rsidR="006B23FD" w:rsidRPr="006B23FD" w:rsidRDefault="006B23FD" w:rsidP="006B23FD">
      <w:r w:rsidRPr="006B23FD">
        <w:t>-------------------------------------------------------------------------------</w:t>
      </w:r>
    </w:p>
    <w:p w14:paraId="6C32AA72" w14:textId="77777777" w:rsidR="006B23FD" w:rsidRPr="006B23FD" w:rsidRDefault="006B23FD" w:rsidP="006B23FD">
      <w:r w:rsidRPr="006B23FD">
        <w:t>* Months 1 to 3: Infrastructure Build &amp; Legal Guardrails</w:t>
      </w:r>
    </w:p>
    <w:p w14:paraId="6EC1BDFD" w14:textId="77777777" w:rsidR="006B23FD" w:rsidRPr="006B23FD" w:rsidRDefault="006B23FD" w:rsidP="006B23FD">
      <w:r w:rsidRPr="006B23FD">
        <w:t>  - Elite integrator agency maps out headless Shopify multi-vendor systems.</w:t>
      </w:r>
    </w:p>
    <w:p w14:paraId="19A28661" w14:textId="77777777" w:rsidR="006B23FD" w:rsidRPr="006B23FD" w:rsidRDefault="006B23FD" w:rsidP="006B23FD">
      <w:r w:rsidRPr="006B23FD">
        <w:t>  - Formally execute 5-year flexible contracts with TINT and HautAI.</w:t>
      </w:r>
    </w:p>
    <w:p w14:paraId="0B09E745" w14:textId="77777777" w:rsidR="006B23FD" w:rsidRPr="006B23FD" w:rsidRDefault="006B23FD" w:rsidP="006B23FD">
      <w:r w:rsidRPr="006B23FD">
        <w:t>  - Secure long-term price-protection caps and exclusive data ownership clauses.</w:t>
      </w:r>
    </w:p>
    <w:p w14:paraId="15FA061B" w14:textId="77777777" w:rsidR="006B23FD" w:rsidRPr="006B23FD" w:rsidRDefault="006B23FD" w:rsidP="006B23FD"/>
    <w:p w14:paraId="33C8EA97" w14:textId="77777777" w:rsidR="006B23FD" w:rsidRPr="006B23FD" w:rsidRDefault="006B23FD" w:rsidP="006B23FD">
      <w:r w:rsidRPr="006B23FD">
        <w:t>* Months 4 to 6: The Creator Land Grab</w:t>
      </w:r>
    </w:p>
    <w:p w14:paraId="3DDC5FD9" w14:textId="77777777" w:rsidR="006B23FD" w:rsidRPr="006B23FD" w:rsidRDefault="006B23FD" w:rsidP="006B23FD">
      <w:r w:rsidRPr="006B23FD">
        <w:t>  - Commit the 4,000,000 HKD creator fund to activate your 50 anchor influencers.</w:t>
      </w:r>
    </w:p>
    <w:p w14:paraId="4A55DC20" w14:textId="77777777" w:rsidR="006B23FD" w:rsidRPr="006B23FD" w:rsidRDefault="006B23FD" w:rsidP="006B23FD">
      <w:r w:rsidRPr="006B23FD">
        <w:t>  - Set up white-labeled "Mini-Shops" equipped with live TINT visualizations.</w:t>
      </w:r>
    </w:p>
    <w:p w14:paraId="5AEA9EBA" w14:textId="77777777" w:rsidR="006B23FD" w:rsidRPr="006B23FD" w:rsidRDefault="006B23FD" w:rsidP="006B23FD">
      <w:r w:rsidRPr="006B23FD">
        <w:t>  - Train creators on connecting Asian cosmetic formulations to Western skin tones.</w:t>
      </w:r>
    </w:p>
    <w:p w14:paraId="75D81D02" w14:textId="77777777" w:rsidR="006B23FD" w:rsidRPr="006B23FD" w:rsidRDefault="006B23FD" w:rsidP="006B23FD"/>
    <w:p w14:paraId="7EDDD4F4" w14:textId="77777777" w:rsidR="006B23FD" w:rsidRPr="006B23FD" w:rsidRDefault="006B23FD" w:rsidP="006B23FD">
      <w:r w:rsidRPr="006B23FD">
        <w:t>* Months 7 to 9: Global Brand Onboarding &amp; Campaign Alignment</w:t>
      </w:r>
    </w:p>
    <w:p w14:paraId="1F3F7EF7" w14:textId="77777777" w:rsidR="006B23FD" w:rsidRPr="006B23FD" w:rsidRDefault="006B23FD" w:rsidP="006B23FD">
      <w:r w:rsidRPr="006B23FD">
        <w:t>  - Regional offices lock in initial launch cohorts of 30 premium APAC beauty brands.</w:t>
      </w:r>
    </w:p>
    <w:p w14:paraId="61F699FA" w14:textId="77777777" w:rsidR="006B23FD" w:rsidRPr="006B23FD" w:rsidRDefault="006B23FD" w:rsidP="006B23FD">
      <w:r w:rsidRPr="006B23FD">
        <w:t>  - Coordinate the first 30%-off promotional drops across the matchmaking calendar.</w:t>
      </w:r>
    </w:p>
    <w:p w14:paraId="4C7DFA44" w14:textId="77777777" w:rsidR="006B23FD" w:rsidRPr="006B23FD" w:rsidRDefault="006B23FD" w:rsidP="006B23FD">
      <w:r w:rsidRPr="006B23FD">
        <w:t>  - Fine-tune data capture networks to generate the first automated Tier 2 reports.</w:t>
      </w:r>
    </w:p>
    <w:p w14:paraId="17F6D281" w14:textId="77777777" w:rsidR="006B23FD" w:rsidRPr="006B23FD" w:rsidRDefault="006B23FD" w:rsidP="006B23FD"/>
    <w:p w14:paraId="72F6637F" w14:textId="77777777" w:rsidR="006B23FD" w:rsidRPr="006B23FD" w:rsidRDefault="006B23FD" w:rsidP="006B23FD">
      <w:r w:rsidRPr="006B23FD">
        <w:t>* Months 10 to 12: Launch &amp; The Breakeven Inflection Point</w:t>
      </w:r>
    </w:p>
    <w:p w14:paraId="7153E7A9" w14:textId="77777777" w:rsidR="006B23FD" w:rsidRPr="006B23FD" w:rsidRDefault="006B23FD" w:rsidP="006B23FD">
      <w:r w:rsidRPr="006B23FD">
        <w:t>  - Platforms opens to the public across the US and Canada.</w:t>
      </w:r>
    </w:p>
    <w:p w14:paraId="3AEB2738" w14:textId="77777777" w:rsidR="006B23FD" w:rsidRPr="006B23FD" w:rsidRDefault="006B23FD" w:rsidP="006B23FD">
      <w:r w:rsidRPr="006B23FD">
        <w:t>  - Marketplace hits a steady running volume of 4,000,000 HKD Monthly GMV.</w:t>
      </w:r>
    </w:p>
    <w:p w14:paraId="6A4C6DAD" w14:textId="77777777" w:rsidR="006B23FD" w:rsidRPr="006B23FD" w:rsidRDefault="006B23FD" w:rsidP="006B23FD">
      <w:r w:rsidRPr="006B23FD">
        <w:t>  - The 15% transaction fee + B2B subscription revenues hit ~750,000 HKD / Month.</w:t>
      </w:r>
    </w:p>
    <w:p w14:paraId="111879FD" w14:textId="77777777" w:rsidR="006B23FD" w:rsidRPr="006B23FD" w:rsidRDefault="006B23FD" w:rsidP="006B23FD">
      <w:r w:rsidRPr="006B23FD">
        <w:t>  - Platform completely covers its monthly fixed expenses without touching capital.</w:t>
      </w:r>
    </w:p>
    <w:p w14:paraId="730CA737" w14:textId="77777777" w:rsidR="006B23FD" w:rsidRPr="006B23FD" w:rsidRDefault="006B23FD" w:rsidP="006B23FD"/>
    <w:p w14:paraId="4777CDAF" w14:textId="77777777" w:rsidR="006B23FD" w:rsidRPr="006B23FD" w:rsidRDefault="006B23FD" w:rsidP="006B23FD">
      <w:r w:rsidRPr="006B23FD">
        <w:t>* Months 13 to 15: Full Capital Return &amp; Scaled Profitability</w:t>
      </w:r>
    </w:p>
    <w:p w14:paraId="5A1A9135" w14:textId="77777777" w:rsidR="006B23FD" w:rsidRPr="006B23FD" w:rsidRDefault="006B23FD" w:rsidP="006B23FD">
      <w:r w:rsidRPr="006B23FD">
        <w:t>  - Compounding brand renewals and full-price re-orders push margins up.</w:t>
      </w:r>
    </w:p>
    <w:p w14:paraId="484187E7" w14:textId="77777777" w:rsidR="006B23FD" w:rsidRPr="006B23FD" w:rsidRDefault="006B23FD" w:rsidP="006B23FD">
      <w:r w:rsidRPr="006B23FD">
        <w:t>  - Cumulative net returns cross the initial 10,000,000 HKD principal threshold.</w:t>
      </w:r>
    </w:p>
    <w:p w14:paraId="1507871B" w14:textId="77777777" w:rsidR="006B23FD" w:rsidRPr="006B23FD" w:rsidRDefault="006B23FD" w:rsidP="006B23FD">
      <w:r w:rsidRPr="006B23FD">
        <w:t>  - Full ROI achieved; platform shifts to a highly profitable, self-funding model.</w:t>
      </w:r>
    </w:p>
    <w:p w14:paraId="5CD6D6A5" w14:textId="77777777" w:rsidR="006B23FD" w:rsidRPr="006B23FD" w:rsidRDefault="006B23FD" w:rsidP="006B23FD">
      <w:r w:rsidRPr="006B23FD">
        <w:t>===============================================================================</w:t>
      </w:r>
    </w:p>
    <w:p w14:paraId="5C6D8563" w14:textId="77777777" w:rsidR="006B23FD" w:rsidRDefault="006B23FD"/>
    <w:sectPr w:rsidR="006B23F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FD"/>
    <w:rsid w:val="006B23FD"/>
    <w:rsid w:val="00E0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DCCDD"/>
  <w15:chartTrackingRefBased/>
  <w15:docId w15:val="{66C87433-AD7C-49CA-8DCF-494E3F08D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23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3F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3F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3F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3F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3F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3F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3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3F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3FD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3FD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3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3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3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1116</Words>
  <Characters>6363</Characters>
  <Application>Microsoft Office Word</Application>
  <DocSecurity>0</DocSecurity>
  <Lines>53</Lines>
  <Paragraphs>14</Paragraphs>
  <ScaleCrop>false</ScaleCrop>
  <Company/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Li</dc:creator>
  <cp:keywords/>
  <dc:description/>
  <cp:lastModifiedBy>Kieran Li</cp:lastModifiedBy>
  <cp:revision>1</cp:revision>
  <dcterms:created xsi:type="dcterms:W3CDTF">2026-06-05T08:51:00Z</dcterms:created>
  <dcterms:modified xsi:type="dcterms:W3CDTF">2026-06-05T08:52:00Z</dcterms:modified>
</cp:coreProperties>
</file>