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6BCB" w14:textId="77777777" w:rsidR="00C62DB0" w:rsidRPr="00C62DB0" w:rsidRDefault="00C62DB0" w:rsidP="00C62DB0">
      <w:pPr>
        <w:rPr>
          <w:rFonts w:ascii="Vrinda" w:hAnsi="Vrinda" w:cs="Vrinda"/>
          <w:b/>
          <w:bCs/>
        </w:rPr>
      </w:pPr>
      <w:r w:rsidRPr="00C62DB0">
        <w:rPr>
          <w:rFonts w:ascii="Vrinda" w:hAnsi="Vrinda" w:cs="Vrinda"/>
          <w:b/>
          <w:bCs/>
        </w:rPr>
        <w:t>DOCUMENT 1: BRAND PARTNERSHIP PITCH DECK</w:t>
      </w:r>
    </w:p>
    <w:p w14:paraId="71A22DB9" w14:textId="77777777" w:rsidR="00C62DB0" w:rsidRPr="00C62DB0" w:rsidRDefault="00C62DB0" w:rsidP="00C62DB0">
      <w:p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1. Why Simplex-</w:t>
      </w:r>
      <w:proofErr w:type="spellStart"/>
      <w:r w:rsidRPr="00C62DB0">
        <w:rPr>
          <w:rFonts w:ascii="Vrinda" w:hAnsi="Vrinda" w:cs="Vrinda"/>
          <w:b/>
          <w:bCs/>
        </w:rPr>
        <w:t>ity</w:t>
      </w:r>
      <w:proofErr w:type="spellEnd"/>
      <w:r w:rsidRPr="00C62DB0">
        <w:rPr>
          <w:rFonts w:ascii="Vrinda" w:hAnsi="Vrinda" w:cs="Vrinda"/>
          <w:b/>
          <w:bCs/>
        </w:rPr>
        <w:t>? (The Value Proposition)</w:t>
      </w:r>
    </w:p>
    <w:p w14:paraId="75C11062" w14:textId="77777777" w:rsidR="00C62DB0" w:rsidRPr="00C62DB0" w:rsidRDefault="00C62DB0" w:rsidP="00C62DB0">
      <w:pPr>
        <w:numPr>
          <w:ilvl w:val="0"/>
          <w:numId w:val="13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The "Confidence Gap" Solution: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While 60% of shoppers abandon carts due to shade uncertainty, our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TINT-powered AI Try-On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provides a "virtual fitting room" that converts browsers into buyers.</w:t>
      </w:r>
    </w:p>
    <w:p w14:paraId="0A9E7B50" w14:textId="77777777" w:rsidR="00C62DB0" w:rsidRPr="00C62DB0" w:rsidRDefault="00C62DB0" w:rsidP="00C62DB0">
      <w:pPr>
        <w:numPr>
          <w:ilvl w:val="0"/>
          <w:numId w:val="13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Guaranteed Professionalism: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We eliminate "Influencer Ghosting." Our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Shared Calendar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and strict requirements ensure that every dollar spent on marketing results in a live stream and a blog post, on schedule.</w:t>
      </w:r>
    </w:p>
    <w:p w14:paraId="7CED5B57" w14:textId="77777777" w:rsidR="00C62DB0" w:rsidRPr="00C62DB0" w:rsidRDefault="00C62DB0" w:rsidP="00C62DB0">
      <w:pPr>
        <w:numPr>
          <w:ilvl w:val="0"/>
          <w:numId w:val="13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Data-Backed Growth: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We don't just send a sales receipt. We provide a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"Post-Campaign Diagnostic"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showing exactly how your brand’s "Launch Exclusive" performed.</w:t>
      </w:r>
    </w:p>
    <w:p w14:paraId="38D60A0C" w14:textId="77777777" w:rsidR="00C62DB0" w:rsidRPr="00C62DB0" w:rsidRDefault="00C62DB0" w:rsidP="00C62DB0">
      <w:pPr>
        <w:numPr>
          <w:ilvl w:val="0"/>
          <w:numId w:val="13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AI Price Screening: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Our platform scans the global market (Amazon/</w:t>
      </w:r>
      <w:proofErr w:type="spellStart"/>
      <w:r w:rsidRPr="00C62DB0">
        <w:rPr>
          <w:rFonts w:ascii="Vrinda" w:hAnsi="Vrinda" w:cs="Vrinda"/>
        </w:rPr>
        <w:t>YesStyle</w:t>
      </w:r>
      <w:proofErr w:type="spellEnd"/>
      <w:r w:rsidRPr="00C62DB0">
        <w:rPr>
          <w:rFonts w:ascii="Vrinda" w:hAnsi="Vrinda" w:cs="Vrinda"/>
        </w:rPr>
        <w:t>) to ensure your 1st Trial entry price is mathematically optimized for maximum conversion.</w:t>
      </w:r>
    </w:p>
    <w:p w14:paraId="064C4881" w14:textId="77777777" w:rsidR="00C62DB0" w:rsidRPr="00C62DB0" w:rsidRDefault="00C62DB0" w:rsidP="00C62DB0">
      <w:p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2. What We Provide (The Service Suite)</w:t>
      </w:r>
    </w:p>
    <w:p w14:paraId="37861DAF" w14:textId="77777777" w:rsidR="00C62DB0" w:rsidRPr="00C62DB0" w:rsidRDefault="00C62DB0" w:rsidP="00C62DB0">
      <w:pPr>
        <w:numPr>
          <w:ilvl w:val="0"/>
          <w:numId w:val="14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AI Commerce Integration: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Full SKUs integration with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TINT Virtual Try-On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for real-time AR makeup testing.</w:t>
      </w:r>
    </w:p>
    <w:p w14:paraId="2F2D8B7B" w14:textId="77777777" w:rsidR="00C62DB0" w:rsidRPr="00C62DB0" w:rsidRDefault="00C62DB0" w:rsidP="00C62DB0">
      <w:pPr>
        <w:numPr>
          <w:ilvl w:val="0"/>
          <w:numId w:val="14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Vetted Influencer "Mini-Shops":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Each brand is featured in a curated digital boutique managed by professional influencers.</w:t>
      </w:r>
    </w:p>
    <w:p w14:paraId="014CBD69" w14:textId="77777777" w:rsidR="00C62DB0" w:rsidRPr="00C62DB0" w:rsidRDefault="00C62DB0" w:rsidP="00C62DB0">
      <w:pPr>
        <w:numPr>
          <w:ilvl w:val="0"/>
          <w:numId w:val="14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Exclusive Launch Window: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A dedicated "Hype Cycle" featuring a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30% Off trial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for customers to drive massive first-week volume.</w:t>
      </w:r>
    </w:p>
    <w:p w14:paraId="780B22CF" w14:textId="77777777" w:rsidR="00C62DB0" w:rsidRPr="00C62DB0" w:rsidRDefault="00C62DB0" w:rsidP="00C62DB0">
      <w:pPr>
        <w:numPr>
          <w:ilvl w:val="0"/>
          <w:numId w:val="14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Inventory-Light Operations: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A seamless API/Dashboard where you receive "Ready-to-Ship" orders for direct-to-consumer delivery (zero warehousing fees for us, direct control for you).</w:t>
      </w:r>
    </w:p>
    <w:p w14:paraId="5E434BD8" w14:textId="77777777" w:rsidR="00C62DB0" w:rsidRPr="00C62DB0" w:rsidRDefault="00C62DB0" w:rsidP="00C62DB0">
      <w:p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3. The Work Way (The Operational Process)</w:t>
      </w:r>
    </w:p>
    <w:p w14:paraId="56C19162" w14:textId="77777777" w:rsidR="00C62DB0" w:rsidRPr="00C62DB0" w:rsidRDefault="00C62DB0" w:rsidP="00C62DB0">
      <w:pPr>
        <w:numPr>
          <w:ilvl w:val="0"/>
          <w:numId w:val="15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Onboarding: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Brand provides high-res images and color HEX codes for TINT AI calibration.</w:t>
      </w:r>
    </w:p>
    <w:p w14:paraId="5AF3365D" w14:textId="77777777" w:rsidR="00C62DB0" w:rsidRPr="00C62DB0" w:rsidRDefault="00C62DB0" w:rsidP="00C62DB0">
      <w:pPr>
        <w:numPr>
          <w:ilvl w:val="0"/>
          <w:numId w:val="15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lastRenderedPageBreak/>
        <w:t>AI Market Match: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Our system identifies the market "Truth Price" and sets the required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Trial Entry Price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to ensure competitiveness.</w:t>
      </w:r>
    </w:p>
    <w:p w14:paraId="3F797EDA" w14:textId="77777777" w:rsidR="00C62DB0" w:rsidRPr="00C62DB0" w:rsidRDefault="00C62DB0" w:rsidP="00C62DB0">
      <w:pPr>
        <w:numPr>
          <w:ilvl w:val="0"/>
          <w:numId w:val="15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Scheduling &amp; Matchmaking: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Brands select slots on the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Shared Calendar</w:t>
      </w:r>
      <w:r w:rsidRPr="00C62DB0">
        <w:rPr>
          <w:rFonts w:ascii="Vrinda" w:hAnsi="Vrinda" w:cs="Vrinda"/>
        </w:rPr>
        <w:t>. We link the brand with 5-10 vetted influencers who must fulfill the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  <w:b/>
          <w:bCs/>
        </w:rPr>
        <w:t>"Live + Blog" requirement</w:t>
      </w:r>
      <w:r w:rsidRPr="00C62DB0">
        <w:rPr>
          <w:rFonts w:ascii="Vrinda" w:hAnsi="Vrinda" w:cs="Vrinda"/>
        </w:rPr>
        <w:t>.</w:t>
      </w:r>
    </w:p>
    <w:p w14:paraId="33044EB5" w14:textId="77777777" w:rsidR="00C62DB0" w:rsidRPr="00C62DB0" w:rsidRDefault="00C62DB0" w:rsidP="00C62DB0">
      <w:pPr>
        <w:numPr>
          <w:ilvl w:val="0"/>
          <w:numId w:val="15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The Launch: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>3-month trial begins with the 30% discount "Trial" price point.</w:t>
      </w:r>
    </w:p>
    <w:p w14:paraId="474C439B" w14:textId="77777777" w:rsidR="00C62DB0" w:rsidRPr="00C62DB0" w:rsidRDefault="00C62DB0" w:rsidP="00C62DB0">
      <w:pPr>
        <w:numPr>
          <w:ilvl w:val="0"/>
          <w:numId w:val="15"/>
        </w:num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The Feedback Loop:</w:t>
      </w:r>
      <w:r w:rsidRPr="00C62DB0">
        <w:rPr>
          <w:rFonts w:ascii="Cambria" w:hAnsi="Cambria" w:cs="Cambria"/>
        </w:rPr>
        <w:t> </w:t>
      </w:r>
      <w:r w:rsidRPr="00C62DB0">
        <w:rPr>
          <w:rFonts w:ascii="Vrinda" w:hAnsi="Vrinda" w:cs="Vrinda"/>
        </w:rPr>
        <w:t xml:space="preserve">Monthly data reports are delivered to the brand to optimize </w:t>
      </w:r>
      <w:proofErr w:type="gramStart"/>
      <w:r w:rsidRPr="00C62DB0">
        <w:rPr>
          <w:rFonts w:ascii="Vrinda" w:hAnsi="Vrinda" w:cs="Vrinda"/>
        </w:rPr>
        <w:t>the next</w:t>
      </w:r>
      <w:proofErr w:type="gramEnd"/>
      <w:r w:rsidRPr="00C62DB0">
        <w:rPr>
          <w:rFonts w:ascii="Vrinda" w:hAnsi="Vrinda" w:cs="Vrinda"/>
        </w:rPr>
        <w:t xml:space="preserve"> month’s strategy.</w:t>
      </w:r>
    </w:p>
    <w:p w14:paraId="53CA6095" w14:textId="77777777" w:rsidR="00C62DB0" w:rsidRPr="00C62DB0" w:rsidRDefault="00C62DB0" w:rsidP="00C62DB0">
      <w:pPr>
        <w:rPr>
          <w:rFonts w:ascii="Vrinda" w:hAnsi="Vrinda" w:cs="Vrinda"/>
        </w:rPr>
      </w:pPr>
      <w:r w:rsidRPr="00C62DB0">
        <w:rPr>
          <w:rFonts w:ascii="Vrinda" w:hAnsi="Vrinda" w:cs="Vrinda"/>
          <w:b/>
          <w:bCs/>
        </w:rPr>
        <w:t>4. Charging Structure (The Financials)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831"/>
        <w:gridCol w:w="1951"/>
        <w:gridCol w:w="4421"/>
      </w:tblGrid>
      <w:tr w:rsidR="00C62DB0" w:rsidRPr="00C62DB0" w14:paraId="2FF2356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5E814B7" w14:textId="77777777" w:rsidR="00C62DB0" w:rsidRPr="00C62DB0" w:rsidRDefault="00C62DB0" w:rsidP="00C62DB0">
            <w:pPr>
              <w:rPr>
                <w:rFonts w:ascii="Vrinda" w:hAnsi="Vrinda" w:cs="Vrinda"/>
                <w:b/>
                <w:bCs/>
              </w:rPr>
            </w:pPr>
            <w:r w:rsidRPr="00C62DB0">
              <w:rPr>
                <w:rFonts w:ascii="Vrinda" w:hAnsi="Vrinda" w:cs="Vrinda"/>
                <w:b/>
                <w:bCs/>
              </w:rPr>
              <w:t>Phase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36F6921" w14:textId="77777777" w:rsidR="00C62DB0" w:rsidRPr="00C62DB0" w:rsidRDefault="00C62DB0" w:rsidP="00C62DB0">
            <w:pPr>
              <w:rPr>
                <w:rFonts w:ascii="Vrinda" w:hAnsi="Vrinda" w:cs="Vrinda"/>
                <w:b/>
                <w:bCs/>
              </w:rPr>
            </w:pPr>
            <w:r w:rsidRPr="00C62DB0">
              <w:rPr>
                <w:rFonts w:ascii="Vrinda" w:hAnsi="Vrinda" w:cs="Vrinda"/>
                <w:b/>
                <w:bCs/>
              </w:rPr>
              <w:t>Fee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420D6C0" w14:textId="77777777" w:rsidR="00C62DB0" w:rsidRPr="00C62DB0" w:rsidRDefault="00C62DB0" w:rsidP="00C62DB0">
            <w:pPr>
              <w:rPr>
                <w:rFonts w:ascii="Vrinda" w:hAnsi="Vrinda" w:cs="Vrinda"/>
                <w:b/>
                <w:bCs/>
              </w:rPr>
            </w:pPr>
            <w:r w:rsidRPr="00C62DB0">
              <w:rPr>
                <w:rFonts w:ascii="Vrinda" w:hAnsi="Vrinda" w:cs="Vrinda"/>
                <w:b/>
                <w:bCs/>
              </w:rPr>
              <w:t>Amount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ADB73B1" w14:textId="77777777" w:rsidR="00C62DB0" w:rsidRPr="00C62DB0" w:rsidRDefault="00C62DB0" w:rsidP="00C62DB0">
            <w:pPr>
              <w:rPr>
                <w:rFonts w:ascii="Vrinda" w:hAnsi="Vrinda" w:cs="Vrinda"/>
                <w:b/>
                <w:bCs/>
              </w:rPr>
            </w:pPr>
            <w:r w:rsidRPr="00C62DB0">
              <w:rPr>
                <w:rFonts w:ascii="Vrinda" w:hAnsi="Vrinda" w:cs="Vrinda"/>
                <w:b/>
                <w:bCs/>
              </w:rPr>
              <w:t>What it Covers</w:t>
            </w:r>
          </w:p>
        </w:tc>
      </w:tr>
      <w:tr w:rsidR="00C62DB0" w:rsidRPr="00C62DB0" w14:paraId="7DECCA7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F6892D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Phase 1: 3-Month Trial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F9735F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Platform Commission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CBA5E7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20% of Net Sales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4A87711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</w:rPr>
              <w:t>Use of AI tools, influencer mini-shops, and transaction processing.</w:t>
            </w:r>
          </w:p>
        </w:tc>
      </w:tr>
      <w:tr w:rsidR="00C62DB0" w:rsidRPr="00C62DB0" w14:paraId="16BEB45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1F809D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95AAA0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Marketing Setup Fee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BFA0AE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WAIVED</w:t>
            </w:r>
            <w:r w:rsidRPr="00C62DB0">
              <w:rPr>
                <w:rFonts w:ascii="Cambria" w:hAnsi="Cambria" w:cs="Cambria"/>
              </w:rPr>
              <w:t> </w:t>
            </w:r>
            <w:r w:rsidRPr="00C62DB0">
              <w:rPr>
                <w:rFonts w:ascii="Vrinda" w:hAnsi="Vrinda" w:cs="Vrinda"/>
              </w:rPr>
              <w:t>(Trial Offer)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84124B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</w:rPr>
              <w:t xml:space="preserve">Creating the AI assets and matching </w:t>
            </w:r>
            <w:proofErr w:type="gramStart"/>
            <w:r w:rsidRPr="00C62DB0">
              <w:rPr>
                <w:rFonts w:ascii="Vrinda" w:hAnsi="Vrinda" w:cs="Vrinda"/>
              </w:rPr>
              <w:t>influencers</w:t>
            </w:r>
            <w:proofErr w:type="gramEnd"/>
            <w:r w:rsidRPr="00C62DB0">
              <w:rPr>
                <w:rFonts w:ascii="Vrinda" w:hAnsi="Vrinda" w:cs="Vrinda"/>
              </w:rPr>
              <w:t xml:space="preserve"> to the calendar.</w:t>
            </w:r>
          </w:p>
        </w:tc>
      </w:tr>
      <w:tr w:rsidR="00C62DB0" w:rsidRPr="00C62DB0" w14:paraId="2BC0695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19596E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Phase 2: Post-Trial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88930C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Monthly Membership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7E1524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$300 - $800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FDE17E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</w:rPr>
              <w:t>Ongoing access to AI tools, Data Dashboard, and 1 Basic Influencer Match per month.</w:t>
            </w:r>
          </w:p>
        </w:tc>
      </w:tr>
      <w:tr w:rsidR="00C62DB0" w:rsidRPr="00C62DB0" w14:paraId="5D57997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958B18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05C772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Campaign Line-up Fee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C1554E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$1,000+ per event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F2529A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</w:rPr>
              <w:t>Coordination of 3-5 influencers, managing the Shared Calendar, and content verification.</w:t>
            </w:r>
          </w:p>
        </w:tc>
      </w:tr>
      <w:tr w:rsidR="00C62DB0" w:rsidRPr="00C62DB0" w14:paraId="1C61BCD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A64013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F4B8F8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Standard Commission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68F867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  <w:b/>
                <w:bCs/>
              </w:rPr>
              <w:t>20%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0E806D" w14:textId="77777777" w:rsidR="00C62DB0" w:rsidRPr="00C62DB0" w:rsidRDefault="00C62DB0" w:rsidP="00C62DB0">
            <w:pPr>
              <w:rPr>
                <w:rFonts w:ascii="Vrinda" w:hAnsi="Vrinda" w:cs="Vrinda"/>
              </w:rPr>
            </w:pPr>
            <w:r w:rsidRPr="00C62DB0">
              <w:rPr>
                <w:rFonts w:ascii="Vrinda" w:hAnsi="Vrinda" w:cs="Vrinda"/>
              </w:rPr>
              <w:t>Fixed platform fee on all sales to maintain tech infrastructure.</w:t>
            </w:r>
          </w:p>
        </w:tc>
      </w:tr>
    </w:tbl>
    <w:p w14:paraId="36670E96" w14:textId="77777777" w:rsidR="001905CE" w:rsidRDefault="001905CE" w:rsidP="00C62DB0"/>
    <w:p w14:paraId="74ABCCC4" w14:textId="77777777" w:rsidR="00FA593E" w:rsidRPr="00FA593E" w:rsidRDefault="00FA593E" w:rsidP="00FA593E">
      <w:pPr>
        <w:rPr>
          <w:b/>
          <w:bCs/>
        </w:rPr>
      </w:pPr>
      <w:r w:rsidRPr="00FA593E">
        <w:rPr>
          <w:b/>
          <w:bCs/>
        </w:rPr>
        <w:t>Updated Charging Structure: Post-Trial Membership Tiers</w:t>
      </w:r>
    </w:p>
    <w:p w14:paraId="7DDB7243" w14:textId="77777777" w:rsidR="00FA593E" w:rsidRPr="00FA593E" w:rsidRDefault="00FA593E" w:rsidP="00FA593E">
      <w:r w:rsidRPr="00FA593E">
        <w:t>After the initial 3-month trial, brands choose a monthly subscription. This ensures they have a consistent presence on the platform and a fixed schedule of content.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239"/>
        <w:gridCol w:w="1950"/>
        <w:gridCol w:w="2182"/>
        <w:gridCol w:w="2844"/>
      </w:tblGrid>
      <w:tr w:rsidR="00FA593E" w:rsidRPr="00FA593E" w14:paraId="6EB21CD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6BB664E" w14:textId="77777777" w:rsidR="00FA593E" w:rsidRPr="00FA593E" w:rsidRDefault="00FA593E" w:rsidP="00FA593E">
            <w:pPr>
              <w:rPr>
                <w:b/>
                <w:bCs/>
              </w:rPr>
            </w:pPr>
            <w:r w:rsidRPr="00FA593E">
              <w:rPr>
                <w:b/>
                <w:bCs/>
              </w:rPr>
              <w:t>Tier Level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E50A2D1" w14:textId="77777777" w:rsidR="00FA593E" w:rsidRPr="00FA593E" w:rsidRDefault="00FA593E" w:rsidP="00FA593E">
            <w:pPr>
              <w:rPr>
                <w:b/>
                <w:bCs/>
              </w:rPr>
            </w:pPr>
            <w:r w:rsidRPr="00FA593E">
              <w:rPr>
                <w:b/>
                <w:bCs/>
              </w:rPr>
              <w:t>Monthly Fee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682F5A8" w14:textId="77777777" w:rsidR="00FA593E" w:rsidRPr="00FA593E" w:rsidRDefault="00FA593E" w:rsidP="00FA593E">
            <w:pPr>
              <w:rPr>
                <w:b/>
                <w:bCs/>
              </w:rPr>
            </w:pPr>
            <w:r w:rsidRPr="00FA593E">
              <w:rPr>
                <w:b/>
                <w:bCs/>
              </w:rPr>
              <w:t>Included Influencer Match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916FDAE" w14:textId="77777777" w:rsidR="00FA593E" w:rsidRPr="00FA593E" w:rsidRDefault="00FA593E" w:rsidP="00FA593E">
            <w:pPr>
              <w:rPr>
                <w:b/>
                <w:bCs/>
              </w:rPr>
            </w:pPr>
            <w:r w:rsidRPr="00FA593E">
              <w:rPr>
                <w:b/>
                <w:bCs/>
              </w:rPr>
              <w:t>Guaranteed Content (Monthly)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20ED945" w14:textId="77777777" w:rsidR="00FA593E" w:rsidRPr="00FA593E" w:rsidRDefault="00FA593E" w:rsidP="00FA593E">
            <w:pPr>
              <w:rPr>
                <w:b/>
                <w:bCs/>
              </w:rPr>
            </w:pPr>
            <w:r w:rsidRPr="00FA593E">
              <w:rPr>
                <w:b/>
                <w:bCs/>
              </w:rPr>
              <w:t>Best For</w:t>
            </w:r>
          </w:p>
        </w:tc>
      </w:tr>
      <w:tr w:rsidR="00FA593E" w:rsidRPr="00FA593E" w14:paraId="0CE49F1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08FF61" w14:textId="77777777" w:rsidR="00FA593E" w:rsidRPr="00FA593E" w:rsidRDefault="00FA593E" w:rsidP="00FA593E">
            <w:r w:rsidRPr="00FA593E">
              <w:rPr>
                <w:b/>
                <w:bCs/>
              </w:rPr>
              <w:t>Essential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3A0A92" w14:textId="77777777" w:rsidR="00FA593E" w:rsidRPr="00FA593E" w:rsidRDefault="00FA593E" w:rsidP="00FA593E">
            <w:r w:rsidRPr="00FA593E">
              <w:rPr>
                <w:b/>
                <w:bCs/>
              </w:rPr>
              <w:t>$400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B4772E" w14:textId="77777777" w:rsidR="00FA593E" w:rsidRPr="00FA593E" w:rsidRDefault="00FA593E" w:rsidP="00FA593E">
            <w:r w:rsidRPr="00FA593E">
              <w:t>1 "Rising Star" (Nano)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4CE82A" w14:textId="77777777" w:rsidR="00FA593E" w:rsidRPr="00FA593E" w:rsidRDefault="00FA593E" w:rsidP="00FA593E">
            <w:r w:rsidRPr="00FA593E">
              <w:t>1x Blog + 1x Live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7385E7" w14:textId="77777777" w:rsidR="00FA593E" w:rsidRPr="00FA593E" w:rsidRDefault="00FA593E" w:rsidP="00FA593E">
            <w:r w:rsidRPr="00FA593E">
              <w:t xml:space="preserve">Small/Niche brands </w:t>
            </w:r>
            <w:proofErr w:type="gramStart"/>
            <w:r w:rsidRPr="00FA593E">
              <w:t>keeping</w:t>
            </w:r>
            <w:proofErr w:type="gramEnd"/>
            <w:r w:rsidRPr="00FA593E">
              <w:t xml:space="preserve"> a "base" presence.</w:t>
            </w:r>
          </w:p>
        </w:tc>
      </w:tr>
      <w:tr w:rsidR="00FA593E" w:rsidRPr="00FA593E" w14:paraId="6500ED7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B8540E" w14:textId="77777777" w:rsidR="00FA593E" w:rsidRPr="00FA593E" w:rsidRDefault="00FA593E" w:rsidP="00FA593E">
            <w:r w:rsidRPr="00FA593E">
              <w:rPr>
                <w:b/>
                <w:bCs/>
              </w:rPr>
              <w:t>Professional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7D6BFC" w14:textId="77777777" w:rsidR="00FA593E" w:rsidRPr="00FA593E" w:rsidRDefault="00FA593E" w:rsidP="00FA593E">
            <w:r w:rsidRPr="00FA593E">
              <w:rPr>
                <w:b/>
                <w:bCs/>
              </w:rPr>
              <w:t>$900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A486A7" w14:textId="77777777" w:rsidR="00FA593E" w:rsidRPr="00FA593E" w:rsidRDefault="00FA593E" w:rsidP="00FA593E">
            <w:r w:rsidRPr="00FA593E">
              <w:t>2 "Star" Influencers (Micro)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CE81EA" w14:textId="77777777" w:rsidR="00FA593E" w:rsidRPr="00FA593E" w:rsidRDefault="00FA593E" w:rsidP="00FA593E">
            <w:r w:rsidRPr="00FA593E">
              <w:t>2x Blogs + 4x Lives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5AF8A0" w14:textId="77777777" w:rsidR="00FA593E" w:rsidRPr="00FA593E" w:rsidRDefault="00FA593E" w:rsidP="00FA593E">
            <w:r w:rsidRPr="00FA593E">
              <w:t>Mid-sized brands looking for consistent monthly growth.</w:t>
            </w:r>
          </w:p>
        </w:tc>
      </w:tr>
      <w:tr w:rsidR="00FA593E" w:rsidRPr="00FA593E" w14:paraId="54E116A8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A2B1D0" w14:textId="77777777" w:rsidR="00FA593E" w:rsidRPr="00FA593E" w:rsidRDefault="00FA593E" w:rsidP="00FA593E">
            <w:r w:rsidRPr="00FA593E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8C729F" w14:textId="77777777" w:rsidR="00FA593E" w:rsidRPr="00FA593E" w:rsidRDefault="00FA593E" w:rsidP="00FA593E">
            <w:r w:rsidRPr="00FA593E">
              <w:rPr>
                <w:b/>
                <w:bCs/>
              </w:rPr>
              <w:t>$2,500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16138E" w14:textId="77777777" w:rsidR="00FA593E" w:rsidRPr="00FA593E" w:rsidRDefault="00FA593E" w:rsidP="00FA593E">
            <w:r w:rsidRPr="00FA593E">
              <w:t>4 "Star" + 1 "</w:t>
            </w:r>
            <w:proofErr w:type="gramStart"/>
            <w:r w:rsidRPr="00FA593E">
              <w:t>Superstar</w:t>
            </w:r>
            <w:proofErr w:type="gramEnd"/>
            <w:r w:rsidRPr="00FA593E">
              <w:t>"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F9079A" w14:textId="77777777" w:rsidR="00FA593E" w:rsidRPr="00FA593E" w:rsidRDefault="00FA593E" w:rsidP="00FA593E">
            <w:r w:rsidRPr="00FA593E">
              <w:t>5x Blogs + 10x Lives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A570B1" w14:textId="77777777" w:rsidR="00FA593E" w:rsidRPr="00FA593E" w:rsidRDefault="00FA593E" w:rsidP="00FA593E">
            <w:r w:rsidRPr="00FA593E">
              <w:t>Established brands wanting to dominate the "Hype" cycle.</w:t>
            </w:r>
          </w:p>
        </w:tc>
      </w:tr>
    </w:tbl>
    <w:p w14:paraId="5A2F1B7F" w14:textId="77777777" w:rsidR="00FA593E" w:rsidRPr="00FA593E" w:rsidRDefault="00FA593E" w:rsidP="00FA593E">
      <w:r w:rsidRPr="00FA593E">
        <w:pict w14:anchorId="60E2B7A3">
          <v:rect id="_x0000_i1046" style="width:0;height:.75pt" o:hralign="center" o:hrstd="t" o:hr="t" fillcolor="#a0a0a0" stroked="f"/>
        </w:pict>
      </w:r>
    </w:p>
    <w:p w14:paraId="67F4A625" w14:textId="77777777" w:rsidR="00FA593E" w:rsidRPr="00C62DB0" w:rsidRDefault="00FA593E" w:rsidP="00C62DB0"/>
    <w:sectPr w:rsidR="00FA593E" w:rsidRPr="00C62DB0" w:rsidSect="00034616">
      <w:headerReference w:type="default" r:id="rId8"/>
      <w:footerReference w:type="default" r:id="rId9"/>
      <w:pgSz w:w="12240" w:h="15840"/>
      <w:pgMar w:top="1440" w:right="1440" w:bottom="144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4158" w14:textId="77777777" w:rsidR="00492924" w:rsidRDefault="00492924">
      <w:pPr>
        <w:spacing w:after="0" w:line="240" w:lineRule="auto"/>
      </w:pPr>
      <w:r>
        <w:separator/>
      </w:r>
    </w:p>
  </w:endnote>
  <w:endnote w:type="continuationSeparator" w:id="0">
    <w:p w14:paraId="4994B3DF" w14:textId="77777777" w:rsidR="00492924" w:rsidRDefault="00492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C12F" w14:textId="77777777" w:rsidR="001905CE" w:rsidRDefault="001905CE">
    <w:pPr>
      <w:pStyle w:val="Footer"/>
    </w:pPr>
  </w:p>
  <w:p w14:paraId="1901DBB4" w14:textId="77777777" w:rsidR="001905CE" w:rsidRDefault="00000000">
    <w:pPr>
      <w:jc w:val="center"/>
    </w:pPr>
    <w:r>
      <w:rPr>
        <w:color w:val="8A7BFF"/>
        <w:sz w:val="16"/>
      </w:rPr>
      <w:t>――――――――――――――――――――――――――――――――――――――――――――――――――――――――――――――――――――――</w:t>
    </w:r>
  </w:p>
  <w:p w14:paraId="775641A2" w14:textId="77777777" w:rsidR="001905CE" w:rsidRDefault="00000000">
    <w:pPr>
      <w:jc w:val="center"/>
    </w:pPr>
    <w:r>
      <w:rPr>
        <w:rFonts w:ascii="Calibri Light" w:hAnsi="Calibri Light"/>
        <w:color w:val="8A7BFF"/>
        <w:sz w:val="18"/>
      </w:rPr>
      <w:t>https://www.simplex-ity.com</w:t>
    </w:r>
    <w:r>
      <w:rPr>
        <w:rFonts w:ascii="Calibri Light" w:hAnsi="Calibri Light"/>
        <w:color w:val="8A7BFF"/>
        <w:sz w:val="18"/>
      </w:rPr>
      <w:br/>
      <w:t>RM1608, 16/F, APEC PLAZA, 49 HOI TUEN RD, KWUN TONG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0B90" w14:textId="77777777" w:rsidR="00492924" w:rsidRDefault="00492924">
      <w:pPr>
        <w:spacing w:after="0" w:line="240" w:lineRule="auto"/>
      </w:pPr>
      <w:r>
        <w:separator/>
      </w:r>
    </w:p>
  </w:footnote>
  <w:footnote w:type="continuationSeparator" w:id="0">
    <w:p w14:paraId="052C79BC" w14:textId="77777777" w:rsidR="00492924" w:rsidRDefault="00492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6261" w14:textId="77777777" w:rsidR="001905CE" w:rsidRDefault="00000000">
    <w:pPr>
      <w:pStyle w:val="Header"/>
      <w:jc w:val="center"/>
    </w:pPr>
    <w:r>
      <w:rPr>
        <w:noProof/>
      </w:rPr>
      <w:drawing>
        <wp:inline distT="0" distB="0" distL="0" distR="0" wp14:anchorId="4792D66B" wp14:editId="6738B23E">
          <wp:extent cx="4114800" cy="14884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ith_padding (2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148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A24224"/>
    <w:multiLevelType w:val="multilevel"/>
    <w:tmpl w:val="443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60301"/>
    <w:multiLevelType w:val="multilevel"/>
    <w:tmpl w:val="D10E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4349C"/>
    <w:multiLevelType w:val="multilevel"/>
    <w:tmpl w:val="F99A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12F3D"/>
    <w:multiLevelType w:val="multilevel"/>
    <w:tmpl w:val="00DA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61521"/>
    <w:multiLevelType w:val="multilevel"/>
    <w:tmpl w:val="7E6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A445C"/>
    <w:multiLevelType w:val="multilevel"/>
    <w:tmpl w:val="978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427439">
    <w:abstractNumId w:val="8"/>
  </w:num>
  <w:num w:numId="2" w16cid:durableId="402262359">
    <w:abstractNumId w:val="6"/>
  </w:num>
  <w:num w:numId="3" w16cid:durableId="259414395">
    <w:abstractNumId w:val="5"/>
  </w:num>
  <w:num w:numId="4" w16cid:durableId="1067410849">
    <w:abstractNumId w:val="4"/>
  </w:num>
  <w:num w:numId="5" w16cid:durableId="1509752879">
    <w:abstractNumId w:val="7"/>
  </w:num>
  <w:num w:numId="6" w16cid:durableId="869563847">
    <w:abstractNumId w:val="3"/>
  </w:num>
  <w:num w:numId="7" w16cid:durableId="330106255">
    <w:abstractNumId w:val="2"/>
  </w:num>
  <w:num w:numId="8" w16cid:durableId="700086043">
    <w:abstractNumId w:val="1"/>
  </w:num>
  <w:num w:numId="9" w16cid:durableId="1590850689">
    <w:abstractNumId w:val="0"/>
  </w:num>
  <w:num w:numId="10" w16cid:durableId="832910654">
    <w:abstractNumId w:val="9"/>
  </w:num>
  <w:num w:numId="11" w16cid:durableId="665858650">
    <w:abstractNumId w:val="10"/>
  </w:num>
  <w:num w:numId="12" w16cid:durableId="31074975">
    <w:abstractNumId w:val="12"/>
  </w:num>
  <w:num w:numId="13" w16cid:durableId="700788370">
    <w:abstractNumId w:val="14"/>
  </w:num>
  <w:num w:numId="14" w16cid:durableId="2038576617">
    <w:abstractNumId w:val="13"/>
  </w:num>
  <w:num w:numId="15" w16cid:durableId="563181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5CE"/>
    <w:rsid w:val="002820A1"/>
    <w:rsid w:val="0029639D"/>
    <w:rsid w:val="00326F90"/>
    <w:rsid w:val="00492924"/>
    <w:rsid w:val="00A2713F"/>
    <w:rsid w:val="00AA1D8D"/>
    <w:rsid w:val="00B47730"/>
    <w:rsid w:val="00C62DB0"/>
    <w:rsid w:val="00CB0664"/>
    <w:rsid w:val="00FA5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7E42F"/>
  <w14:defaultImageDpi w14:val="300"/>
  <w15:docId w15:val="{B0D4C383-2413-4AEB-942B-F7EC7CC1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Kieran Li</cp:lastModifiedBy>
  <cp:revision>4</cp:revision>
  <dcterms:created xsi:type="dcterms:W3CDTF">2026-04-26T04:27:00Z</dcterms:created>
  <dcterms:modified xsi:type="dcterms:W3CDTF">2026-04-26T05:39:00Z</dcterms:modified>
  <cp:category/>
</cp:coreProperties>
</file>