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ACTIVIDAD #1 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COMPETENCIA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¿Qué investigaciones se han llevado a cabo para que las herramientas tecnológicas que utilizamos en la actualidad hayan llegado al nivel que se encuentran?</w:t>
      </w:r>
    </w:p>
    <w:p w:rsidR="00000000" w:rsidDel="00000000" w:rsidP="00000000" w:rsidRDefault="00000000" w:rsidRPr="00000000" w14:paraId="00000005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conectividad las investigaciones en telecomunicaciones y redes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¿Qué inventos han marcado la evolución de nuestra sociedad?</w:t>
      </w:r>
    </w:p>
    <w:p w:rsidR="00000000" w:rsidDel="00000000" w:rsidP="00000000" w:rsidRDefault="00000000" w:rsidRPr="00000000" w14:paraId="0000000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rueda permitió el transporte de mercancías, expansión de movilizaciones.</w:t>
      </w:r>
    </w:p>
    <w:p w:rsidR="00000000" w:rsidDel="00000000" w:rsidP="00000000" w:rsidRDefault="00000000" w:rsidRPr="00000000" w14:paraId="00000008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bombilla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un mapa mental individual de cada adelanto tecnológico en el que se evidencie su crecimiento y etapas de maduración.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una línea de tiempo del tema de investigación que se concordó con el instructor en el que se evidencie su crecimiento.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422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1495 – Orígenes: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Leonardo da Vinci realiza los primeros bocetos de vehículos autopropulsados.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Años 1800 – La Competencia: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Científicos experimentan con tres tecnologías: vapor, gasolina y electricidad.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Finales de 1800 – El Ganador: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motor de combustión de cuatro tiempos supera al eléctrico por su eficiencia.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Principios de 1900 – Producción en Masa: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Ford Motor Company agiliza la fabricación con la cadena de montaje.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Post-Segunda Guerra Mundial – Confort y Seguridad: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autos se vuelven más seguros; aparecen el cinturón de seguridad y la transmisión automática.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1997 – Era Híbrida: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Toyota lanza el Prius, el primer auto híbrido producido en serie.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2003 a 2012 – Revolución Eléctrica: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Empresas como Tesla y Nissan enfocan el mercado en autos totalmente eléctricos.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Actualidad – El Futuro: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fabricantes inician la transición definitiva para dejar atrás el motor de combustión.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470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470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470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470F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470F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470F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470F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470FB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470F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470F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470F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470F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470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470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470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470F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470F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470FB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470F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470FB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470FB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9ziVqPgyDBaECG74VmHE8mdjA==">CgMxLjA4AHIhMXY2VmFwWnVnSXpnQUlsT2k1YUQwdk9tQzF6Q18tb2p5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2025-12-15T20:07:00Z</dcterms:created>
  <dc:creator>SENA</dc:creator>
</cp:coreProperties>
</file>