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259" w:rsidRDefault="00E06259" w:rsidP="00AA79F7">
      <w:pPr>
        <w:pStyle w:val="Title"/>
      </w:pPr>
      <w:r w:rsidRPr="00E06259">
        <w:t>Working Notes</w:t>
      </w:r>
    </w:p>
    <w:p w:rsidR="007A16DE" w:rsidRDefault="007A16DE" w:rsidP="00AA79F7">
      <w:pPr>
        <w:pStyle w:val="Heading1"/>
      </w:pPr>
      <w:r>
        <w:t>Acknowledgements</w:t>
      </w:r>
    </w:p>
    <w:p w:rsidR="007A16DE" w:rsidRPr="007A16DE" w:rsidRDefault="007A16DE" w:rsidP="007A16DE">
      <w:pPr>
        <w:rPr>
          <w:highlight w:val="yellow"/>
        </w:rPr>
      </w:pPr>
      <w:r w:rsidRPr="007A16DE">
        <w:rPr>
          <w:highlight w:val="yellow"/>
        </w:rPr>
        <w:t>Write a paragraph here acknowledging everyone who has helped you while you have been preparing the content of your dissertation.</w:t>
      </w:r>
    </w:p>
    <w:p w:rsidR="007A16DE" w:rsidRPr="007A16DE" w:rsidRDefault="007A16DE" w:rsidP="007A16DE">
      <w:r w:rsidRPr="007A16DE">
        <w:rPr>
          <w:highlight w:val="yellow"/>
        </w:rPr>
        <w:t xml:space="preserve">This may be you supervisor or other academic staff that have provided guidance and support, other students or colleagues with whom you have collaborated on any research or project work, interviewees, librarians, or perhaps any external bodies that have given </w:t>
      </w:r>
      <w:proofErr w:type="spellStart"/>
      <w:r w:rsidRPr="007A16DE">
        <w:rPr>
          <w:highlight w:val="yellow"/>
        </w:rPr>
        <w:t>you</w:t>
      </w:r>
      <w:proofErr w:type="spellEnd"/>
      <w:r w:rsidRPr="007A16DE">
        <w:rPr>
          <w:highlight w:val="yellow"/>
        </w:rPr>
        <w:t xml:space="preserve"> assistance, such as access to data or the opportunity for hands on experience.</w:t>
      </w:r>
    </w:p>
    <w:p w:rsidR="007A16DE" w:rsidRDefault="007A16DE" w:rsidP="00AA79F7">
      <w:pPr>
        <w:pStyle w:val="Heading1"/>
      </w:pPr>
      <w:r>
        <w:t>Abstract</w:t>
      </w:r>
    </w:p>
    <w:p w:rsidR="007A16DE" w:rsidRDefault="007A16DE" w:rsidP="007A16DE">
      <w:r w:rsidRPr="007A16DE">
        <w:rPr>
          <w:highlight w:val="yellow"/>
        </w:rPr>
        <w:t xml:space="preserve">This should clarify to the reader why they should read your </w:t>
      </w:r>
      <w:proofErr w:type="gramStart"/>
      <w:r w:rsidRPr="007A16DE">
        <w:rPr>
          <w:highlight w:val="yellow"/>
        </w:rPr>
        <w:t>report,</w:t>
      </w:r>
      <w:proofErr w:type="gramEnd"/>
      <w:r w:rsidRPr="007A16DE">
        <w:rPr>
          <w:highlight w:val="yellow"/>
        </w:rPr>
        <w:t xml:space="preserve"> Abstracts are a short summary, one paragraph 300 words max. </w:t>
      </w:r>
      <w:proofErr w:type="gramStart"/>
      <w:r w:rsidRPr="007A16DE">
        <w:rPr>
          <w:highlight w:val="yellow"/>
        </w:rPr>
        <w:t>giving</w:t>
      </w:r>
      <w:proofErr w:type="gramEnd"/>
      <w:r w:rsidRPr="007A16DE">
        <w:rPr>
          <w:highlight w:val="yellow"/>
        </w:rPr>
        <w:t xml:space="preserve"> a snapshot of your entire project; why, how, results and conclusions/ recommendations. The Abstract needs to work as a “standalone” so avoid using any citations. Write your abstract last.</w:t>
      </w:r>
    </w:p>
    <w:p w:rsidR="007A16DE" w:rsidRDefault="007A16DE" w:rsidP="007A16DE"/>
    <w:p w:rsidR="007A16DE" w:rsidRDefault="007A16DE" w:rsidP="007A16DE">
      <w:pPr>
        <w:pStyle w:val="Heading1"/>
      </w:pPr>
      <w:r>
        <w:t>List of figures</w:t>
      </w:r>
    </w:p>
    <w:p w:rsidR="007A16DE" w:rsidRPr="007A16DE" w:rsidRDefault="007A16DE" w:rsidP="007A16DE">
      <w:pPr>
        <w:rPr>
          <w:highlight w:val="yellow"/>
        </w:rPr>
      </w:pPr>
      <w:proofErr w:type="gramStart"/>
      <w:r w:rsidRPr="007A16DE">
        <w:rPr>
          <w:highlight w:val="yellow"/>
        </w:rPr>
        <w:t>GARDNER, 2014.</w:t>
      </w:r>
      <w:proofErr w:type="gramEnd"/>
      <w:r w:rsidRPr="007A16DE">
        <w:rPr>
          <w:highlight w:val="yellow"/>
        </w:rPr>
        <w:t xml:space="preserve"> 2014 Logo Trends [viewed 15 November 2014]. Available</w:t>
      </w:r>
    </w:p>
    <w:p w:rsidR="007A16DE" w:rsidRPr="007A16DE" w:rsidRDefault="007A16DE" w:rsidP="007A16DE">
      <w:pPr>
        <w:rPr>
          <w:highlight w:val="yellow"/>
        </w:rPr>
      </w:pPr>
      <w:proofErr w:type="gramStart"/>
      <w:r w:rsidRPr="007A16DE">
        <w:rPr>
          <w:highlight w:val="yellow"/>
        </w:rPr>
        <w:t>from</w:t>
      </w:r>
      <w:proofErr w:type="gramEnd"/>
      <w:r w:rsidRPr="007A16DE">
        <w:rPr>
          <w:highlight w:val="yellow"/>
        </w:rPr>
        <w:t>: https://www.logolounge.com/art</w:t>
      </w:r>
      <w:r>
        <w:rPr>
          <w:highlight w:val="yellow"/>
        </w:rPr>
        <w:t>icle/2014logotrends#.VJRtAA5xIw</w:t>
      </w:r>
    </w:p>
    <w:p w:rsidR="007A16DE" w:rsidRPr="007A16DE" w:rsidRDefault="007A16DE" w:rsidP="007A16DE">
      <w:pPr>
        <w:rPr>
          <w:highlight w:val="yellow"/>
        </w:rPr>
      </w:pPr>
      <w:r w:rsidRPr="007A16DE">
        <w:rPr>
          <w:highlight w:val="yellow"/>
        </w:rPr>
        <w:t>Figure 2: Graph of Network testing March 2018</w:t>
      </w:r>
    </w:p>
    <w:p w:rsidR="007A16DE" w:rsidRPr="007A16DE" w:rsidRDefault="007A16DE" w:rsidP="007A16DE">
      <w:pPr>
        <w:rPr>
          <w:highlight w:val="yellow"/>
        </w:rPr>
      </w:pPr>
      <w:r w:rsidRPr="007A16DE">
        <w:rPr>
          <w:highlight w:val="yellow"/>
        </w:rPr>
        <w:t>These can be two separate lists for your tables &amp; Figures (charts, Graphs, photos, diagrams etc.) or just one list called Figures depending on the amount of table you have.</w:t>
      </w:r>
    </w:p>
    <w:p w:rsidR="007A16DE" w:rsidRPr="007A16DE" w:rsidRDefault="007A16DE" w:rsidP="007A16DE">
      <w:r w:rsidRPr="007A16DE">
        <w:rPr>
          <w:highlight w:val="yellow"/>
        </w:rPr>
        <w:t>These should be structured with the figure number, the figure title, description and then the Harvard reference source. If the figure was created by you, there is no need to include the Harvard source, only the figure number and the figure title/description</w:t>
      </w:r>
    </w:p>
    <w:p w:rsidR="00AA79F7" w:rsidRDefault="00AA79F7" w:rsidP="00AA79F7">
      <w:pPr>
        <w:pStyle w:val="Heading1"/>
      </w:pPr>
      <w:r>
        <w:t>Introduction</w:t>
      </w:r>
    </w:p>
    <w:p w:rsidR="007A16DE" w:rsidRPr="007A16DE" w:rsidRDefault="007A16DE" w:rsidP="007A16DE">
      <w:pPr>
        <w:numPr>
          <w:ilvl w:val="0"/>
          <w:numId w:val="15"/>
        </w:numPr>
        <w:rPr>
          <w:highlight w:val="yellow"/>
        </w:rPr>
      </w:pPr>
      <w:r w:rsidRPr="007A16DE">
        <w:rPr>
          <w:highlight w:val="yellow"/>
        </w:rPr>
        <w:t>Expansion of your project title</w:t>
      </w:r>
    </w:p>
    <w:p w:rsidR="007A16DE" w:rsidRPr="007A16DE" w:rsidRDefault="007A16DE" w:rsidP="007A16DE">
      <w:pPr>
        <w:numPr>
          <w:ilvl w:val="0"/>
          <w:numId w:val="15"/>
        </w:numPr>
        <w:rPr>
          <w:highlight w:val="yellow"/>
        </w:rPr>
      </w:pPr>
      <w:r w:rsidRPr="007A16DE">
        <w:rPr>
          <w:highlight w:val="yellow"/>
        </w:rPr>
        <w:t>Clearly defined problem statement</w:t>
      </w:r>
    </w:p>
    <w:p w:rsidR="007A16DE" w:rsidRPr="007A16DE" w:rsidRDefault="007A16DE" w:rsidP="007A16DE">
      <w:pPr>
        <w:numPr>
          <w:ilvl w:val="0"/>
          <w:numId w:val="15"/>
        </w:numPr>
        <w:rPr>
          <w:highlight w:val="yellow"/>
        </w:rPr>
      </w:pPr>
      <w:r w:rsidRPr="007A16DE">
        <w:rPr>
          <w:highlight w:val="yellow"/>
        </w:rPr>
        <w:t>Research question or hypothesis</w:t>
      </w:r>
    </w:p>
    <w:p w:rsidR="007A16DE" w:rsidRPr="007A16DE" w:rsidRDefault="007A16DE" w:rsidP="007A16DE">
      <w:pPr>
        <w:numPr>
          <w:ilvl w:val="0"/>
          <w:numId w:val="15"/>
        </w:numPr>
        <w:rPr>
          <w:highlight w:val="yellow"/>
        </w:rPr>
      </w:pPr>
      <w:r w:rsidRPr="007A16DE">
        <w:rPr>
          <w:highlight w:val="yellow"/>
        </w:rPr>
        <w:t>A clear statement of your purpose – Why did you carry out the research? Why are you writing this report?</w:t>
      </w:r>
    </w:p>
    <w:p w:rsidR="007A16DE" w:rsidRPr="007A16DE" w:rsidRDefault="007A16DE" w:rsidP="007A16DE">
      <w:pPr>
        <w:numPr>
          <w:ilvl w:val="0"/>
          <w:numId w:val="15"/>
        </w:numPr>
        <w:rPr>
          <w:highlight w:val="yellow"/>
        </w:rPr>
      </w:pPr>
      <w:r w:rsidRPr="007A16DE">
        <w:rPr>
          <w:highlight w:val="yellow"/>
        </w:rPr>
        <w:t>Scope of your research</w:t>
      </w:r>
    </w:p>
    <w:p w:rsidR="007A16DE" w:rsidRPr="007A16DE" w:rsidRDefault="007A16DE" w:rsidP="007A16DE">
      <w:pPr>
        <w:numPr>
          <w:ilvl w:val="0"/>
          <w:numId w:val="15"/>
        </w:numPr>
        <w:rPr>
          <w:highlight w:val="yellow"/>
        </w:rPr>
      </w:pPr>
      <w:r w:rsidRPr="007A16DE">
        <w:rPr>
          <w:highlight w:val="yellow"/>
        </w:rPr>
        <w:lastRenderedPageBreak/>
        <w:t>Define any key terms which aid understanding in the introduction</w:t>
      </w:r>
    </w:p>
    <w:p w:rsidR="007A16DE" w:rsidRDefault="007A16DE" w:rsidP="00AA79F7">
      <w:pPr>
        <w:pStyle w:val="Heading1"/>
      </w:pPr>
      <w:r>
        <w:t>Lit Review</w:t>
      </w:r>
    </w:p>
    <w:p w:rsidR="007A16DE" w:rsidRPr="007A16DE" w:rsidRDefault="007A16DE" w:rsidP="007A16DE">
      <w:pPr>
        <w:rPr>
          <w:highlight w:val="yellow"/>
        </w:rPr>
      </w:pPr>
      <w:r w:rsidRPr="007A16DE">
        <w:rPr>
          <w:highlight w:val="yellow"/>
        </w:rPr>
        <w:t xml:space="preserve">Referenced review </w:t>
      </w:r>
      <w:r w:rsidRPr="007A16DE">
        <w:rPr>
          <w:bCs/>
          <w:highlight w:val="yellow"/>
        </w:rPr>
        <w:t>sources</w:t>
      </w:r>
      <w:r w:rsidRPr="007A16DE">
        <w:rPr>
          <w:highlight w:val="yellow"/>
        </w:rPr>
        <w:t xml:space="preserve"> relevant to your project.</w:t>
      </w:r>
    </w:p>
    <w:p w:rsidR="007A16DE" w:rsidRPr="007A16DE" w:rsidRDefault="007A16DE" w:rsidP="007A16DE">
      <w:pPr>
        <w:rPr>
          <w:highlight w:val="yellow"/>
        </w:rPr>
      </w:pPr>
      <w:r w:rsidRPr="007A16DE">
        <w:rPr>
          <w:highlight w:val="yellow"/>
        </w:rPr>
        <w:t>Critically evaluate relevant sources to demonstrate to your readers how your research fits within a larger field of study.</w:t>
      </w:r>
    </w:p>
    <w:p w:rsidR="007A16DE" w:rsidRPr="007A16DE" w:rsidRDefault="007A16DE" w:rsidP="007A16DE">
      <w:pPr>
        <w:rPr>
          <w:highlight w:val="yellow"/>
        </w:rPr>
      </w:pPr>
      <w:r w:rsidRPr="007A16DE">
        <w:rPr>
          <w:highlight w:val="yellow"/>
        </w:rPr>
        <w:t>It will allow discovery of current ideas, current practice and processes to support the Project’s aim.</w:t>
      </w:r>
    </w:p>
    <w:p w:rsidR="007A16DE" w:rsidRPr="007A16DE" w:rsidRDefault="007A16DE" w:rsidP="007A16DE">
      <w:r w:rsidRPr="007A16DE">
        <w:rPr>
          <w:highlight w:val="yellow"/>
        </w:rPr>
        <w:t>You need to set your work in the context of previous work with your field of study or problem to solve and identify any gaps in current practice and/or literature, explaining how you intend to address them.</w:t>
      </w:r>
    </w:p>
    <w:p w:rsidR="00AA79F7" w:rsidRDefault="00AA79F7" w:rsidP="00AA79F7">
      <w:pPr>
        <w:pStyle w:val="Heading1"/>
      </w:pPr>
      <w:r>
        <w:t>Methodology</w:t>
      </w:r>
    </w:p>
    <w:p w:rsidR="00AA79F7" w:rsidRPr="001C3A04" w:rsidRDefault="00AA79F7" w:rsidP="00AA79F7">
      <w:pPr>
        <w:pStyle w:val="NoSpacing"/>
        <w:rPr>
          <w:rStyle w:val="NoSpacingChar"/>
          <w:rFonts w:asciiTheme="minorHAnsi" w:eastAsiaTheme="minorHAnsi" w:hAnsiTheme="minorHAnsi"/>
          <w:sz w:val="22"/>
          <w:highlight w:val="red"/>
          <w:shd w:val="clear" w:color="auto" w:fill="auto"/>
        </w:rPr>
      </w:pPr>
      <w:r w:rsidRPr="001C3A04">
        <w:rPr>
          <w:rFonts w:asciiTheme="minorHAnsi" w:eastAsiaTheme="minorHAnsi" w:hAnsiTheme="minorHAnsi"/>
          <w:sz w:val="22"/>
          <w:highlight w:val="red"/>
        </w:rPr>
        <w:t xml:space="preserve">Alternate research question: </w:t>
      </w:r>
      <w:r w:rsidRPr="001C3A04">
        <w:rPr>
          <w:rStyle w:val="NoSpacingChar"/>
          <w:rFonts w:asciiTheme="minorHAnsi" w:eastAsiaTheme="minorHAnsi" w:hAnsiTheme="minorHAnsi"/>
          <w:sz w:val="22"/>
          <w:highlight w:val="red"/>
          <w:shd w:val="clear" w:color="auto" w:fill="auto"/>
        </w:rPr>
        <w:t>What considerations need to be made when developing a dementia care technology for the elderly?</w:t>
      </w:r>
    </w:p>
    <w:p w:rsidR="001C3A04" w:rsidRPr="001C3A04" w:rsidRDefault="001C3A04" w:rsidP="001C3A04">
      <w:pPr>
        <w:pStyle w:val="ListParagraph"/>
        <w:numPr>
          <w:ilvl w:val="0"/>
          <w:numId w:val="11"/>
        </w:numPr>
        <w:rPr>
          <w:rFonts w:asciiTheme="minorHAnsi" w:hAnsiTheme="minorHAnsi" w:cs="Open Sans"/>
          <w:sz w:val="22"/>
          <w:highlight w:val="yellow"/>
          <w:shd w:val="clear" w:color="auto" w:fill="FFFFFF"/>
          <w:lang w:eastAsia="en-GB"/>
        </w:rPr>
      </w:pPr>
      <w:r w:rsidRPr="001C3A04">
        <w:rPr>
          <w:rStyle w:val="NoSpacingChar"/>
          <w:rFonts w:asciiTheme="minorHAnsi" w:eastAsiaTheme="minorHAnsi" w:hAnsiTheme="minorHAnsi"/>
          <w:sz w:val="22"/>
          <w:highlight w:val="yellow"/>
        </w:rPr>
        <w:t>Discuss and justify all aspects of the methods used to undertake the project</w:t>
      </w:r>
    </w:p>
    <w:p w:rsidR="001C3A04" w:rsidRPr="001C3A04" w:rsidRDefault="001C3A04" w:rsidP="001C3A04">
      <w:pPr>
        <w:pStyle w:val="ListParagraph"/>
        <w:numPr>
          <w:ilvl w:val="0"/>
          <w:numId w:val="12"/>
        </w:numPr>
        <w:rPr>
          <w:rFonts w:asciiTheme="minorHAnsi" w:hAnsiTheme="minorHAnsi"/>
          <w:sz w:val="22"/>
          <w:highlight w:val="lightGray"/>
        </w:rPr>
      </w:pPr>
      <w:r w:rsidRPr="001C3A04">
        <w:rPr>
          <w:rFonts w:asciiTheme="minorHAnsi" w:hAnsiTheme="minorHAnsi"/>
          <w:sz w:val="22"/>
          <w:highlight w:val="lightGray"/>
        </w:rPr>
        <w:t>Effectiveness</w:t>
      </w:r>
    </w:p>
    <w:p w:rsidR="001C3A04" w:rsidRPr="001C3A04" w:rsidRDefault="001C3A04" w:rsidP="001C3A04">
      <w:pPr>
        <w:pStyle w:val="ListParagraph"/>
        <w:numPr>
          <w:ilvl w:val="0"/>
          <w:numId w:val="12"/>
        </w:numPr>
        <w:rPr>
          <w:rFonts w:asciiTheme="minorHAnsi" w:hAnsiTheme="minorHAnsi"/>
          <w:sz w:val="22"/>
          <w:highlight w:val="lightGray"/>
        </w:rPr>
      </w:pPr>
      <w:r w:rsidRPr="001C3A04">
        <w:rPr>
          <w:rFonts w:asciiTheme="minorHAnsi" w:hAnsiTheme="minorHAnsi"/>
          <w:sz w:val="22"/>
          <w:highlight w:val="lightGray"/>
        </w:rPr>
        <w:t>Suitability</w:t>
      </w:r>
    </w:p>
    <w:p w:rsidR="001C3A04" w:rsidRPr="001C3A04" w:rsidRDefault="001C3A04" w:rsidP="001C3A04">
      <w:pPr>
        <w:pStyle w:val="ListParagraph"/>
        <w:numPr>
          <w:ilvl w:val="1"/>
          <w:numId w:val="12"/>
        </w:numPr>
        <w:rPr>
          <w:rFonts w:asciiTheme="minorHAnsi" w:hAnsiTheme="minorHAnsi"/>
          <w:sz w:val="22"/>
          <w:highlight w:val="green"/>
        </w:rPr>
      </w:pPr>
      <w:r w:rsidRPr="001C3A04">
        <w:rPr>
          <w:rFonts w:asciiTheme="minorHAnsi" w:hAnsiTheme="minorHAnsi"/>
          <w:sz w:val="22"/>
          <w:highlight w:val="green"/>
        </w:rPr>
        <w:t>Compare to outlined requirements</w:t>
      </w:r>
    </w:p>
    <w:p w:rsidR="001C3A04" w:rsidRPr="001C3A04" w:rsidRDefault="001C3A04" w:rsidP="001C3A04">
      <w:pPr>
        <w:pStyle w:val="ListParagraph"/>
        <w:numPr>
          <w:ilvl w:val="0"/>
          <w:numId w:val="12"/>
        </w:numPr>
        <w:rPr>
          <w:rFonts w:asciiTheme="minorHAnsi" w:hAnsiTheme="minorHAnsi"/>
          <w:sz w:val="22"/>
          <w:highlight w:val="lightGray"/>
        </w:rPr>
      </w:pPr>
      <w:r w:rsidRPr="001C3A04">
        <w:rPr>
          <w:rFonts w:asciiTheme="minorHAnsi" w:hAnsiTheme="minorHAnsi"/>
          <w:sz w:val="22"/>
          <w:highlight w:val="lightGray"/>
        </w:rPr>
        <w:t>Robustness</w:t>
      </w:r>
    </w:p>
    <w:p w:rsidR="001C3A04" w:rsidRPr="001C3A04" w:rsidRDefault="001C3A04" w:rsidP="001C3A04">
      <w:pPr>
        <w:pStyle w:val="ListParagraph"/>
        <w:numPr>
          <w:ilvl w:val="1"/>
          <w:numId w:val="12"/>
        </w:numPr>
        <w:rPr>
          <w:rFonts w:asciiTheme="minorHAnsi" w:hAnsiTheme="minorHAnsi"/>
          <w:sz w:val="22"/>
          <w:highlight w:val="lightGray"/>
        </w:rPr>
      </w:pPr>
      <w:r w:rsidRPr="001C3A04">
        <w:rPr>
          <w:rFonts w:asciiTheme="minorHAnsi" w:hAnsiTheme="minorHAnsi"/>
          <w:sz w:val="22"/>
          <w:highlight w:val="lightGray"/>
        </w:rPr>
        <w:t>Count frequency of errors during example use (test plan)</w:t>
      </w:r>
    </w:p>
    <w:p w:rsidR="001C3A04" w:rsidRPr="001C3A04" w:rsidRDefault="001C3A04" w:rsidP="001C3A04">
      <w:pPr>
        <w:pStyle w:val="ListParagraph"/>
        <w:numPr>
          <w:ilvl w:val="1"/>
          <w:numId w:val="13"/>
        </w:numPr>
        <w:rPr>
          <w:rFonts w:asciiTheme="minorHAnsi" w:hAnsiTheme="minorHAnsi"/>
          <w:sz w:val="22"/>
          <w:highlight w:val="lightGray"/>
        </w:rPr>
      </w:pPr>
      <w:r w:rsidRPr="001C3A04">
        <w:rPr>
          <w:rFonts w:asciiTheme="minorHAnsi" w:hAnsiTheme="minorHAnsi"/>
          <w:sz w:val="22"/>
          <w:highlight w:val="lightGray"/>
        </w:rPr>
        <w:t>Accuracy of TTS</w:t>
      </w:r>
    </w:p>
    <w:p w:rsidR="001C3A04" w:rsidRPr="001C3A04" w:rsidRDefault="001C3A04" w:rsidP="001C3A04">
      <w:pPr>
        <w:pStyle w:val="ListParagraph"/>
        <w:numPr>
          <w:ilvl w:val="1"/>
          <w:numId w:val="13"/>
        </w:numPr>
        <w:rPr>
          <w:rFonts w:asciiTheme="minorHAnsi" w:hAnsiTheme="minorHAnsi"/>
          <w:sz w:val="22"/>
          <w:highlight w:val="lightGray"/>
        </w:rPr>
      </w:pPr>
      <w:r w:rsidRPr="001C3A04">
        <w:rPr>
          <w:rFonts w:asciiTheme="minorHAnsi" w:hAnsiTheme="minorHAnsi"/>
          <w:sz w:val="22"/>
          <w:highlight w:val="lightGray"/>
        </w:rPr>
        <w:t>Correctness of intent detection</w:t>
      </w:r>
    </w:p>
    <w:p w:rsidR="001C3A04" w:rsidRPr="001C3A04" w:rsidRDefault="001C3A04" w:rsidP="001C3A04">
      <w:pPr>
        <w:pStyle w:val="ListParagraph"/>
        <w:numPr>
          <w:ilvl w:val="1"/>
          <w:numId w:val="13"/>
        </w:numPr>
        <w:rPr>
          <w:rFonts w:asciiTheme="minorHAnsi" w:hAnsiTheme="minorHAnsi"/>
          <w:sz w:val="22"/>
          <w:highlight w:val="lightGray"/>
        </w:rPr>
      </w:pPr>
      <w:r w:rsidRPr="001C3A04">
        <w:rPr>
          <w:rFonts w:asciiTheme="minorHAnsi" w:hAnsiTheme="minorHAnsi"/>
          <w:sz w:val="22"/>
          <w:highlight w:val="lightGray"/>
        </w:rPr>
        <w:t>Speed of transcription</w:t>
      </w:r>
    </w:p>
    <w:p w:rsidR="00C334BC" w:rsidRPr="00756A84" w:rsidRDefault="00C334BC" w:rsidP="00C334BC">
      <w:pPr>
        <w:pStyle w:val="ListParagraph"/>
        <w:numPr>
          <w:ilvl w:val="0"/>
          <w:numId w:val="13"/>
        </w:numPr>
        <w:rPr>
          <w:highlight w:val="lightGray"/>
          <w:shd w:val="clear" w:color="auto" w:fill="FFFFFF"/>
        </w:rPr>
      </w:pPr>
      <w:r w:rsidRPr="00756A84">
        <w:rPr>
          <w:highlight w:val="lightGray"/>
          <w:shd w:val="clear" w:color="auto" w:fill="FFFFFF"/>
        </w:rPr>
        <w:t>Agile</w:t>
      </w:r>
    </w:p>
    <w:p w:rsidR="00C334BC" w:rsidRPr="002232DC" w:rsidRDefault="00C334BC" w:rsidP="00C334BC">
      <w:pPr>
        <w:pStyle w:val="ListParagraph"/>
        <w:numPr>
          <w:ilvl w:val="1"/>
          <w:numId w:val="13"/>
        </w:numPr>
        <w:rPr>
          <w:rStyle w:val="NoSpacingChar"/>
          <w:rFonts w:eastAsiaTheme="minorHAnsi" w:cstheme="minorBidi"/>
          <w:highlight w:val="lightGray"/>
          <w:lang w:eastAsia="en-US"/>
        </w:rPr>
      </w:pPr>
      <w:r w:rsidRPr="00756A84">
        <w:rPr>
          <w:highlight w:val="lightGray"/>
          <w:shd w:val="clear" w:color="auto" w:fill="FFFFFF"/>
        </w:rPr>
        <w:t>Manifesto</w:t>
      </w:r>
    </w:p>
    <w:p w:rsidR="001C3A04" w:rsidRDefault="001C3A04" w:rsidP="00AA79F7">
      <w:pPr>
        <w:pStyle w:val="NoSpacing"/>
        <w:rPr>
          <w:rFonts w:asciiTheme="minorHAnsi" w:eastAsiaTheme="majorEastAsia" w:hAnsiTheme="minorHAnsi"/>
          <w:sz w:val="22"/>
          <w:highlight w:val="lightGray"/>
        </w:rPr>
      </w:pPr>
    </w:p>
    <w:p w:rsidR="008C7B64" w:rsidRPr="008C7B64" w:rsidRDefault="008C7B64" w:rsidP="008C7B64">
      <w:pPr>
        <w:pStyle w:val="Heading1"/>
      </w:pPr>
      <w:r w:rsidRPr="008C7B64">
        <w:t>Stage 1</w:t>
      </w:r>
    </w:p>
    <w:p w:rsidR="008C7B64" w:rsidRPr="008C7B64" w:rsidRDefault="008C7B64" w:rsidP="008C7B64">
      <w:pPr>
        <w:pStyle w:val="Heading2"/>
      </w:pPr>
      <w:r w:rsidRPr="008C7B64">
        <w:t>Implementation</w:t>
      </w:r>
    </w:p>
    <w:p w:rsidR="008C7B64" w:rsidRPr="008C7B64" w:rsidRDefault="008C7B64" w:rsidP="008C7B64">
      <w:pPr>
        <w:pStyle w:val="ListParagraph"/>
        <w:numPr>
          <w:ilvl w:val="0"/>
          <w:numId w:val="16"/>
        </w:numPr>
      </w:pPr>
      <w:r w:rsidRPr="008C7B64">
        <w:t xml:space="preserve">Mozilla </w:t>
      </w:r>
      <w:proofErr w:type="spellStart"/>
      <w:r w:rsidRPr="008C7B64">
        <w:t>Deepspeech</w:t>
      </w:r>
      <w:proofErr w:type="spellEnd"/>
    </w:p>
    <w:p w:rsidR="008C7B64" w:rsidRPr="008C7B64" w:rsidRDefault="008C7B64" w:rsidP="008C7B64">
      <w:pPr>
        <w:pStyle w:val="ListParagraph"/>
        <w:numPr>
          <w:ilvl w:val="1"/>
          <w:numId w:val="16"/>
        </w:numPr>
      </w:pPr>
      <w:r w:rsidRPr="008C7B64">
        <w:t>Keyword spotting/improved speech recognition not extensively investigated due to time constraints</w:t>
      </w:r>
    </w:p>
    <w:p w:rsidR="008C7B64" w:rsidRPr="008C7B64" w:rsidRDefault="008C7B64" w:rsidP="008C7B64">
      <w:pPr>
        <w:pStyle w:val="ListParagraph"/>
        <w:numPr>
          <w:ilvl w:val="0"/>
          <w:numId w:val="16"/>
        </w:numPr>
      </w:pPr>
      <w:r w:rsidRPr="008C7B64">
        <w:t>Social vs Task orientation</w:t>
      </w:r>
    </w:p>
    <w:p w:rsidR="008C7B64" w:rsidRPr="008C7B64" w:rsidRDefault="008C7B64" w:rsidP="008C7B64">
      <w:pPr>
        <w:pStyle w:val="ListParagraph"/>
        <w:numPr>
          <w:ilvl w:val="1"/>
          <w:numId w:val="16"/>
        </w:numPr>
      </w:pPr>
      <w:r w:rsidRPr="008C7B64">
        <w:t>Task oriented for functionality, social-oriented for engagement exercises/games</w:t>
      </w:r>
    </w:p>
    <w:p w:rsidR="008C7B64" w:rsidRPr="008C7B64" w:rsidRDefault="008C7B64" w:rsidP="008C7B64">
      <w:r w:rsidRPr="008C7B64">
        <w:t>Privacy</w:t>
      </w:r>
    </w:p>
    <w:p w:rsidR="008C7B64" w:rsidRPr="008C7B64" w:rsidRDefault="008C7B64" w:rsidP="008C7B64">
      <w:pPr>
        <w:pStyle w:val="ListParagraph"/>
        <w:numPr>
          <w:ilvl w:val="0"/>
          <w:numId w:val="16"/>
        </w:numPr>
      </w:pPr>
      <w:r w:rsidRPr="008C7B64">
        <w:lastRenderedPageBreak/>
        <w:t>Voice Synthesis</w:t>
      </w:r>
    </w:p>
    <w:p w:rsidR="008C7B64" w:rsidRDefault="00CE3A36" w:rsidP="00AA79F7">
      <w:pPr>
        <w:pStyle w:val="NoSpacing"/>
        <w:rPr>
          <w:rFonts w:asciiTheme="minorHAnsi" w:eastAsiaTheme="majorEastAsia" w:hAnsiTheme="minorHAnsi"/>
          <w:sz w:val="22"/>
        </w:rPr>
      </w:pPr>
      <w:r w:rsidRPr="00CE3A36">
        <w:rPr>
          <w:rFonts w:asciiTheme="minorHAnsi" w:eastAsiaTheme="majorEastAsia" w:hAnsiTheme="minorHAnsi"/>
          <w:sz w:val="22"/>
        </w:rPr>
        <w:t>•</w:t>
      </w:r>
      <w:r w:rsidRPr="00CE3A36">
        <w:rPr>
          <w:rFonts w:asciiTheme="minorHAnsi" w:eastAsiaTheme="majorEastAsia" w:hAnsiTheme="minorHAnsi"/>
          <w:sz w:val="22"/>
        </w:rPr>
        <w:tab/>
      </w:r>
      <w:proofErr w:type="gramStart"/>
      <w:r w:rsidRPr="00CE3A36">
        <w:rPr>
          <w:rFonts w:asciiTheme="minorHAnsi" w:eastAsiaTheme="majorEastAsia" w:hAnsiTheme="minorHAnsi"/>
          <w:sz w:val="22"/>
        </w:rPr>
        <w:t>discussion</w:t>
      </w:r>
      <w:proofErr w:type="gramEnd"/>
      <w:r w:rsidRPr="00CE3A36">
        <w:rPr>
          <w:rFonts w:asciiTheme="minorHAnsi" w:eastAsiaTheme="majorEastAsia" w:hAnsiTheme="minorHAnsi"/>
          <w:sz w:val="22"/>
        </w:rPr>
        <w:t xml:space="preserve"> on any issues/problems that arose and how each was resolved.</w:t>
      </w:r>
    </w:p>
    <w:p w:rsidR="00CE3A36" w:rsidRDefault="00CE3A36" w:rsidP="00AA79F7">
      <w:pPr>
        <w:pStyle w:val="NoSpacing"/>
        <w:rPr>
          <w:rFonts w:asciiTheme="minorHAnsi" w:eastAsiaTheme="majorEastAsia" w:hAnsiTheme="minorHAnsi"/>
          <w:sz w:val="22"/>
        </w:rPr>
      </w:pPr>
    </w:p>
    <w:p w:rsidR="007A6EF1" w:rsidRDefault="007A6EF1" w:rsidP="00AA79F7">
      <w:pPr>
        <w:pStyle w:val="NoSpacing"/>
        <w:rPr>
          <w:rFonts w:asciiTheme="minorHAnsi" w:eastAsiaTheme="majorEastAsia" w:hAnsiTheme="minorHAnsi"/>
          <w:sz w:val="22"/>
        </w:rPr>
      </w:pPr>
    </w:p>
    <w:p w:rsidR="00CE3A36" w:rsidRDefault="00CE3A36" w:rsidP="00CE3A36">
      <w:pPr>
        <w:pStyle w:val="Heading2"/>
      </w:pPr>
      <w:r>
        <w:t>Evaluation</w:t>
      </w:r>
    </w:p>
    <w:p w:rsidR="00CE3A36" w:rsidRDefault="00CE3A36" w:rsidP="00CE3A36">
      <w:r>
        <w:t>For the VA to be successful, each component – STT, Intent Detection, and TTS – of the initial architecture must be sufficiently robust. To assess this, a sample of commands will be tested through a comparison of its accuracy and speed of transcription of live audio.</w:t>
      </w:r>
    </w:p>
    <w:p w:rsidR="00CE3A36" w:rsidRPr="00D102BC" w:rsidRDefault="00CE3A36" w:rsidP="00CE3A36">
      <w:r>
        <w:rPr>
          <w:noProof/>
          <w:lang w:eastAsia="en-GB"/>
        </w:rPr>
        <w:drawing>
          <wp:inline distT="0" distB="0" distL="0" distR="0" wp14:anchorId="5E181112" wp14:editId="5C53BC13">
            <wp:extent cx="5486400" cy="3200400"/>
            <wp:effectExtent l="38100" t="0" r="952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E3A36" w:rsidRPr="00D96C71" w:rsidRDefault="00CE3A36" w:rsidP="00CE3A36">
      <w:r w:rsidRPr="00D96C71">
        <w:t xml:space="preserve">Given </w:t>
      </w:r>
      <w:r>
        <w:t>a selection of commands, the voice assistant</w:t>
      </w:r>
    </w:p>
    <w:p w:rsidR="00CE3A36" w:rsidRPr="00756A84" w:rsidRDefault="00CE3A36" w:rsidP="00CE3A36">
      <w:pPr>
        <w:pStyle w:val="ListParagraph"/>
        <w:numPr>
          <w:ilvl w:val="0"/>
          <w:numId w:val="17"/>
        </w:numPr>
        <w:rPr>
          <w:highlight w:val="lightGray"/>
        </w:rPr>
      </w:pPr>
      <w:r w:rsidRPr="00756A84">
        <w:rPr>
          <w:highlight w:val="lightGray"/>
        </w:rPr>
        <w:t>Testing</w:t>
      </w:r>
    </w:p>
    <w:p w:rsidR="00CE3A36" w:rsidRPr="00756A84" w:rsidRDefault="00CE3A36" w:rsidP="00CE3A36">
      <w:pPr>
        <w:pStyle w:val="ListParagraph"/>
        <w:numPr>
          <w:ilvl w:val="0"/>
          <w:numId w:val="17"/>
        </w:numPr>
        <w:rPr>
          <w:highlight w:val="lightGray"/>
        </w:rPr>
      </w:pPr>
      <w:r w:rsidRPr="00756A84">
        <w:rPr>
          <w:highlight w:val="lightGray"/>
        </w:rPr>
        <w:t>Speed benchmarks</w:t>
      </w:r>
    </w:p>
    <w:p w:rsidR="00CE3A36" w:rsidRPr="00756A84" w:rsidRDefault="00CE3A36" w:rsidP="00CE3A36">
      <w:pPr>
        <w:pStyle w:val="ListParagraph"/>
        <w:numPr>
          <w:ilvl w:val="0"/>
          <w:numId w:val="17"/>
        </w:numPr>
        <w:rPr>
          <w:highlight w:val="lightGray"/>
        </w:rPr>
      </w:pPr>
      <w:r w:rsidRPr="00756A84">
        <w:rPr>
          <w:highlight w:val="lightGray"/>
        </w:rPr>
        <w:t>Raspberry Pi VM</w:t>
      </w:r>
    </w:p>
    <w:p w:rsidR="00CE3A36" w:rsidRPr="00756A84" w:rsidRDefault="00CE3A36" w:rsidP="00CE3A36">
      <w:pPr>
        <w:pStyle w:val="ListParagraph"/>
        <w:numPr>
          <w:ilvl w:val="0"/>
          <w:numId w:val="17"/>
        </w:numPr>
        <w:rPr>
          <w:highlight w:val="lightGray"/>
        </w:rPr>
      </w:pPr>
      <w:r w:rsidRPr="00756A84">
        <w:rPr>
          <w:highlight w:val="lightGray"/>
        </w:rPr>
        <w:t>Address successes of implementation</w:t>
      </w:r>
    </w:p>
    <w:p w:rsidR="00CE3A36" w:rsidRPr="00756A84" w:rsidRDefault="00CE3A36" w:rsidP="00CE3A36">
      <w:pPr>
        <w:pStyle w:val="ListParagraph"/>
        <w:numPr>
          <w:ilvl w:val="1"/>
          <w:numId w:val="17"/>
        </w:numPr>
        <w:rPr>
          <w:highlight w:val="lightGray"/>
        </w:rPr>
      </w:pPr>
      <w:r w:rsidRPr="00756A84">
        <w:rPr>
          <w:highlight w:val="lightGray"/>
        </w:rPr>
        <w:t>Speech model can be updated at later date</w:t>
      </w:r>
    </w:p>
    <w:p w:rsidR="00CE3A36" w:rsidRPr="00756A84" w:rsidRDefault="00CE3A36" w:rsidP="00CE3A36">
      <w:pPr>
        <w:pStyle w:val="ListParagraph"/>
        <w:numPr>
          <w:ilvl w:val="0"/>
          <w:numId w:val="17"/>
        </w:numPr>
        <w:rPr>
          <w:highlight w:val="lightGray"/>
        </w:rPr>
      </w:pPr>
      <w:r w:rsidRPr="00756A84">
        <w:rPr>
          <w:highlight w:val="lightGray"/>
        </w:rPr>
        <w:t>Address limitations of implementation</w:t>
      </w:r>
    </w:p>
    <w:p w:rsidR="00CE3A36" w:rsidRPr="00756A84" w:rsidRDefault="00CE3A36" w:rsidP="00CE3A36">
      <w:pPr>
        <w:pStyle w:val="ListParagraph"/>
        <w:numPr>
          <w:ilvl w:val="1"/>
          <w:numId w:val="17"/>
        </w:numPr>
        <w:rPr>
          <w:highlight w:val="lightGray"/>
        </w:rPr>
      </w:pPr>
      <w:r w:rsidRPr="00756A84">
        <w:rPr>
          <w:highlight w:val="lightGray"/>
        </w:rPr>
        <w:t>Intent detection</w:t>
      </w:r>
    </w:p>
    <w:p w:rsidR="00CE3A36" w:rsidRPr="00756A84" w:rsidRDefault="00CE3A36" w:rsidP="00CE3A36">
      <w:pPr>
        <w:rPr>
          <w:highlight w:val="lightGray"/>
        </w:rPr>
      </w:pPr>
      <w:proofErr w:type="gramStart"/>
      <w:r w:rsidRPr="00756A84">
        <w:rPr>
          <w:highlight w:val="lightGray"/>
        </w:rPr>
        <w:t>:Extensibility</w:t>
      </w:r>
      <w:proofErr w:type="gramEnd"/>
    </w:p>
    <w:p w:rsidR="00CE3A36" w:rsidRPr="00756A84" w:rsidRDefault="00CE3A36" w:rsidP="00CE3A36">
      <w:pPr>
        <w:rPr>
          <w:highlight w:val="lightGray"/>
        </w:rPr>
      </w:pPr>
      <w:r w:rsidRPr="00756A84">
        <w:rPr>
          <w:highlight w:val="lightGray"/>
        </w:rPr>
        <w:t xml:space="preserve">  - Compare amount of features developed with planned ones? </w:t>
      </w:r>
      <w:r w:rsidRPr="00756A84">
        <w:rPr>
          <w:highlight w:val="lightGray"/>
        </w:rPr>
        <w:tab/>
        <w:t>Can't be done before other development</w:t>
      </w:r>
    </w:p>
    <w:p w:rsidR="00CE3A36" w:rsidRPr="00756A84" w:rsidRDefault="00CE3A36" w:rsidP="00CE3A36">
      <w:pPr>
        <w:rPr>
          <w:highlight w:val="lightGray"/>
        </w:rPr>
      </w:pPr>
      <w:proofErr w:type="gramStart"/>
      <w:r w:rsidRPr="00756A84">
        <w:rPr>
          <w:highlight w:val="lightGray"/>
        </w:rPr>
        <w:t>:Capabilities</w:t>
      </w:r>
      <w:proofErr w:type="gramEnd"/>
    </w:p>
    <w:p w:rsidR="00CE3A36" w:rsidRPr="00756A84" w:rsidRDefault="00CE3A36" w:rsidP="00CE3A36">
      <w:pPr>
        <w:rPr>
          <w:highlight w:val="lightGray"/>
        </w:rPr>
      </w:pPr>
      <w:r w:rsidRPr="00756A84">
        <w:rPr>
          <w:highlight w:val="lightGray"/>
        </w:rPr>
        <w:lastRenderedPageBreak/>
        <w:t xml:space="preserve">  - Compare features to commercial alternatives</w:t>
      </w:r>
    </w:p>
    <w:p w:rsidR="00CE3A36" w:rsidRPr="00756A84" w:rsidRDefault="00CE3A36" w:rsidP="00CE3A36">
      <w:pPr>
        <w:rPr>
          <w:highlight w:val="lightGray"/>
        </w:rPr>
      </w:pPr>
      <w:r w:rsidRPr="00756A84">
        <w:rPr>
          <w:highlight w:val="lightGray"/>
        </w:rPr>
        <w:tab/>
        <w:t>Can't be done before other development</w:t>
      </w:r>
    </w:p>
    <w:p w:rsidR="00CE3A36" w:rsidRPr="00756A84" w:rsidRDefault="00CE3A36" w:rsidP="00CE3A36">
      <w:pPr>
        <w:rPr>
          <w:highlight w:val="lightGray"/>
        </w:rPr>
      </w:pPr>
      <w:proofErr w:type="gramStart"/>
      <w:r w:rsidRPr="00756A84">
        <w:rPr>
          <w:highlight w:val="lightGray"/>
        </w:rPr>
        <w:t>:</w:t>
      </w:r>
      <w:proofErr w:type="spellStart"/>
      <w:r w:rsidRPr="00756A84">
        <w:rPr>
          <w:highlight w:val="lightGray"/>
        </w:rPr>
        <w:t>Portibility</w:t>
      </w:r>
      <w:proofErr w:type="spellEnd"/>
      <w:proofErr w:type="gramEnd"/>
    </w:p>
    <w:p w:rsidR="00CE3A36" w:rsidRDefault="00CE3A36" w:rsidP="00CE3A36">
      <w:r w:rsidRPr="00756A84">
        <w:rPr>
          <w:highlight w:val="lightGray"/>
        </w:rPr>
        <w:t xml:space="preserve">  - Compare specs to potential hardware (Raspberry Pi)</w:t>
      </w:r>
    </w:p>
    <w:p w:rsidR="00CE3A36" w:rsidRPr="00756A84" w:rsidRDefault="00CE3A36" w:rsidP="00CE3A36">
      <w:pPr>
        <w:pStyle w:val="ListParagraph"/>
        <w:numPr>
          <w:ilvl w:val="0"/>
          <w:numId w:val="18"/>
        </w:numPr>
        <w:rPr>
          <w:highlight w:val="lightGray"/>
        </w:rPr>
      </w:pPr>
      <w:r w:rsidRPr="00756A84">
        <w:rPr>
          <w:highlight w:val="lightGray"/>
        </w:rPr>
        <w:t>Feasibility</w:t>
      </w:r>
    </w:p>
    <w:p w:rsidR="00CE3A36" w:rsidRDefault="00CE3A36" w:rsidP="00CE3A36">
      <w:pPr>
        <w:rPr>
          <w:highlight w:val="lightGray"/>
        </w:rPr>
      </w:pPr>
      <w:r>
        <w:rPr>
          <w:highlight w:val="lightGray"/>
        </w:rPr>
        <w:t>The STT results show poor performance in both speed and accuracy of the given phrases.</w:t>
      </w:r>
    </w:p>
    <w:p w:rsidR="007A6EF1" w:rsidRDefault="007A6EF1" w:rsidP="007A6EF1">
      <w:pPr>
        <w:pStyle w:val="Heading1"/>
      </w:pPr>
      <w:r>
        <w:t>Stage 2</w:t>
      </w:r>
    </w:p>
    <w:p w:rsidR="007A6EF1" w:rsidRPr="007A6EF1" w:rsidRDefault="007A6EF1" w:rsidP="007A6EF1">
      <w:pPr>
        <w:pStyle w:val="NoSpacing"/>
        <w:rPr>
          <w:rFonts w:asciiTheme="minorHAnsi" w:eastAsiaTheme="majorEastAsia" w:hAnsiTheme="minorHAnsi"/>
          <w:sz w:val="22"/>
        </w:rPr>
      </w:pPr>
      <w:r w:rsidRPr="007A6EF1">
        <w:rPr>
          <w:rFonts w:asciiTheme="minorHAnsi" w:eastAsiaTheme="majorEastAsia" w:hAnsiTheme="minorHAnsi"/>
          <w:sz w:val="22"/>
        </w:rPr>
        <w:t>1.1.1</w:t>
      </w:r>
      <w:r w:rsidRPr="007A6EF1">
        <w:rPr>
          <w:rFonts w:asciiTheme="minorHAnsi" w:eastAsiaTheme="majorEastAsia" w:hAnsiTheme="minorHAnsi"/>
          <w:sz w:val="22"/>
        </w:rPr>
        <w:tab/>
        <w:t>Memory Skills</w:t>
      </w:r>
    </w:p>
    <w:p w:rsidR="007A6EF1" w:rsidRPr="007A6EF1" w:rsidRDefault="007A6EF1" w:rsidP="007A6EF1">
      <w:pPr>
        <w:pStyle w:val="NoSpacing"/>
        <w:rPr>
          <w:rFonts w:asciiTheme="minorHAnsi" w:eastAsiaTheme="majorEastAsia" w:hAnsiTheme="minorHAnsi"/>
          <w:sz w:val="22"/>
        </w:rPr>
      </w:pPr>
      <w:r w:rsidRPr="007A6EF1">
        <w:rPr>
          <w:rFonts w:asciiTheme="minorHAnsi" w:eastAsiaTheme="majorEastAsia" w:hAnsiTheme="minorHAnsi"/>
          <w:sz w:val="22"/>
        </w:rPr>
        <w:t xml:space="preserve">Strengthening memory skills is vital to slowing cognition loss. Poor memory is a key indicator of dementia and among the most common </w:t>
      </w:r>
    </w:p>
    <w:p w:rsidR="007A6EF1" w:rsidRPr="007A6EF1" w:rsidRDefault="007A6EF1" w:rsidP="007A6EF1">
      <w:pPr>
        <w:pStyle w:val="NoSpacing"/>
        <w:rPr>
          <w:rFonts w:asciiTheme="minorHAnsi" w:eastAsiaTheme="majorEastAsia" w:hAnsiTheme="minorHAnsi"/>
          <w:sz w:val="22"/>
        </w:rPr>
      </w:pPr>
      <w:r w:rsidRPr="007A6EF1">
        <w:rPr>
          <w:rFonts w:asciiTheme="minorHAnsi" w:eastAsiaTheme="majorEastAsia" w:hAnsiTheme="minorHAnsi"/>
          <w:sz w:val="22"/>
        </w:rPr>
        <w:t>Gates et al. (2011)</w:t>
      </w:r>
    </w:p>
    <w:p w:rsidR="007A6EF1" w:rsidRDefault="007A6EF1" w:rsidP="007A6EF1">
      <w:pPr>
        <w:pStyle w:val="NoSpacing"/>
        <w:rPr>
          <w:rFonts w:asciiTheme="minorHAnsi" w:eastAsiaTheme="majorEastAsia" w:hAnsiTheme="minorHAnsi"/>
          <w:sz w:val="22"/>
        </w:rPr>
      </w:pPr>
      <w:r w:rsidRPr="007A6EF1">
        <w:rPr>
          <w:rFonts w:asciiTheme="minorHAnsi" w:eastAsiaTheme="majorEastAsia" w:hAnsiTheme="minorHAnsi"/>
          <w:sz w:val="22"/>
        </w:rPr>
        <w:t>Wang, Xu, and Pei (2012)</w:t>
      </w:r>
    </w:p>
    <w:p w:rsidR="005A3E89" w:rsidRDefault="005A6010" w:rsidP="007A6EF1">
      <w:pPr>
        <w:pStyle w:val="NoSpacing"/>
        <w:rPr>
          <w:rFonts w:asciiTheme="minorHAnsi" w:eastAsiaTheme="majorEastAsia" w:hAnsiTheme="minorHAnsi"/>
          <w:sz w:val="22"/>
        </w:rPr>
      </w:pPr>
      <w:r>
        <w:rPr>
          <w:rFonts w:asciiTheme="minorHAnsi" w:eastAsiaTheme="majorEastAsia" w:hAnsiTheme="minorHAnsi"/>
          <w:sz w:val="22"/>
        </w:rPr>
        <w:t>Prerequisites</w:t>
      </w:r>
    </w:p>
    <w:p w:rsidR="005A3E89" w:rsidRDefault="005A3E89" w:rsidP="007A6EF1">
      <w:pPr>
        <w:pStyle w:val="NoSpacing"/>
        <w:rPr>
          <w:rFonts w:asciiTheme="minorHAnsi" w:eastAsiaTheme="majorEastAsia" w:hAnsiTheme="minorHAnsi"/>
          <w:sz w:val="22"/>
        </w:rPr>
      </w:pPr>
      <w:proofErr w:type="spellStart"/>
      <w:r w:rsidRPr="005A3E89">
        <w:rPr>
          <w:rFonts w:asciiTheme="minorHAnsi" w:eastAsiaTheme="majorEastAsia" w:hAnsiTheme="minorHAnsi"/>
          <w:sz w:val="22"/>
        </w:rPr>
        <w:t>Obi</w:t>
      </w:r>
      <w:proofErr w:type="gramStart"/>
      <w:r w:rsidRPr="005A3E89">
        <w:rPr>
          <w:rFonts w:asciiTheme="minorHAnsi" w:eastAsiaTheme="majorEastAsia" w:hAnsiTheme="minorHAnsi"/>
          <w:sz w:val="22"/>
        </w:rPr>
        <w:t>,Toshio</w:t>
      </w:r>
      <w:proofErr w:type="gramEnd"/>
      <w:r w:rsidRPr="005A3E89">
        <w:rPr>
          <w:rFonts w:asciiTheme="minorHAnsi" w:eastAsiaTheme="majorEastAsia" w:hAnsiTheme="minorHAnsi"/>
          <w:sz w:val="22"/>
        </w:rPr>
        <w:t>;Ishmatova,Diana;Iwasaki,Naoko</w:t>
      </w:r>
      <w:proofErr w:type="spellEnd"/>
      <w:r w:rsidRPr="005A3E89">
        <w:rPr>
          <w:rFonts w:asciiTheme="minorHAnsi" w:eastAsiaTheme="majorEastAsia" w:hAnsiTheme="minorHAnsi"/>
          <w:sz w:val="22"/>
        </w:rPr>
        <w:tab/>
        <w:t>2013 – Gaming effective among Japanese adults.</w:t>
      </w:r>
    </w:p>
    <w:p w:rsidR="00CE3A36" w:rsidRDefault="00CE3A36" w:rsidP="00AA79F7">
      <w:pPr>
        <w:pStyle w:val="NoSpacing"/>
        <w:rPr>
          <w:rFonts w:asciiTheme="minorHAnsi" w:eastAsiaTheme="majorEastAsia" w:hAnsiTheme="minorHAnsi"/>
          <w:sz w:val="22"/>
          <w:highlight w:val="lightGray"/>
        </w:rPr>
      </w:pPr>
    </w:p>
    <w:p w:rsidR="004521A0" w:rsidRDefault="004521A0" w:rsidP="004521A0">
      <w:pPr>
        <w:pStyle w:val="Heading1"/>
        <w:rPr>
          <w:highlight w:val="lightGray"/>
        </w:rPr>
      </w:pPr>
      <w:r>
        <w:rPr>
          <w:highlight w:val="lightGray"/>
        </w:rPr>
        <w:t>Stage 3</w:t>
      </w:r>
    </w:p>
    <w:p w:rsidR="004521A0" w:rsidRPr="00756A84" w:rsidRDefault="004521A0" w:rsidP="004521A0">
      <w:pPr>
        <w:rPr>
          <w:highlight w:val="lightGray"/>
        </w:rPr>
      </w:pPr>
      <w:proofErr w:type="gramStart"/>
      <w:r w:rsidRPr="00756A84">
        <w:rPr>
          <w:highlight w:val="lightGray"/>
        </w:rPr>
        <w:t>:Ease</w:t>
      </w:r>
      <w:proofErr w:type="gramEnd"/>
      <w:r w:rsidRPr="00756A84">
        <w:rPr>
          <w:highlight w:val="lightGray"/>
        </w:rPr>
        <w:t xml:space="preserve"> of use</w:t>
      </w:r>
    </w:p>
    <w:p w:rsidR="004521A0" w:rsidRPr="00756A84" w:rsidRDefault="004521A0" w:rsidP="004521A0">
      <w:pPr>
        <w:rPr>
          <w:highlight w:val="lightGray"/>
        </w:rPr>
      </w:pPr>
      <w:proofErr w:type="gramStart"/>
      <w:r w:rsidRPr="00756A84">
        <w:rPr>
          <w:highlight w:val="lightGray"/>
        </w:rPr>
        <w:t>:Accessibility</w:t>
      </w:r>
      <w:proofErr w:type="gramEnd"/>
    </w:p>
    <w:p w:rsidR="004521A0" w:rsidRDefault="004521A0" w:rsidP="004521A0">
      <w:proofErr w:type="gramStart"/>
      <w:r w:rsidRPr="00756A84">
        <w:rPr>
          <w:highlight w:val="lightGray"/>
        </w:rPr>
        <w:t>:Simplicity</w:t>
      </w:r>
      <w:proofErr w:type="gramEnd"/>
    </w:p>
    <w:p w:rsidR="004521A0" w:rsidRPr="004521A0" w:rsidRDefault="004521A0" w:rsidP="004521A0">
      <w:pPr>
        <w:rPr>
          <w:highlight w:val="lightGray"/>
        </w:rPr>
      </w:pPr>
    </w:p>
    <w:p w:rsidR="004521A0" w:rsidRDefault="004521A0" w:rsidP="004521A0">
      <w:pPr>
        <w:pStyle w:val="Heading1"/>
        <w:rPr>
          <w:highlight w:val="lightGray"/>
        </w:rPr>
      </w:pPr>
      <w:r>
        <w:rPr>
          <w:highlight w:val="lightGray"/>
        </w:rPr>
        <w:t>Stage 4</w:t>
      </w:r>
    </w:p>
    <w:p w:rsidR="004521A0" w:rsidRPr="004521A0" w:rsidRDefault="004521A0" w:rsidP="004521A0">
      <w:pPr>
        <w:pStyle w:val="NoSpacing"/>
        <w:rPr>
          <w:rFonts w:asciiTheme="minorHAnsi" w:eastAsiaTheme="majorEastAsia" w:hAnsiTheme="minorHAnsi"/>
          <w:sz w:val="22"/>
        </w:rPr>
      </w:pPr>
      <w:r w:rsidRPr="004521A0">
        <w:rPr>
          <w:rFonts w:asciiTheme="minorHAnsi" w:eastAsiaTheme="majorEastAsia" w:hAnsiTheme="minorHAnsi"/>
          <w:sz w:val="22"/>
        </w:rPr>
        <w:t>•</w:t>
      </w:r>
      <w:r w:rsidRPr="004521A0">
        <w:rPr>
          <w:rFonts w:asciiTheme="minorHAnsi" w:eastAsiaTheme="majorEastAsia" w:hAnsiTheme="minorHAnsi"/>
          <w:sz w:val="22"/>
        </w:rPr>
        <w:tab/>
        <w:t>The current state of voice synthesis is also lacking and can be hard to relate to for users who require companionship</w:t>
      </w:r>
    </w:p>
    <w:p w:rsidR="004521A0" w:rsidRPr="004521A0" w:rsidRDefault="004521A0" w:rsidP="004521A0">
      <w:pPr>
        <w:pStyle w:val="NoSpacing"/>
        <w:rPr>
          <w:rFonts w:asciiTheme="minorHAnsi" w:eastAsiaTheme="majorEastAsia" w:hAnsiTheme="minorHAnsi"/>
          <w:sz w:val="22"/>
        </w:rPr>
      </w:pPr>
      <w:proofErr w:type="gramStart"/>
      <w:r w:rsidRPr="004521A0">
        <w:rPr>
          <w:rFonts w:asciiTheme="minorHAnsi" w:eastAsiaTheme="majorEastAsia" w:hAnsiTheme="minorHAnsi"/>
          <w:sz w:val="22"/>
        </w:rPr>
        <w:t>o</w:t>
      </w:r>
      <w:proofErr w:type="gramEnd"/>
      <w:r w:rsidRPr="004521A0">
        <w:rPr>
          <w:rFonts w:asciiTheme="minorHAnsi" w:eastAsiaTheme="majorEastAsia" w:hAnsiTheme="minorHAnsi"/>
          <w:sz w:val="22"/>
        </w:rPr>
        <w:tab/>
        <w:t>Research shows that companionship is important</w:t>
      </w:r>
    </w:p>
    <w:p w:rsidR="004521A0" w:rsidRDefault="004521A0" w:rsidP="004521A0">
      <w:pPr>
        <w:pStyle w:val="NoSpacing"/>
        <w:rPr>
          <w:rFonts w:asciiTheme="minorHAnsi" w:eastAsiaTheme="majorEastAsia" w:hAnsiTheme="minorHAnsi"/>
          <w:sz w:val="22"/>
        </w:rPr>
      </w:pPr>
      <w:proofErr w:type="gramStart"/>
      <w:r w:rsidRPr="004521A0">
        <w:rPr>
          <w:rFonts w:asciiTheme="minorHAnsi" w:eastAsiaTheme="majorEastAsia" w:hAnsiTheme="minorHAnsi"/>
          <w:sz w:val="22"/>
        </w:rPr>
        <w:t>o</w:t>
      </w:r>
      <w:proofErr w:type="gramEnd"/>
      <w:r w:rsidRPr="004521A0">
        <w:rPr>
          <w:rFonts w:asciiTheme="minorHAnsi" w:eastAsiaTheme="majorEastAsia" w:hAnsiTheme="minorHAnsi"/>
          <w:sz w:val="22"/>
        </w:rPr>
        <w:tab/>
        <w:t>Historically, users have been able to relate to even less advanced AI.</w:t>
      </w:r>
    </w:p>
    <w:p w:rsidR="004521A0" w:rsidRPr="004521A0" w:rsidRDefault="004521A0" w:rsidP="004521A0">
      <w:pPr>
        <w:pStyle w:val="NoSpacing"/>
        <w:rPr>
          <w:rFonts w:asciiTheme="minorHAnsi" w:eastAsiaTheme="majorEastAsia" w:hAnsiTheme="minorHAnsi"/>
          <w:sz w:val="22"/>
        </w:rPr>
      </w:pPr>
      <w:proofErr w:type="spellStart"/>
      <w:r w:rsidRPr="004521A0">
        <w:rPr>
          <w:rFonts w:asciiTheme="minorHAnsi" w:eastAsiaTheme="majorEastAsia" w:hAnsiTheme="minorHAnsi"/>
          <w:sz w:val="22"/>
        </w:rPr>
        <w:t>Hu</w:t>
      </w:r>
      <w:proofErr w:type="gramStart"/>
      <w:r w:rsidRPr="004521A0">
        <w:rPr>
          <w:rFonts w:asciiTheme="minorHAnsi" w:eastAsiaTheme="majorEastAsia" w:hAnsiTheme="minorHAnsi"/>
          <w:sz w:val="22"/>
        </w:rPr>
        <w:t>,Qian</w:t>
      </w:r>
      <w:proofErr w:type="gramEnd"/>
      <w:r w:rsidRPr="004521A0">
        <w:rPr>
          <w:rFonts w:asciiTheme="minorHAnsi" w:eastAsiaTheme="majorEastAsia" w:hAnsiTheme="minorHAnsi"/>
          <w:sz w:val="22"/>
        </w:rPr>
        <w:t>;Lu,Yaobin;Pan,Zhao;Gong,Yeming;Yang,Zhiling</w:t>
      </w:r>
      <w:proofErr w:type="spellEnd"/>
      <w:r w:rsidRPr="004521A0">
        <w:rPr>
          <w:rFonts w:asciiTheme="minorHAnsi" w:eastAsiaTheme="majorEastAsia" w:hAnsiTheme="minorHAnsi"/>
          <w:sz w:val="22"/>
        </w:rPr>
        <w:tab/>
        <w:t>2021 – People are able to relate to AI</w:t>
      </w:r>
    </w:p>
    <w:p w:rsidR="004521A0" w:rsidRPr="004521A0" w:rsidRDefault="004521A0" w:rsidP="004521A0">
      <w:pPr>
        <w:pStyle w:val="NoSpacing"/>
        <w:rPr>
          <w:rFonts w:asciiTheme="minorHAnsi" w:eastAsiaTheme="majorEastAsia" w:hAnsiTheme="minorHAnsi"/>
          <w:sz w:val="22"/>
        </w:rPr>
      </w:pPr>
      <w:proofErr w:type="spellStart"/>
      <w:r w:rsidRPr="004521A0">
        <w:rPr>
          <w:rFonts w:asciiTheme="minorHAnsi" w:eastAsiaTheme="majorEastAsia" w:hAnsiTheme="minorHAnsi"/>
          <w:sz w:val="22"/>
        </w:rPr>
        <w:lastRenderedPageBreak/>
        <w:t>Obi</w:t>
      </w:r>
      <w:proofErr w:type="gramStart"/>
      <w:r w:rsidRPr="004521A0">
        <w:rPr>
          <w:rFonts w:asciiTheme="minorHAnsi" w:eastAsiaTheme="majorEastAsia" w:hAnsiTheme="minorHAnsi"/>
          <w:sz w:val="22"/>
        </w:rPr>
        <w:t>,Toshio</w:t>
      </w:r>
      <w:proofErr w:type="gramEnd"/>
      <w:r w:rsidRPr="004521A0">
        <w:rPr>
          <w:rFonts w:asciiTheme="minorHAnsi" w:eastAsiaTheme="majorEastAsia" w:hAnsiTheme="minorHAnsi"/>
          <w:sz w:val="22"/>
        </w:rPr>
        <w:t>;Ishmatova,Diana;Iwasaki,Naoko</w:t>
      </w:r>
      <w:proofErr w:type="spellEnd"/>
      <w:r w:rsidRPr="004521A0">
        <w:rPr>
          <w:rFonts w:asciiTheme="minorHAnsi" w:eastAsiaTheme="majorEastAsia" w:hAnsiTheme="minorHAnsi"/>
          <w:sz w:val="22"/>
        </w:rPr>
        <w:tab/>
        <w:t>2013 - Robot pets effective among Japanese adults</w:t>
      </w:r>
    </w:p>
    <w:p w:rsidR="004521A0" w:rsidRPr="004521A0" w:rsidRDefault="004521A0" w:rsidP="004521A0">
      <w:pPr>
        <w:pStyle w:val="NoSpacing"/>
        <w:rPr>
          <w:rFonts w:asciiTheme="minorHAnsi" w:eastAsiaTheme="majorEastAsia" w:hAnsiTheme="minorHAnsi"/>
          <w:sz w:val="22"/>
        </w:rPr>
      </w:pPr>
      <w:proofErr w:type="spellStart"/>
      <w:r w:rsidRPr="004521A0">
        <w:rPr>
          <w:rFonts w:asciiTheme="minorHAnsi" w:eastAsiaTheme="majorEastAsia" w:hAnsiTheme="minorHAnsi"/>
          <w:sz w:val="22"/>
        </w:rPr>
        <w:t>Chattaraman</w:t>
      </w:r>
      <w:proofErr w:type="spellEnd"/>
      <w:r w:rsidRPr="004521A0">
        <w:rPr>
          <w:rFonts w:asciiTheme="minorHAnsi" w:eastAsiaTheme="majorEastAsia" w:hAnsiTheme="minorHAnsi"/>
          <w:sz w:val="22"/>
        </w:rPr>
        <w:t xml:space="preserve"> et al. (2019) Task oriented or socially oriented for tone</w:t>
      </w:r>
    </w:p>
    <w:p w:rsidR="004521A0" w:rsidRPr="004521A0" w:rsidRDefault="004521A0" w:rsidP="004521A0">
      <w:pPr>
        <w:pStyle w:val="NoSpacing"/>
        <w:rPr>
          <w:rFonts w:asciiTheme="minorHAnsi" w:eastAsiaTheme="majorEastAsia" w:hAnsiTheme="minorHAnsi"/>
          <w:sz w:val="22"/>
        </w:rPr>
      </w:pPr>
      <w:r w:rsidRPr="004521A0">
        <w:rPr>
          <w:rFonts w:asciiTheme="minorHAnsi" w:eastAsiaTheme="majorEastAsia" w:hAnsiTheme="minorHAnsi"/>
          <w:sz w:val="22"/>
        </w:rPr>
        <w:t>•</w:t>
      </w:r>
      <w:r w:rsidRPr="004521A0">
        <w:rPr>
          <w:rFonts w:asciiTheme="minorHAnsi" w:eastAsiaTheme="majorEastAsia" w:hAnsiTheme="minorHAnsi"/>
          <w:sz w:val="22"/>
        </w:rPr>
        <w:tab/>
        <w:t>Hu, Lu, and Gong (2021)</w:t>
      </w:r>
    </w:p>
    <w:p w:rsidR="004521A0" w:rsidRDefault="004521A0" w:rsidP="00D86090">
      <w:pPr>
        <w:pStyle w:val="NoSpacing"/>
        <w:numPr>
          <w:ilvl w:val="0"/>
          <w:numId w:val="18"/>
        </w:numPr>
        <w:rPr>
          <w:rFonts w:asciiTheme="minorHAnsi" w:eastAsiaTheme="majorEastAsia" w:hAnsiTheme="minorHAnsi"/>
          <w:sz w:val="22"/>
        </w:rPr>
      </w:pPr>
      <w:r w:rsidRPr="004521A0">
        <w:rPr>
          <w:rFonts w:asciiTheme="minorHAnsi" w:eastAsiaTheme="majorEastAsia" w:hAnsiTheme="minorHAnsi"/>
          <w:sz w:val="22"/>
        </w:rPr>
        <w:t>“We also find that voice humanization cannot facilitate competence-related trust when AI devices’ language understanding is perceived as poor.”</w:t>
      </w:r>
    </w:p>
    <w:p w:rsidR="00D86090" w:rsidRPr="00D86090" w:rsidRDefault="00D86090" w:rsidP="00D86090">
      <w:pPr>
        <w:pStyle w:val="NoSpacing"/>
        <w:rPr>
          <w:rFonts w:asciiTheme="minorHAnsi" w:eastAsiaTheme="majorEastAsia" w:hAnsiTheme="minorHAnsi"/>
          <w:sz w:val="22"/>
        </w:rPr>
      </w:pPr>
      <w:r w:rsidRPr="00D86090">
        <w:rPr>
          <w:rFonts w:asciiTheme="minorHAnsi" w:eastAsiaTheme="majorEastAsia" w:hAnsiTheme="minorHAnsi"/>
          <w:sz w:val="22"/>
        </w:rPr>
        <w:t>•</w:t>
      </w:r>
      <w:r w:rsidRPr="00D86090">
        <w:rPr>
          <w:rFonts w:asciiTheme="minorHAnsi" w:eastAsiaTheme="majorEastAsia" w:hAnsiTheme="minorHAnsi"/>
          <w:sz w:val="22"/>
        </w:rPr>
        <w:tab/>
      </w:r>
      <w:proofErr w:type="gramStart"/>
      <w:r w:rsidRPr="00D86090">
        <w:rPr>
          <w:rFonts w:asciiTheme="minorHAnsi" w:eastAsiaTheme="majorEastAsia" w:hAnsiTheme="minorHAnsi"/>
          <w:sz w:val="22"/>
        </w:rPr>
        <w:t>:Trust</w:t>
      </w:r>
      <w:proofErr w:type="gramEnd"/>
    </w:p>
    <w:p w:rsidR="00D86090" w:rsidRPr="00D86090" w:rsidRDefault="00D86090" w:rsidP="00D86090">
      <w:pPr>
        <w:pStyle w:val="NoSpacing"/>
        <w:rPr>
          <w:rFonts w:asciiTheme="minorHAnsi" w:eastAsiaTheme="majorEastAsia" w:hAnsiTheme="minorHAnsi"/>
          <w:sz w:val="22"/>
        </w:rPr>
      </w:pPr>
      <w:r w:rsidRPr="00D86090">
        <w:rPr>
          <w:rFonts w:asciiTheme="minorHAnsi" w:eastAsiaTheme="majorEastAsia" w:hAnsiTheme="minorHAnsi"/>
          <w:sz w:val="22"/>
        </w:rPr>
        <w:t>•</w:t>
      </w:r>
      <w:r w:rsidRPr="00D86090">
        <w:rPr>
          <w:rFonts w:asciiTheme="minorHAnsi" w:eastAsiaTheme="majorEastAsia" w:hAnsiTheme="minorHAnsi"/>
          <w:sz w:val="22"/>
        </w:rPr>
        <w:tab/>
        <w:t xml:space="preserve">  - User testing</w:t>
      </w:r>
    </w:p>
    <w:p w:rsidR="00D86090" w:rsidRPr="00D86090" w:rsidRDefault="00D86090" w:rsidP="00D86090">
      <w:pPr>
        <w:pStyle w:val="NoSpacing"/>
        <w:rPr>
          <w:rFonts w:asciiTheme="minorHAnsi" w:eastAsiaTheme="majorEastAsia" w:hAnsiTheme="minorHAnsi"/>
          <w:sz w:val="22"/>
        </w:rPr>
      </w:pPr>
      <w:r w:rsidRPr="00D86090">
        <w:rPr>
          <w:rFonts w:asciiTheme="minorHAnsi" w:eastAsiaTheme="majorEastAsia" w:hAnsiTheme="minorHAnsi"/>
          <w:sz w:val="22"/>
        </w:rPr>
        <w:t>•</w:t>
      </w:r>
      <w:r w:rsidRPr="00D86090">
        <w:rPr>
          <w:rFonts w:asciiTheme="minorHAnsi" w:eastAsiaTheme="majorEastAsia" w:hAnsiTheme="minorHAnsi"/>
          <w:sz w:val="22"/>
        </w:rPr>
        <w:tab/>
      </w:r>
      <w:r w:rsidRPr="00D86090">
        <w:rPr>
          <w:rFonts w:asciiTheme="minorHAnsi" w:eastAsiaTheme="majorEastAsia" w:hAnsiTheme="minorHAnsi"/>
          <w:sz w:val="22"/>
        </w:rPr>
        <w:tab/>
        <w:t>Unavailable</w:t>
      </w:r>
    </w:p>
    <w:p w:rsidR="00D86090" w:rsidRPr="00D86090" w:rsidRDefault="00D86090" w:rsidP="00D86090">
      <w:pPr>
        <w:pStyle w:val="NoSpacing"/>
        <w:rPr>
          <w:rFonts w:asciiTheme="minorHAnsi" w:eastAsiaTheme="majorEastAsia" w:hAnsiTheme="minorHAnsi"/>
          <w:sz w:val="22"/>
        </w:rPr>
      </w:pPr>
      <w:r w:rsidRPr="00D86090">
        <w:rPr>
          <w:rFonts w:asciiTheme="minorHAnsi" w:eastAsiaTheme="majorEastAsia" w:hAnsiTheme="minorHAnsi"/>
          <w:sz w:val="22"/>
        </w:rPr>
        <w:t>•</w:t>
      </w:r>
      <w:r w:rsidRPr="00D86090">
        <w:rPr>
          <w:rFonts w:asciiTheme="minorHAnsi" w:eastAsiaTheme="majorEastAsia" w:hAnsiTheme="minorHAnsi"/>
          <w:sz w:val="22"/>
        </w:rPr>
        <w:tab/>
        <w:t xml:space="preserve">  - </w:t>
      </w:r>
      <w:bookmarkStart w:id="0" w:name="_GoBack"/>
      <w:bookmarkEnd w:id="0"/>
    </w:p>
    <w:p w:rsidR="00D86090" w:rsidRPr="00D86090" w:rsidRDefault="00D86090" w:rsidP="00D86090">
      <w:pPr>
        <w:pStyle w:val="NoSpacing"/>
        <w:rPr>
          <w:rFonts w:asciiTheme="minorHAnsi" w:eastAsiaTheme="majorEastAsia" w:hAnsiTheme="minorHAnsi"/>
          <w:sz w:val="22"/>
        </w:rPr>
      </w:pPr>
      <w:r w:rsidRPr="00D86090">
        <w:rPr>
          <w:rFonts w:asciiTheme="minorHAnsi" w:eastAsiaTheme="majorEastAsia" w:hAnsiTheme="minorHAnsi"/>
          <w:sz w:val="22"/>
        </w:rPr>
        <w:t>•</w:t>
      </w:r>
      <w:r w:rsidRPr="00D86090">
        <w:rPr>
          <w:rFonts w:asciiTheme="minorHAnsi" w:eastAsiaTheme="majorEastAsia" w:hAnsiTheme="minorHAnsi"/>
          <w:sz w:val="22"/>
        </w:rPr>
        <w:tab/>
      </w:r>
    </w:p>
    <w:p w:rsidR="00D86090" w:rsidRPr="00D86090" w:rsidRDefault="00D86090" w:rsidP="00D86090">
      <w:pPr>
        <w:pStyle w:val="NoSpacing"/>
        <w:rPr>
          <w:rFonts w:asciiTheme="minorHAnsi" w:eastAsiaTheme="majorEastAsia" w:hAnsiTheme="minorHAnsi"/>
          <w:sz w:val="22"/>
        </w:rPr>
      </w:pPr>
      <w:r w:rsidRPr="00D86090">
        <w:rPr>
          <w:rFonts w:asciiTheme="minorHAnsi" w:eastAsiaTheme="majorEastAsia" w:hAnsiTheme="minorHAnsi"/>
          <w:sz w:val="22"/>
        </w:rPr>
        <w:t>•</w:t>
      </w:r>
      <w:r w:rsidRPr="00D86090">
        <w:rPr>
          <w:rFonts w:asciiTheme="minorHAnsi" w:eastAsiaTheme="majorEastAsia" w:hAnsiTheme="minorHAnsi"/>
          <w:sz w:val="22"/>
        </w:rPr>
        <w:tab/>
      </w:r>
      <w:proofErr w:type="gramStart"/>
      <w:r w:rsidRPr="00D86090">
        <w:rPr>
          <w:rFonts w:asciiTheme="minorHAnsi" w:eastAsiaTheme="majorEastAsia" w:hAnsiTheme="minorHAnsi"/>
          <w:sz w:val="22"/>
        </w:rPr>
        <w:t>:Friendliness</w:t>
      </w:r>
      <w:proofErr w:type="gramEnd"/>
    </w:p>
    <w:p w:rsidR="00D86090" w:rsidRPr="00D86090" w:rsidRDefault="00D86090" w:rsidP="00D86090">
      <w:pPr>
        <w:pStyle w:val="NoSpacing"/>
        <w:rPr>
          <w:rFonts w:asciiTheme="minorHAnsi" w:eastAsiaTheme="majorEastAsia" w:hAnsiTheme="minorHAnsi"/>
          <w:sz w:val="22"/>
        </w:rPr>
      </w:pPr>
      <w:r w:rsidRPr="00D86090">
        <w:rPr>
          <w:rFonts w:asciiTheme="minorHAnsi" w:eastAsiaTheme="majorEastAsia" w:hAnsiTheme="minorHAnsi"/>
          <w:sz w:val="22"/>
        </w:rPr>
        <w:t>•</w:t>
      </w:r>
      <w:r w:rsidRPr="00D86090">
        <w:rPr>
          <w:rFonts w:asciiTheme="minorHAnsi" w:eastAsiaTheme="majorEastAsia" w:hAnsiTheme="minorHAnsi"/>
          <w:sz w:val="22"/>
        </w:rPr>
        <w:tab/>
        <w:t xml:space="preserve">  - User testing</w:t>
      </w:r>
    </w:p>
    <w:p w:rsidR="00D86090" w:rsidRPr="00D86090" w:rsidRDefault="00D86090" w:rsidP="00D86090">
      <w:pPr>
        <w:pStyle w:val="NoSpacing"/>
        <w:rPr>
          <w:rFonts w:asciiTheme="minorHAnsi" w:eastAsiaTheme="majorEastAsia" w:hAnsiTheme="minorHAnsi"/>
          <w:sz w:val="22"/>
        </w:rPr>
      </w:pPr>
      <w:r w:rsidRPr="00D86090">
        <w:rPr>
          <w:rFonts w:asciiTheme="minorHAnsi" w:eastAsiaTheme="majorEastAsia" w:hAnsiTheme="minorHAnsi"/>
          <w:sz w:val="22"/>
        </w:rPr>
        <w:t>•</w:t>
      </w:r>
      <w:r w:rsidRPr="00D86090">
        <w:rPr>
          <w:rFonts w:asciiTheme="minorHAnsi" w:eastAsiaTheme="majorEastAsia" w:hAnsiTheme="minorHAnsi"/>
          <w:sz w:val="22"/>
        </w:rPr>
        <w:tab/>
      </w:r>
      <w:r w:rsidRPr="00D86090">
        <w:rPr>
          <w:rFonts w:asciiTheme="minorHAnsi" w:eastAsiaTheme="majorEastAsia" w:hAnsiTheme="minorHAnsi"/>
          <w:sz w:val="22"/>
        </w:rPr>
        <w:tab/>
        <w:t>Unavailable</w:t>
      </w:r>
    </w:p>
    <w:p w:rsidR="00D86090" w:rsidRPr="00D86090" w:rsidRDefault="00D86090" w:rsidP="00D86090">
      <w:pPr>
        <w:pStyle w:val="NoSpacing"/>
        <w:rPr>
          <w:rFonts w:asciiTheme="minorHAnsi" w:eastAsiaTheme="majorEastAsia" w:hAnsiTheme="minorHAnsi"/>
          <w:sz w:val="22"/>
        </w:rPr>
      </w:pPr>
      <w:r w:rsidRPr="00D86090">
        <w:rPr>
          <w:rFonts w:asciiTheme="minorHAnsi" w:eastAsiaTheme="majorEastAsia" w:hAnsiTheme="minorHAnsi"/>
          <w:sz w:val="22"/>
        </w:rPr>
        <w:t>•</w:t>
      </w:r>
      <w:r w:rsidRPr="00D86090">
        <w:rPr>
          <w:rFonts w:asciiTheme="minorHAnsi" w:eastAsiaTheme="majorEastAsia" w:hAnsiTheme="minorHAnsi"/>
          <w:sz w:val="22"/>
        </w:rPr>
        <w:tab/>
      </w:r>
    </w:p>
    <w:p w:rsidR="00D86090" w:rsidRPr="00D86090" w:rsidRDefault="00D86090" w:rsidP="00D86090">
      <w:pPr>
        <w:pStyle w:val="NoSpacing"/>
        <w:rPr>
          <w:rFonts w:asciiTheme="minorHAnsi" w:eastAsiaTheme="majorEastAsia" w:hAnsiTheme="minorHAnsi"/>
          <w:sz w:val="22"/>
        </w:rPr>
      </w:pPr>
      <w:r w:rsidRPr="00D86090">
        <w:rPr>
          <w:rFonts w:asciiTheme="minorHAnsi" w:eastAsiaTheme="majorEastAsia" w:hAnsiTheme="minorHAnsi"/>
          <w:sz w:val="22"/>
        </w:rPr>
        <w:t>•</w:t>
      </w:r>
      <w:r w:rsidRPr="00D86090">
        <w:rPr>
          <w:rFonts w:asciiTheme="minorHAnsi" w:eastAsiaTheme="majorEastAsia" w:hAnsiTheme="minorHAnsi"/>
          <w:sz w:val="22"/>
        </w:rPr>
        <w:tab/>
      </w:r>
      <w:proofErr w:type="gramStart"/>
      <w:r w:rsidRPr="00D86090">
        <w:rPr>
          <w:rFonts w:asciiTheme="minorHAnsi" w:eastAsiaTheme="majorEastAsia" w:hAnsiTheme="minorHAnsi"/>
          <w:sz w:val="22"/>
        </w:rPr>
        <w:t>:Independence</w:t>
      </w:r>
      <w:proofErr w:type="gramEnd"/>
    </w:p>
    <w:p w:rsidR="00D86090" w:rsidRPr="00D86090" w:rsidRDefault="00D86090" w:rsidP="00D86090">
      <w:pPr>
        <w:pStyle w:val="NoSpacing"/>
        <w:rPr>
          <w:rFonts w:asciiTheme="minorHAnsi" w:eastAsiaTheme="majorEastAsia" w:hAnsiTheme="minorHAnsi"/>
          <w:sz w:val="22"/>
        </w:rPr>
      </w:pPr>
      <w:r w:rsidRPr="00D86090">
        <w:rPr>
          <w:rFonts w:asciiTheme="minorHAnsi" w:eastAsiaTheme="majorEastAsia" w:hAnsiTheme="minorHAnsi"/>
          <w:sz w:val="22"/>
        </w:rPr>
        <w:t>•</w:t>
      </w:r>
      <w:r w:rsidRPr="00D86090">
        <w:rPr>
          <w:rFonts w:asciiTheme="minorHAnsi" w:eastAsiaTheme="majorEastAsia" w:hAnsiTheme="minorHAnsi"/>
          <w:sz w:val="22"/>
        </w:rPr>
        <w:tab/>
        <w:t xml:space="preserve">  -</w:t>
      </w:r>
    </w:p>
    <w:p w:rsidR="00D86090" w:rsidRPr="00AA79F7" w:rsidRDefault="00D86090" w:rsidP="00D86090">
      <w:pPr>
        <w:pStyle w:val="NoSpacing"/>
        <w:rPr>
          <w:rFonts w:asciiTheme="minorHAnsi" w:eastAsiaTheme="majorEastAsia" w:hAnsiTheme="minorHAnsi"/>
          <w:sz w:val="22"/>
          <w:highlight w:val="lightGray"/>
        </w:rPr>
      </w:pPr>
      <w:r w:rsidRPr="00D86090">
        <w:rPr>
          <w:rFonts w:asciiTheme="minorHAnsi" w:eastAsiaTheme="majorEastAsia" w:hAnsiTheme="minorHAnsi"/>
          <w:sz w:val="22"/>
        </w:rPr>
        <w:t>•</w:t>
      </w:r>
      <w:r w:rsidRPr="00D86090">
        <w:rPr>
          <w:rFonts w:asciiTheme="minorHAnsi" w:eastAsiaTheme="majorEastAsia" w:hAnsiTheme="minorHAnsi"/>
          <w:sz w:val="22"/>
        </w:rPr>
        <w:tab/>
        <w:t>Effectiveness of companionship approach chosen</w:t>
      </w:r>
    </w:p>
    <w:p w:rsidR="007A16DE" w:rsidRDefault="007A16DE" w:rsidP="007A16DE">
      <w:pPr>
        <w:pStyle w:val="Heading1"/>
      </w:pPr>
      <w:r>
        <w:t>Evaluation</w:t>
      </w:r>
    </w:p>
    <w:p w:rsidR="007A16DE" w:rsidRPr="007A16DE" w:rsidRDefault="007A16DE" w:rsidP="007A16DE">
      <w:pPr>
        <w:shd w:val="clear" w:color="auto" w:fill="FFFFFF"/>
        <w:spacing w:after="100" w:afterAutospacing="1" w:line="360" w:lineRule="auto"/>
        <w:jc w:val="both"/>
        <w:rPr>
          <w:rFonts w:ascii="Trebuchet MS" w:eastAsia="Times New Roman" w:hAnsi="Trebuchet MS" w:cs="Open Sans"/>
          <w:spacing w:val="7"/>
          <w:sz w:val="24"/>
          <w:szCs w:val="24"/>
          <w:highlight w:val="yellow"/>
          <w:shd w:val="clear" w:color="auto" w:fill="FFFFFF"/>
          <w:lang w:eastAsia="en-GB"/>
        </w:rPr>
      </w:pPr>
      <w:r w:rsidRPr="007A16DE">
        <w:rPr>
          <w:rFonts w:ascii="Trebuchet MS" w:eastAsia="Times New Roman" w:hAnsi="Trebuchet MS" w:cs="Open Sans"/>
          <w:spacing w:val="7"/>
          <w:sz w:val="24"/>
          <w:szCs w:val="24"/>
          <w:highlight w:val="yellow"/>
          <w:shd w:val="clear" w:color="auto" w:fill="FFFFFF"/>
          <w:lang w:eastAsia="en-GB"/>
        </w:rPr>
        <w:t>This section will evaluate both the process and products of your project based on your previously developed criteria.</w:t>
      </w:r>
    </w:p>
    <w:p w:rsidR="007A16DE" w:rsidRPr="007A16DE" w:rsidRDefault="007A16DE" w:rsidP="007A16DE">
      <w:pPr>
        <w:shd w:val="clear" w:color="auto" w:fill="FFFFFF"/>
        <w:spacing w:after="100" w:afterAutospacing="1" w:line="360" w:lineRule="auto"/>
        <w:jc w:val="both"/>
        <w:rPr>
          <w:rFonts w:ascii="Trebuchet MS" w:eastAsia="Times New Roman" w:hAnsi="Trebuchet MS" w:cs="Open Sans"/>
          <w:spacing w:val="7"/>
          <w:sz w:val="24"/>
          <w:szCs w:val="24"/>
          <w:lang w:eastAsia="en-GB"/>
        </w:rPr>
      </w:pPr>
      <w:r w:rsidRPr="007A16DE">
        <w:rPr>
          <w:rFonts w:ascii="Trebuchet MS" w:eastAsia="Times New Roman" w:hAnsi="Trebuchet MS" w:cs="Open Sans"/>
          <w:spacing w:val="7"/>
          <w:sz w:val="24"/>
          <w:szCs w:val="24"/>
          <w:highlight w:val="yellow"/>
          <w:shd w:val="clear" w:color="auto" w:fill="FFFFFF"/>
          <w:lang w:eastAsia="en-GB"/>
        </w:rPr>
        <w:t>This section summarises and provides evidence of what has been achieved and will reference additional materials in the appendices.   For projects that test a theory or concept, it will analyse the results of the investigation in relation to original expectations and draw conclusions about the theory or concept.</w:t>
      </w:r>
    </w:p>
    <w:p w:rsidR="007A16DE" w:rsidRPr="007A16DE" w:rsidRDefault="007A16DE" w:rsidP="007A16DE">
      <w:pPr>
        <w:shd w:val="clear" w:color="auto" w:fill="FFFFFF"/>
        <w:spacing w:after="100" w:afterAutospacing="1" w:line="360" w:lineRule="auto"/>
        <w:jc w:val="both"/>
        <w:rPr>
          <w:rFonts w:ascii="Trebuchet MS" w:eastAsia="Times New Roman" w:hAnsi="Trebuchet MS" w:cs="Open Sans"/>
          <w:spacing w:val="7"/>
          <w:sz w:val="24"/>
          <w:szCs w:val="24"/>
          <w:highlight w:val="yellow"/>
          <w:lang w:eastAsia="en-GB"/>
        </w:rPr>
      </w:pPr>
      <w:r w:rsidRPr="007A16DE">
        <w:rPr>
          <w:rFonts w:ascii="Trebuchet MS" w:eastAsia="Times New Roman" w:hAnsi="Trebuchet MS" w:cs="Open Sans"/>
          <w:spacing w:val="7"/>
          <w:sz w:val="24"/>
          <w:szCs w:val="24"/>
          <w:highlight w:val="yellow"/>
          <w:lang w:eastAsia="en-GB"/>
        </w:rPr>
        <w:t>Critical appraisal of the project</w:t>
      </w:r>
    </w:p>
    <w:p w:rsidR="007A16DE" w:rsidRPr="007A16DE" w:rsidRDefault="007A16DE" w:rsidP="007A16DE">
      <w:pPr>
        <w:shd w:val="clear" w:color="auto" w:fill="FFFFFF"/>
        <w:spacing w:after="100" w:afterAutospacing="1" w:line="360" w:lineRule="auto"/>
        <w:jc w:val="both"/>
        <w:rPr>
          <w:rFonts w:ascii="Trebuchet MS" w:eastAsia="Times New Roman" w:hAnsi="Trebuchet MS" w:cs="Open Sans"/>
          <w:spacing w:val="7"/>
          <w:sz w:val="24"/>
          <w:szCs w:val="24"/>
          <w:highlight w:val="yellow"/>
          <w:lang w:eastAsia="en-GB"/>
        </w:rPr>
      </w:pPr>
      <w:r w:rsidRPr="007A16DE">
        <w:rPr>
          <w:rFonts w:ascii="Trebuchet MS" w:eastAsia="Times New Roman" w:hAnsi="Trebuchet MS" w:cs="Open Sans"/>
          <w:spacing w:val="7"/>
          <w:sz w:val="24"/>
          <w:szCs w:val="24"/>
          <w:highlight w:val="yellow"/>
          <w:lang w:eastAsia="en-GB"/>
        </w:rPr>
        <w:t xml:space="preserve">Lessons learnt </w:t>
      </w:r>
    </w:p>
    <w:p w:rsidR="007A16DE" w:rsidRPr="007A16DE" w:rsidRDefault="007A16DE" w:rsidP="007A16DE">
      <w:pPr>
        <w:shd w:val="clear" w:color="auto" w:fill="FFFFFF"/>
        <w:spacing w:after="100" w:afterAutospacing="1" w:line="360" w:lineRule="auto"/>
        <w:jc w:val="both"/>
        <w:rPr>
          <w:rFonts w:ascii="Trebuchet MS" w:eastAsia="Times New Roman" w:hAnsi="Trebuchet MS" w:cs="Open Sans"/>
          <w:spacing w:val="7"/>
          <w:sz w:val="24"/>
          <w:szCs w:val="24"/>
          <w:lang w:eastAsia="en-GB"/>
        </w:rPr>
      </w:pPr>
      <w:r w:rsidRPr="007A16DE">
        <w:rPr>
          <w:rFonts w:ascii="Trebuchet MS" w:eastAsia="Times New Roman" w:hAnsi="Trebuchet MS" w:cs="Open Sans"/>
          <w:spacing w:val="7"/>
          <w:sz w:val="24"/>
          <w:szCs w:val="24"/>
          <w:highlight w:val="yellow"/>
          <w:lang w:eastAsia="en-GB"/>
        </w:rPr>
        <w:lastRenderedPageBreak/>
        <w:t>Evaluation (with hindsight) of the project outcome and the process of its production (including a review of the plan and any deviations from it)</w:t>
      </w:r>
    </w:p>
    <w:p w:rsidR="007A16DE" w:rsidRPr="007A16DE" w:rsidRDefault="007A16DE" w:rsidP="007A16DE">
      <w:pPr>
        <w:shd w:val="clear" w:color="auto" w:fill="FFFFFF"/>
        <w:spacing w:after="100" w:afterAutospacing="1" w:line="360" w:lineRule="auto"/>
        <w:jc w:val="both"/>
        <w:rPr>
          <w:rFonts w:ascii="Trebuchet MS" w:eastAsia="Times New Roman" w:hAnsi="Trebuchet MS" w:cs="Open Sans"/>
          <w:spacing w:val="7"/>
          <w:sz w:val="24"/>
          <w:szCs w:val="24"/>
          <w:lang w:eastAsia="en-GB"/>
        </w:rPr>
      </w:pPr>
      <w:r w:rsidRPr="007A16DE">
        <w:rPr>
          <w:rFonts w:ascii="Trebuchet MS" w:eastAsia="Times New Roman" w:hAnsi="Trebuchet MS" w:cs="Open Sans"/>
          <w:spacing w:val="7"/>
          <w:sz w:val="24"/>
          <w:szCs w:val="24"/>
          <w:highlight w:val="yellow"/>
          <w:shd w:val="clear" w:color="auto" w:fill="FFFFFF"/>
          <w:lang w:eastAsia="en-GB"/>
        </w:rPr>
        <w:t>Note that the ‘products’ of your project include not just the principal artefact that you have developed, but also design and other documentation associated with the development process.   It is also appropriate to discuss the results of any external validation of your artefacts in this section.  The evaluation of the process should consider all elements of your project methodology as well as project management issues</w:t>
      </w:r>
    </w:p>
    <w:p w:rsidR="007A16DE" w:rsidRDefault="007A16DE" w:rsidP="007A16DE"/>
    <w:p w:rsidR="007A16DE" w:rsidRDefault="007A16DE" w:rsidP="007A16DE">
      <w:pPr>
        <w:pStyle w:val="Heading1"/>
      </w:pPr>
      <w:r>
        <w:t>References</w:t>
      </w:r>
    </w:p>
    <w:p w:rsidR="007A16DE" w:rsidRPr="00D6774B" w:rsidRDefault="007A16DE" w:rsidP="007A16DE">
      <w:pPr>
        <w:pStyle w:val="ListParagraph"/>
        <w:rPr>
          <w:highlight w:val="yellow"/>
        </w:rPr>
      </w:pPr>
      <w:r w:rsidRPr="00D6774B">
        <w:rPr>
          <w:highlight w:val="yellow"/>
        </w:rPr>
        <w:t>A list of citations for sources you have referred to in the body</w:t>
      </w:r>
    </w:p>
    <w:p w:rsidR="007A16DE" w:rsidRPr="00D6774B" w:rsidRDefault="007A16DE" w:rsidP="007A16DE">
      <w:pPr>
        <w:pStyle w:val="ListParagraph"/>
        <w:rPr>
          <w:highlight w:val="yellow"/>
        </w:rPr>
      </w:pPr>
      <w:r w:rsidRPr="00D6774B">
        <w:rPr>
          <w:highlight w:val="yellow"/>
        </w:rPr>
        <w:t>Single line spaced</w:t>
      </w:r>
    </w:p>
    <w:p w:rsidR="00665362" w:rsidRDefault="00665362" w:rsidP="00665362">
      <w:r>
        <w:t>•</w:t>
      </w:r>
      <w:r>
        <w:tab/>
        <w:t>Metrics</w:t>
      </w:r>
    </w:p>
    <w:p w:rsidR="00665362" w:rsidRDefault="00665362" w:rsidP="00665362">
      <w:r>
        <w:t>•</w:t>
      </w:r>
      <w:r>
        <w:tab/>
        <w:t>Techniques</w:t>
      </w:r>
    </w:p>
    <w:p w:rsidR="00665362" w:rsidRPr="00665362" w:rsidRDefault="00665362" w:rsidP="00665362">
      <w:pPr>
        <w:rPr>
          <w:highlight w:val="yellow"/>
        </w:rPr>
      </w:pPr>
      <w:r>
        <w:t>•</w:t>
      </w:r>
      <w:r>
        <w:tab/>
        <w:t>Methodology</w:t>
      </w:r>
    </w:p>
    <w:p w:rsidR="007A16DE" w:rsidRDefault="007A16DE" w:rsidP="007A16DE">
      <w:r w:rsidRPr="00E77E28">
        <w:rPr>
          <w:highlight w:val="yellow"/>
          <w:shd w:val="clear" w:color="auto" w:fill="FFFFFF"/>
        </w:rPr>
        <w:t xml:space="preserve">Sources not referenced in the body of </w:t>
      </w:r>
      <w:r w:rsidRPr="007A16DE">
        <w:rPr>
          <w:highlight w:val="yellow"/>
          <w:shd w:val="clear" w:color="auto" w:fill="FFFFFF"/>
        </w:rPr>
        <w:t>the report go in bibliography</w:t>
      </w:r>
    </w:p>
    <w:p w:rsidR="007A16DE" w:rsidRDefault="007A16DE" w:rsidP="007A16DE"/>
    <w:p w:rsidR="00F17264" w:rsidRDefault="00F17264" w:rsidP="007A16DE">
      <w:proofErr w:type="gramStart"/>
      <w:r w:rsidRPr="00F17264">
        <w:t>appendix</w:t>
      </w:r>
      <w:proofErr w:type="gramEnd"/>
      <w:r w:rsidRPr="00F17264">
        <w:t xml:space="preserve"> should be a good overview of whole project</w:t>
      </w:r>
    </w:p>
    <w:p w:rsidR="00F17264" w:rsidRPr="00E06259" w:rsidRDefault="00F17264" w:rsidP="007A16DE"/>
    <w:p w:rsidR="00AA79F7" w:rsidRPr="00E06259" w:rsidRDefault="00AA79F7" w:rsidP="00AA79F7">
      <w:pPr>
        <w:pStyle w:val="Heading1"/>
      </w:pPr>
      <w:r>
        <w:t>General</w:t>
      </w:r>
    </w:p>
    <w:p w:rsidR="00E06259" w:rsidRPr="00E06259" w:rsidRDefault="00E06259" w:rsidP="00E06259">
      <w:r w:rsidRPr="00E06259">
        <w:rPr>
          <w:highlight w:val="lightGray"/>
        </w:rPr>
        <w:t>A major factor that will dissuade use of the VA is incapability. Patients cannot be expected to understand the limitations of the VA, meaning a robust and capable tool should be created initially to encourage adoption.</w:t>
      </w:r>
    </w:p>
    <w:p w:rsidR="00E06259" w:rsidRPr="00E06259" w:rsidRDefault="00E06259" w:rsidP="00E06259">
      <w:pPr>
        <w:rPr>
          <w:rFonts w:ascii="Calibri" w:hAnsi="Calibri"/>
          <w:color w:val="000000"/>
        </w:rPr>
      </w:pPr>
      <w:proofErr w:type="spellStart"/>
      <w:r w:rsidRPr="00E06259">
        <w:rPr>
          <w:rFonts w:ascii="Calibri" w:hAnsi="Calibri"/>
          <w:color w:val="000000"/>
          <w:highlight w:val="lightGray"/>
        </w:rPr>
        <w:t>Alexopoulos</w:t>
      </w:r>
      <w:proofErr w:type="spellEnd"/>
      <w:r w:rsidRPr="00E06259">
        <w:rPr>
          <w:rFonts w:ascii="Calibri" w:hAnsi="Calibri"/>
          <w:i/>
          <w:color w:val="000000"/>
          <w:highlight w:val="lightGray"/>
        </w:rPr>
        <w:t xml:space="preserve"> et al.</w:t>
      </w:r>
      <w:r w:rsidRPr="00E06259">
        <w:rPr>
          <w:rFonts w:ascii="Calibri" w:hAnsi="Calibri"/>
          <w:color w:val="000000"/>
          <w:highlight w:val="lightGray"/>
        </w:rPr>
        <w:t xml:space="preserve"> (2002) describe the relationship between depression in the elderly and comorbidity with other ailments including Alzheimer’s and dementia. They found evidence in literature that early to mid-life depression increases the risk factor of Alzheimer’s and that late-life depression is a potential indicator of dementia.</w:t>
      </w:r>
    </w:p>
    <w:p w:rsidR="00E06259" w:rsidRPr="00E06259" w:rsidRDefault="00E06259" w:rsidP="00E06259">
      <w:r w:rsidRPr="00E06259">
        <w:rPr>
          <w:highlight w:val="lightGray"/>
        </w:rPr>
        <w:t xml:space="preserve">Kemp, Ball, and Perkins (2013) examine the boundary between formal and informal care, noting the conflicting viewpoints in literature regarding how the two interact. They suggest a complementary </w:t>
      </w:r>
      <w:r w:rsidRPr="00E06259">
        <w:rPr>
          <w:highlight w:val="lightGray"/>
        </w:rPr>
        <w:lastRenderedPageBreak/>
        <w:t>and evolving “convoy” of care that adapts to changing needs as opposed to a supplanting model wherein formal care assumes responsibility when informal care cannot.</w:t>
      </w:r>
    </w:p>
    <w:p w:rsidR="00E06259" w:rsidRPr="00E06259" w:rsidRDefault="00E06259" w:rsidP="00E06259">
      <w:r w:rsidRPr="00E06259">
        <w:rPr>
          <w:highlight w:val="lightGray"/>
        </w:rPr>
        <w:t>Even healthy elderly users have difficulty using these products comfortably (A. Reis</w:t>
      </w:r>
      <w:r w:rsidRPr="00E06259">
        <w:rPr>
          <w:i/>
          <w:iCs/>
          <w:highlight w:val="lightGray"/>
        </w:rPr>
        <w:t> et al.</w:t>
      </w:r>
      <w:r w:rsidRPr="00E06259">
        <w:rPr>
          <w:highlight w:val="lightGray"/>
        </w:rPr>
        <w:t> 2018). These products are primarily cloud-based, leaving users unable to utilize many of their features if disconnected from the internet.</w:t>
      </w:r>
    </w:p>
    <w:p w:rsidR="00E06259" w:rsidRPr="00E06259" w:rsidRDefault="00E06259" w:rsidP="00E06259">
      <w:r w:rsidRPr="00E06259">
        <w:rPr>
          <w:highlight w:val="lightGray"/>
        </w:rPr>
        <w:t>In addition to aiding fully cognitive elders in daily life, the discussed technologies have many benefits for people living with dementia and AD.</w:t>
      </w:r>
    </w:p>
    <w:p w:rsidR="00E06259" w:rsidRPr="00E06259" w:rsidRDefault="00E06259" w:rsidP="00E06259">
      <w:r w:rsidRPr="00E06259">
        <w:rPr>
          <w:rFonts w:ascii="Calibri" w:hAnsi="Calibri"/>
          <w:color w:val="000000"/>
          <w:highlight w:val="lightGray"/>
        </w:rPr>
        <w:t>Few participants in the studies reviewed by Siegel and Dorner (2017) expressed concerns over digital privacy.</w:t>
      </w:r>
      <w:r w:rsidRPr="00E06259">
        <w:t xml:space="preserve"> </w:t>
      </w:r>
    </w:p>
    <w:p w:rsidR="00E06259" w:rsidRPr="00E06259" w:rsidRDefault="00E06259" w:rsidP="00E06259">
      <w:r w:rsidRPr="00E06259">
        <w:rPr>
          <w:highlight w:val="lightGray"/>
        </w:rPr>
        <w:t>It has been extensively shown that non-pharmacological approaches to treating dementia such as cognitive behavioural therapy, reality orientation, and validation therapy are prospective solutions.</w:t>
      </w:r>
    </w:p>
    <w:p w:rsidR="00E06259" w:rsidRPr="00E06259" w:rsidRDefault="00E06259" w:rsidP="00E06259">
      <w:r w:rsidRPr="00E06259">
        <w:rPr>
          <w:highlight w:val="lightGray"/>
        </w:rPr>
        <w:t>Before considering the needs of users living with dementia, it is important to consider the challenges faced by all elderly users of technology. Elderly users of technology are often referred to as digital immigrants.</w:t>
      </w:r>
    </w:p>
    <w:p w:rsidR="00E06259" w:rsidRPr="00E06259" w:rsidRDefault="00E06259" w:rsidP="00E06259">
      <w:r w:rsidRPr="00E06259">
        <w:rPr>
          <w:highlight w:val="lightGray"/>
        </w:rPr>
        <w:t>Any AL technology should also involve the design inputs of caregivers to ensure that the product mollifies their concerns. As caregivers may be called upon to intervene when AL technology malfunctions, it should be designed to be as intuitive as possible during these critical scenarios.</w:t>
      </w:r>
    </w:p>
    <w:p w:rsidR="00E06259" w:rsidRPr="00E06259" w:rsidRDefault="00E06259" w:rsidP="00E06259">
      <w:proofErr w:type="spellStart"/>
      <w:r w:rsidRPr="00E06259">
        <w:rPr>
          <w:highlight w:val="lightGray"/>
        </w:rPr>
        <w:t>Damant</w:t>
      </w:r>
      <w:proofErr w:type="spellEnd"/>
      <w:r w:rsidRPr="00E06259">
        <w:rPr>
          <w:highlight w:val="lightGray"/>
        </w:rPr>
        <w:t xml:space="preserve"> </w:t>
      </w:r>
      <w:r w:rsidRPr="00E06259">
        <w:rPr>
          <w:i/>
          <w:highlight w:val="lightGray"/>
        </w:rPr>
        <w:t xml:space="preserve">et al. </w:t>
      </w:r>
      <w:r w:rsidRPr="00E06259">
        <w:rPr>
          <w:highlight w:val="lightGray"/>
        </w:rPr>
        <w:t>(2016) categorise technologies as Mainstream ICT – consisting of mobile phones, the internet, and other technology used by the general public – and Remote Care – vital sign monitors, cognitive and physical fitness trackers, and other assistive technologies.</w:t>
      </w:r>
    </w:p>
    <w:p w:rsidR="00E06259" w:rsidRPr="00E06259" w:rsidRDefault="00E06259" w:rsidP="00E06259">
      <w:pPr>
        <w:rPr>
          <w:highlight w:val="lightGray"/>
        </w:rPr>
      </w:pPr>
      <w:r w:rsidRPr="00E06259">
        <w:rPr>
          <w:highlight w:val="lightGray"/>
        </w:rPr>
        <w:t xml:space="preserve">A review by </w:t>
      </w:r>
      <w:proofErr w:type="spellStart"/>
      <w:r w:rsidRPr="00E06259">
        <w:rPr>
          <w:highlight w:val="lightGray"/>
        </w:rPr>
        <w:t>Koumakis</w:t>
      </w:r>
      <w:proofErr w:type="spellEnd"/>
      <w:r w:rsidRPr="00E06259">
        <w:rPr>
          <w:highlight w:val="lightGray"/>
        </w:rPr>
        <w:t xml:space="preserve"> </w:t>
      </w:r>
      <w:r w:rsidRPr="00E06259">
        <w:rPr>
          <w:i/>
          <w:highlight w:val="lightGray"/>
        </w:rPr>
        <w:t xml:space="preserve">et al. </w:t>
      </w:r>
      <w:r w:rsidRPr="00E06259">
        <w:rPr>
          <w:highlight w:val="lightGray"/>
        </w:rPr>
        <w:t>(2019) found recurring evidence of the benefits of technology in improving the lives of people living with dementia and their care-givers. They found examples of mobile applications for diagnosing and monitoring patient conditions, supporting patient daily activities through reminders, location tracking, and educating care-givers.</w:t>
      </w:r>
    </w:p>
    <w:p w:rsidR="00E06259" w:rsidRPr="00E06259" w:rsidRDefault="00E06259" w:rsidP="00E06259">
      <w:pPr>
        <w:rPr>
          <w:highlight w:val="lightGray"/>
        </w:rPr>
      </w:pPr>
      <w:r w:rsidRPr="00E06259">
        <w:rPr>
          <w:highlight w:val="lightGray"/>
        </w:rPr>
        <w:t>The global aging population is a common motivator of research into the needs of elders. The prevalence of Dementia in this population has placed dementia care at the forefront in the design of these care solutions.</w:t>
      </w:r>
    </w:p>
    <w:p w:rsidR="00E06259" w:rsidRPr="00E06259" w:rsidRDefault="00E06259" w:rsidP="00E06259">
      <w:r w:rsidRPr="00E06259">
        <w:rPr>
          <w:highlight w:val="lightGray"/>
        </w:rPr>
        <w:t xml:space="preserve">(Dixon </w:t>
      </w:r>
      <w:r w:rsidRPr="00E06259">
        <w:rPr>
          <w:i/>
          <w:highlight w:val="lightGray"/>
        </w:rPr>
        <w:t>et al.</w:t>
      </w:r>
      <w:r w:rsidRPr="00E06259">
        <w:rPr>
          <w:highlight w:val="lightGray"/>
        </w:rPr>
        <w:t xml:space="preserve"> 2020)</w:t>
      </w:r>
    </w:p>
    <w:p w:rsidR="00E06259" w:rsidRPr="00E06259" w:rsidRDefault="00E06259" w:rsidP="00E06259">
      <w:pPr>
        <w:rPr>
          <w:rFonts w:ascii="Calibri" w:hAnsi="Calibri"/>
          <w:color w:val="000000"/>
        </w:rPr>
      </w:pPr>
      <w:proofErr w:type="spellStart"/>
      <w:r w:rsidRPr="00E06259">
        <w:rPr>
          <w:rFonts w:ascii="Calibri" w:hAnsi="Calibri"/>
          <w:color w:val="000000"/>
          <w:highlight w:val="lightGray"/>
        </w:rPr>
        <w:t>Galende</w:t>
      </w:r>
      <w:proofErr w:type="spellEnd"/>
      <w:r w:rsidRPr="00E06259">
        <w:rPr>
          <w:rFonts w:ascii="Calibri" w:hAnsi="Calibri"/>
          <w:color w:val="000000"/>
          <w:highlight w:val="lightGray"/>
        </w:rPr>
        <w:t xml:space="preserve"> </w:t>
      </w:r>
      <w:r w:rsidRPr="00E06259">
        <w:rPr>
          <w:rFonts w:ascii="Calibri" w:hAnsi="Calibri"/>
          <w:i/>
          <w:color w:val="000000"/>
          <w:highlight w:val="lightGray"/>
        </w:rPr>
        <w:t>et al.</w:t>
      </w:r>
      <w:r w:rsidRPr="00E06259">
        <w:rPr>
          <w:rFonts w:ascii="Calibri" w:hAnsi="Calibri"/>
          <w:color w:val="000000"/>
          <w:highlight w:val="lightGray"/>
        </w:rPr>
        <w:t xml:space="preserve"> (2021) conducted a literature review with unknown parameters.</w:t>
      </w:r>
    </w:p>
    <w:p w:rsidR="00E06259" w:rsidRPr="00E06259" w:rsidRDefault="00E06259" w:rsidP="00E06259">
      <w:r w:rsidRPr="00E06259">
        <w:rPr>
          <w:highlight w:val="lightGray"/>
        </w:rPr>
        <w:t>(Lockerbie and Maiden 2020) The created framework was designed to be interpretation of existing dementia quality of life work by Lawton (1994).</w:t>
      </w:r>
    </w:p>
    <w:p w:rsidR="00E06259" w:rsidRPr="00E06259" w:rsidRDefault="00E06259" w:rsidP="00E06259">
      <w:r w:rsidRPr="00E06259">
        <w:rPr>
          <w:highlight w:val="lightGray"/>
        </w:rPr>
        <w:t>Inclusion Criteria: English, Academic Papers only</w:t>
      </w:r>
    </w:p>
    <w:p w:rsidR="00E06259" w:rsidRPr="00E06259" w:rsidRDefault="00E06259" w:rsidP="00E06259"/>
    <w:p w:rsidR="00E06259" w:rsidRPr="00E06259" w:rsidRDefault="00E06259" w:rsidP="00E06259"/>
    <w:tbl>
      <w:tblPr>
        <w:tblStyle w:val="LightShading"/>
        <w:tblW w:w="0" w:type="auto"/>
        <w:tblLook w:val="04E0" w:firstRow="1" w:lastRow="1" w:firstColumn="1" w:lastColumn="0" w:noHBand="0" w:noVBand="1"/>
      </w:tblPr>
      <w:tblGrid>
        <w:gridCol w:w="2518"/>
        <w:gridCol w:w="1701"/>
      </w:tblGrid>
      <w:tr w:rsidR="00E06259" w:rsidRPr="00E06259" w:rsidTr="00654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lastRenderedPageBreak/>
              <w:t>Results</w:t>
            </w:r>
          </w:p>
        </w:tc>
        <w:tc>
          <w:tcPr>
            <w:tcW w:w="1701" w:type="dxa"/>
          </w:tcPr>
          <w:p w:rsidR="00E06259" w:rsidRPr="00E06259" w:rsidRDefault="00E06259" w:rsidP="00E06259">
            <w:pPr>
              <w:cnfStyle w:val="100000000000" w:firstRow="1" w:lastRow="0" w:firstColumn="0" w:lastColumn="0" w:oddVBand="0" w:evenVBand="0" w:oddHBand="0" w:evenHBand="0" w:firstRowFirstColumn="0" w:firstRowLastColumn="0" w:lastRowFirstColumn="0" w:lastRowLastColumn="0"/>
            </w:pPr>
            <w:r w:rsidRPr="00E06259">
              <w:t>215 found</w:t>
            </w:r>
          </w:p>
        </w:tc>
      </w:tr>
      <w:tr w:rsidR="00E06259" w:rsidRPr="00E06259" w:rsidTr="0065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t>Duplicates</w:t>
            </w:r>
          </w:p>
        </w:tc>
        <w:tc>
          <w:tcPr>
            <w:tcW w:w="1701" w:type="dxa"/>
          </w:tcPr>
          <w:p w:rsidR="00E06259" w:rsidRPr="00E06259" w:rsidRDefault="00E06259" w:rsidP="00E06259">
            <w:pPr>
              <w:cnfStyle w:val="000000100000" w:firstRow="0" w:lastRow="0" w:firstColumn="0" w:lastColumn="0" w:oddVBand="0" w:evenVBand="0" w:oddHBand="1" w:evenHBand="0" w:firstRowFirstColumn="0" w:firstRowLastColumn="0" w:lastRowFirstColumn="0" w:lastRowLastColumn="0"/>
            </w:pPr>
            <w:r w:rsidRPr="00E06259">
              <w:t>26 exclusions</w:t>
            </w:r>
          </w:p>
        </w:tc>
      </w:tr>
      <w:tr w:rsidR="00E06259" w:rsidRPr="00E06259" w:rsidTr="006543E5">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t>English language only</w:t>
            </w:r>
          </w:p>
        </w:tc>
        <w:tc>
          <w:tcPr>
            <w:tcW w:w="1701" w:type="dxa"/>
          </w:tcPr>
          <w:p w:rsidR="00E06259" w:rsidRPr="00E06259" w:rsidRDefault="00E06259" w:rsidP="00E06259">
            <w:pPr>
              <w:cnfStyle w:val="000000000000" w:firstRow="0" w:lastRow="0" w:firstColumn="0" w:lastColumn="0" w:oddVBand="0" w:evenVBand="0" w:oddHBand="0" w:evenHBand="0" w:firstRowFirstColumn="0" w:firstRowLastColumn="0" w:lastRowFirstColumn="0" w:lastRowLastColumn="0"/>
            </w:pPr>
            <w:r w:rsidRPr="00E06259">
              <w:t>0 exclusions</w:t>
            </w:r>
          </w:p>
        </w:tc>
      </w:tr>
      <w:tr w:rsidR="00E06259" w:rsidRPr="00E06259" w:rsidTr="0065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t>Relevant title/abstract</w:t>
            </w:r>
          </w:p>
        </w:tc>
        <w:tc>
          <w:tcPr>
            <w:tcW w:w="1701" w:type="dxa"/>
          </w:tcPr>
          <w:p w:rsidR="00E06259" w:rsidRPr="00E06259" w:rsidRDefault="00E06259" w:rsidP="00E06259">
            <w:pPr>
              <w:cnfStyle w:val="000000100000" w:firstRow="0" w:lastRow="0" w:firstColumn="0" w:lastColumn="0" w:oddVBand="0" w:evenVBand="0" w:oddHBand="1" w:evenHBand="0" w:firstRowFirstColumn="0" w:firstRowLastColumn="0" w:lastRowFirstColumn="0" w:lastRowLastColumn="0"/>
            </w:pPr>
            <w:r w:rsidRPr="00E06259">
              <w:t>88 exclusions</w:t>
            </w:r>
          </w:p>
        </w:tc>
      </w:tr>
      <w:tr w:rsidR="00E06259" w:rsidRPr="00E06259" w:rsidTr="006543E5">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t>Accessible</w:t>
            </w:r>
          </w:p>
        </w:tc>
        <w:tc>
          <w:tcPr>
            <w:tcW w:w="1701" w:type="dxa"/>
          </w:tcPr>
          <w:p w:rsidR="00E06259" w:rsidRPr="00E06259" w:rsidRDefault="00E06259" w:rsidP="00E06259">
            <w:pPr>
              <w:cnfStyle w:val="000000000000" w:firstRow="0" w:lastRow="0" w:firstColumn="0" w:lastColumn="0" w:oddVBand="0" w:evenVBand="0" w:oddHBand="0" w:evenHBand="0" w:firstRowFirstColumn="0" w:firstRowLastColumn="0" w:lastRowFirstColumn="0" w:lastRowLastColumn="0"/>
            </w:pPr>
            <w:r w:rsidRPr="00E06259">
              <w:t>21 exclusions</w:t>
            </w:r>
          </w:p>
        </w:tc>
      </w:tr>
      <w:tr w:rsidR="00E06259" w:rsidRPr="00E06259" w:rsidTr="0065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t>Academic Papers</w:t>
            </w:r>
          </w:p>
        </w:tc>
        <w:tc>
          <w:tcPr>
            <w:tcW w:w="1701" w:type="dxa"/>
          </w:tcPr>
          <w:p w:rsidR="00E06259" w:rsidRPr="00E06259" w:rsidRDefault="00E06259" w:rsidP="00E06259">
            <w:pPr>
              <w:cnfStyle w:val="000000100000" w:firstRow="0" w:lastRow="0" w:firstColumn="0" w:lastColumn="0" w:oddVBand="0" w:evenVBand="0" w:oddHBand="1" w:evenHBand="0" w:firstRowFirstColumn="0" w:firstRowLastColumn="0" w:lastRowFirstColumn="0" w:lastRowLastColumn="0"/>
            </w:pPr>
            <w:r w:rsidRPr="00E06259">
              <w:t>29 exclusions</w:t>
            </w:r>
          </w:p>
        </w:tc>
      </w:tr>
      <w:tr w:rsidR="00E06259" w:rsidRPr="00E06259" w:rsidTr="006543E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t>Final count</w:t>
            </w:r>
          </w:p>
        </w:tc>
        <w:tc>
          <w:tcPr>
            <w:tcW w:w="1701" w:type="dxa"/>
          </w:tcPr>
          <w:p w:rsidR="00E06259" w:rsidRPr="00E06259" w:rsidRDefault="00E06259" w:rsidP="00E06259">
            <w:pPr>
              <w:cnfStyle w:val="010000000000" w:firstRow="0" w:lastRow="1" w:firstColumn="0" w:lastColumn="0" w:oddVBand="0" w:evenVBand="0" w:oddHBand="0" w:evenHBand="0" w:firstRowFirstColumn="0" w:firstRowLastColumn="0" w:lastRowFirstColumn="0" w:lastRowLastColumn="0"/>
            </w:pPr>
            <w:r w:rsidRPr="00E06259">
              <w:t>51 papers</w:t>
            </w:r>
          </w:p>
        </w:tc>
      </w:tr>
    </w:tbl>
    <w:p w:rsidR="00E06259" w:rsidRPr="00E06259" w:rsidRDefault="00E06259" w:rsidP="00E06259"/>
    <w:p w:rsidR="00E06259" w:rsidRPr="00E06259" w:rsidRDefault="00E06259" w:rsidP="00E06259">
      <w:pPr>
        <w:numPr>
          <w:ilvl w:val="0"/>
          <w:numId w:val="1"/>
        </w:numPr>
        <w:contextualSpacing/>
      </w:pPr>
      <w:r w:rsidRPr="00E06259">
        <w:t>Virtual assistant can offer brain-training exercises that could help elderly users keep focused</w:t>
      </w:r>
    </w:p>
    <w:p w:rsidR="00E06259" w:rsidRPr="00E06259" w:rsidRDefault="00E06259" w:rsidP="00E06259">
      <w:pPr>
        <w:numPr>
          <w:ilvl w:val="0"/>
          <w:numId w:val="1"/>
        </w:numPr>
        <w:contextualSpacing/>
      </w:pPr>
      <w:r w:rsidRPr="00E06259">
        <w:t>Ethical concerns – Collecting and storing data</w:t>
      </w:r>
    </w:p>
    <w:p w:rsidR="00E06259" w:rsidRPr="00E06259" w:rsidRDefault="00E06259" w:rsidP="00E06259">
      <w:pPr>
        <w:numPr>
          <w:ilvl w:val="0"/>
          <w:numId w:val="1"/>
        </w:numPr>
        <w:contextualSpacing/>
      </w:pPr>
      <w:r w:rsidRPr="00E06259">
        <w:t>Product implementation?: Raspberry Pi or Mobile</w:t>
      </w:r>
    </w:p>
    <w:p w:rsidR="00E06259" w:rsidRPr="00E06259" w:rsidRDefault="00E06259" w:rsidP="00E06259">
      <w:r w:rsidRPr="00E06259">
        <w:t>Considerations to make for users living with dementia:</w:t>
      </w:r>
    </w:p>
    <w:p w:rsidR="00E06259" w:rsidRPr="00E06259" w:rsidRDefault="00E06259" w:rsidP="00E06259">
      <w:pPr>
        <w:numPr>
          <w:ilvl w:val="0"/>
          <w:numId w:val="2"/>
        </w:numPr>
        <w:contextualSpacing/>
      </w:pPr>
      <w:r w:rsidRPr="00E06259">
        <w:t>Poor speech makes speech detection difficult</w:t>
      </w:r>
    </w:p>
    <w:p w:rsidR="00E06259" w:rsidRPr="00E06259" w:rsidRDefault="00E06259" w:rsidP="00E06259">
      <w:pPr>
        <w:numPr>
          <w:ilvl w:val="0"/>
          <w:numId w:val="2"/>
        </w:numPr>
        <w:contextualSpacing/>
      </w:pPr>
      <w:r w:rsidRPr="00E06259">
        <w:t>Poor understanding of technology and confusion means commands may be complex or indirect</w:t>
      </w:r>
    </w:p>
    <w:p w:rsidR="00E06259" w:rsidRPr="00E06259" w:rsidRDefault="00E06259" w:rsidP="00E06259">
      <w:pPr>
        <w:numPr>
          <w:ilvl w:val="0"/>
          <w:numId w:val="2"/>
        </w:numPr>
        <w:contextualSpacing/>
      </w:pPr>
      <w:r w:rsidRPr="00E06259">
        <w:t>Certain terminology or phrasing should be used</w:t>
      </w:r>
    </w:p>
    <w:p w:rsidR="00E06259" w:rsidRPr="00E06259" w:rsidRDefault="00E06259" w:rsidP="00E06259">
      <w:pPr>
        <w:numPr>
          <w:ilvl w:val="0"/>
          <w:numId w:val="2"/>
        </w:numPr>
        <w:contextualSpacing/>
      </w:pPr>
      <w:r w:rsidRPr="00E06259">
        <w:t>The current state of voice synthesis is also lacking and can be hard to relate to for users who require companionship</w:t>
      </w:r>
    </w:p>
    <w:p w:rsidR="00E06259" w:rsidRPr="00E06259" w:rsidRDefault="00E06259" w:rsidP="00E06259">
      <w:pPr>
        <w:numPr>
          <w:ilvl w:val="1"/>
          <w:numId w:val="2"/>
        </w:numPr>
        <w:contextualSpacing/>
      </w:pPr>
      <w:r w:rsidRPr="00E06259">
        <w:t>Research shows that companionship is important</w:t>
      </w:r>
    </w:p>
    <w:p w:rsidR="00E06259" w:rsidRPr="00E06259" w:rsidRDefault="00E06259" w:rsidP="00E06259">
      <w:pPr>
        <w:numPr>
          <w:ilvl w:val="1"/>
          <w:numId w:val="2"/>
        </w:numPr>
        <w:contextualSpacing/>
      </w:pPr>
      <w:r w:rsidRPr="00E06259">
        <w:t>Historically, users have been able to relate to even less advanced AI.</w:t>
      </w:r>
    </w:p>
    <w:p w:rsidR="00E06259" w:rsidRPr="00E06259" w:rsidRDefault="00E06259" w:rsidP="00E06259">
      <w:pPr>
        <w:numPr>
          <w:ilvl w:val="0"/>
          <w:numId w:val="3"/>
        </w:numPr>
        <w:contextualSpacing/>
      </w:pPr>
      <w:r w:rsidRPr="00E06259">
        <w:t>The ability to perform critical tasks without requiring an internet connection. Current options are primarily cloud-based, leaving vulnerable users unable to utilize them if web connection goes down.</w:t>
      </w:r>
    </w:p>
    <w:p w:rsidR="00E06259" w:rsidRPr="00E06259" w:rsidRDefault="00E06259" w:rsidP="00E06259">
      <w:pPr>
        <w:numPr>
          <w:ilvl w:val="0"/>
          <w:numId w:val="3"/>
        </w:numPr>
        <w:contextualSpacing/>
      </w:pPr>
      <w:r w:rsidRPr="00E06259">
        <w:t>Be able to infer a task from a less explicit statement. For example, a confused question such as, “Where did Alice go?” while Alice is not present should be treated as a command to call Alice.</w:t>
      </w:r>
    </w:p>
    <w:p w:rsidR="00E06259" w:rsidRPr="00E06259" w:rsidRDefault="00E06259" w:rsidP="00E06259"/>
    <w:p w:rsidR="00E06259" w:rsidRPr="00E06259" w:rsidRDefault="00E06259" w:rsidP="00E06259">
      <w:pPr>
        <w:numPr>
          <w:ilvl w:val="0"/>
          <w:numId w:val="5"/>
        </w:numPr>
      </w:pPr>
      <w:r w:rsidRPr="00E06259">
        <w:t xml:space="preserve">a description of how verification and validation were applied at these stages </w:t>
      </w:r>
    </w:p>
    <w:p w:rsidR="00E06259" w:rsidRPr="00E06259" w:rsidRDefault="00E06259" w:rsidP="00E06259">
      <w:r w:rsidRPr="00E06259">
        <w:t>Themes:</w:t>
      </w:r>
    </w:p>
    <w:p w:rsidR="00E06259" w:rsidRPr="00E06259" w:rsidRDefault="00E06259" w:rsidP="00E06259">
      <w:pPr>
        <w:numPr>
          <w:ilvl w:val="0"/>
          <w:numId w:val="8"/>
        </w:numPr>
        <w:contextualSpacing/>
      </w:pPr>
      <w:r w:rsidRPr="00E06259">
        <w:t>Dementia</w:t>
      </w:r>
    </w:p>
    <w:p w:rsidR="00E06259" w:rsidRPr="00E06259" w:rsidRDefault="00E06259" w:rsidP="00E06259">
      <w:pPr>
        <w:numPr>
          <w:ilvl w:val="0"/>
          <w:numId w:val="8"/>
        </w:numPr>
        <w:contextualSpacing/>
      </w:pPr>
      <w:r w:rsidRPr="00E06259">
        <w:t>Challenges</w:t>
      </w:r>
    </w:p>
    <w:p w:rsidR="00E06259" w:rsidRPr="00E06259" w:rsidRDefault="00E06259" w:rsidP="00E06259">
      <w:pPr>
        <w:numPr>
          <w:ilvl w:val="0"/>
          <w:numId w:val="8"/>
        </w:numPr>
        <w:contextualSpacing/>
      </w:pPr>
      <w:r w:rsidRPr="00E06259">
        <w:t>Quality of Life</w:t>
      </w:r>
    </w:p>
    <w:p w:rsidR="00E06259" w:rsidRPr="00E06259" w:rsidRDefault="00E06259" w:rsidP="00E06259">
      <w:pPr>
        <w:numPr>
          <w:ilvl w:val="0"/>
          <w:numId w:val="8"/>
        </w:numPr>
        <w:contextualSpacing/>
      </w:pPr>
      <w:r w:rsidRPr="00E06259">
        <w:t>Independence</w:t>
      </w:r>
    </w:p>
    <w:p w:rsidR="00E06259" w:rsidRPr="00E06259" w:rsidRDefault="00E06259" w:rsidP="00E06259">
      <w:pPr>
        <w:numPr>
          <w:ilvl w:val="0"/>
          <w:numId w:val="8"/>
        </w:numPr>
        <w:contextualSpacing/>
      </w:pPr>
      <w:r w:rsidRPr="00E06259">
        <w:t>Usability</w:t>
      </w:r>
    </w:p>
    <w:p w:rsidR="00E06259" w:rsidRPr="00E06259" w:rsidRDefault="00E06259" w:rsidP="00E06259">
      <w:pPr>
        <w:numPr>
          <w:ilvl w:val="0"/>
          <w:numId w:val="8"/>
        </w:numPr>
        <w:contextualSpacing/>
      </w:pPr>
      <w:r w:rsidRPr="00E06259">
        <w:t>Carer</w:t>
      </w:r>
    </w:p>
    <w:p w:rsidR="00E06259" w:rsidRDefault="00E06259" w:rsidP="00E06259">
      <w:r w:rsidRPr="00E06259">
        <w:t>Many studies of dementia care make note of the burden placed on informal care-givers. As such, this group is often considered when developing frameworks for dementia care plans. The proposed VA could offer benefits and relief to this group as part of its design.</w:t>
      </w:r>
    </w:p>
    <w:p w:rsidR="00E06259" w:rsidRDefault="00CE3A36" w:rsidP="00E06259">
      <w:r>
        <w:t>Issues</w:t>
      </w:r>
    </w:p>
    <w:p w:rsidR="00BB1250" w:rsidRPr="00934B3D" w:rsidRDefault="00BB1250" w:rsidP="00E06259"/>
    <w:tbl>
      <w:tblPr>
        <w:tblStyle w:val="TableGrid"/>
        <w:tblW w:w="0" w:type="auto"/>
        <w:tblLook w:val="04A0" w:firstRow="1" w:lastRow="0" w:firstColumn="1" w:lastColumn="0" w:noHBand="0" w:noVBand="1"/>
      </w:tblPr>
      <w:tblGrid>
        <w:gridCol w:w="3664"/>
        <w:gridCol w:w="2897"/>
        <w:gridCol w:w="2681"/>
      </w:tblGrid>
      <w:tr w:rsidR="000C0953" w:rsidRPr="005004B6" w:rsidTr="000C0953">
        <w:tc>
          <w:tcPr>
            <w:tcW w:w="3664" w:type="dxa"/>
          </w:tcPr>
          <w:p w:rsidR="000C0953" w:rsidRPr="005004B6" w:rsidRDefault="000C0953" w:rsidP="003615DE">
            <w:r w:rsidRPr="005004B6">
              <w:t>Intro</w:t>
            </w:r>
          </w:p>
        </w:tc>
        <w:tc>
          <w:tcPr>
            <w:tcW w:w="2897" w:type="dxa"/>
          </w:tcPr>
          <w:p w:rsidR="000C0953" w:rsidRPr="005004B6" w:rsidRDefault="000C0953" w:rsidP="003615DE">
            <w:r>
              <w:t>500</w:t>
            </w:r>
          </w:p>
        </w:tc>
        <w:tc>
          <w:tcPr>
            <w:tcW w:w="2681" w:type="dxa"/>
            <w:shd w:val="clear" w:color="auto" w:fill="92D050"/>
          </w:tcPr>
          <w:p w:rsidR="000C0953" w:rsidRDefault="000C0953" w:rsidP="003615DE">
            <w:r>
              <w:t>563</w:t>
            </w:r>
          </w:p>
        </w:tc>
      </w:tr>
      <w:tr w:rsidR="000C0953" w:rsidRPr="005004B6" w:rsidTr="000C0953">
        <w:tc>
          <w:tcPr>
            <w:tcW w:w="3664" w:type="dxa"/>
          </w:tcPr>
          <w:p w:rsidR="000C0953" w:rsidRPr="005004B6" w:rsidRDefault="000C0953" w:rsidP="003615DE">
            <w:r w:rsidRPr="005004B6">
              <w:lastRenderedPageBreak/>
              <w:t>Lit Review</w:t>
            </w:r>
          </w:p>
        </w:tc>
        <w:tc>
          <w:tcPr>
            <w:tcW w:w="2897" w:type="dxa"/>
          </w:tcPr>
          <w:p w:rsidR="000C0953" w:rsidRPr="005004B6" w:rsidRDefault="000C0953" w:rsidP="003615DE">
            <w:r>
              <w:t>1500</w:t>
            </w:r>
          </w:p>
        </w:tc>
        <w:tc>
          <w:tcPr>
            <w:tcW w:w="2681" w:type="dxa"/>
            <w:shd w:val="clear" w:color="auto" w:fill="76923C" w:themeFill="accent3" w:themeFillShade="BF"/>
          </w:tcPr>
          <w:p w:rsidR="000C0953" w:rsidRDefault="000C0953" w:rsidP="003615DE">
            <w:r>
              <w:t>2067</w:t>
            </w:r>
          </w:p>
        </w:tc>
      </w:tr>
      <w:tr w:rsidR="000C0953" w:rsidRPr="005004B6" w:rsidTr="000C0953">
        <w:tc>
          <w:tcPr>
            <w:tcW w:w="3664" w:type="dxa"/>
          </w:tcPr>
          <w:p w:rsidR="000C0953" w:rsidRPr="005004B6" w:rsidRDefault="000C0953" w:rsidP="003615DE">
            <w:r w:rsidRPr="005004B6">
              <w:t>Methods</w:t>
            </w:r>
          </w:p>
        </w:tc>
        <w:tc>
          <w:tcPr>
            <w:tcW w:w="2897" w:type="dxa"/>
          </w:tcPr>
          <w:p w:rsidR="000C0953" w:rsidRPr="005004B6" w:rsidRDefault="000C0953" w:rsidP="003615DE">
            <w:r>
              <w:t>500</w:t>
            </w:r>
          </w:p>
        </w:tc>
        <w:tc>
          <w:tcPr>
            <w:tcW w:w="2681" w:type="dxa"/>
            <w:shd w:val="clear" w:color="auto" w:fill="76923C" w:themeFill="accent3" w:themeFillShade="BF"/>
          </w:tcPr>
          <w:p w:rsidR="000C0953" w:rsidRDefault="000C0953" w:rsidP="003615DE">
            <w:r>
              <w:t>821</w:t>
            </w:r>
          </w:p>
        </w:tc>
      </w:tr>
      <w:tr w:rsidR="000C0953" w:rsidRPr="005004B6" w:rsidTr="00223E01">
        <w:tc>
          <w:tcPr>
            <w:tcW w:w="3664" w:type="dxa"/>
          </w:tcPr>
          <w:p w:rsidR="000C0953" w:rsidRPr="005004B6" w:rsidRDefault="00223E01" w:rsidP="003615DE">
            <w:r>
              <w:t>Planning</w:t>
            </w:r>
          </w:p>
        </w:tc>
        <w:tc>
          <w:tcPr>
            <w:tcW w:w="2897" w:type="dxa"/>
          </w:tcPr>
          <w:p w:rsidR="000C0953" w:rsidRPr="005004B6" w:rsidRDefault="00223E01" w:rsidP="003615DE">
            <w:r>
              <w:t>300</w:t>
            </w:r>
          </w:p>
        </w:tc>
        <w:tc>
          <w:tcPr>
            <w:tcW w:w="2681" w:type="dxa"/>
            <w:shd w:val="clear" w:color="auto" w:fill="F79646" w:themeFill="accent6"/>
          </w:tcPr>
          <w:p w:rsidR="000C0953" w:rsidRDefault="000C0953" w:rsidP="003615DE">
            <w:r>
              <w:t>426</w:t>
            </w:r>
          </w:p>
        </w:tc>
      </w:tr>
      <w:tr w:rsidR="000C0953" w:rsidRPr="005004B6" w:rsidTr="000C0953">
        <w:tc>
          <w:tcPr>
            <w:tcW w:w="3664" w:type="dxa"/>
          </w:tcPr>
          <w:p w:rsidR="000C0953" w:rsidRPr="005004B6" w:rsidRDefault="000C0953" w:rsidP="003615DE">
            <w:r w:rsidRPr="005004B6">
              <w:t>Basic Voice Assistant</w:t>
            </w:r>
          </w:p>
        </w:tc>
        <w:tc>
          <w:tcPr>
            <w:tcW w:w="2897" w:type="dxa"/>
          </w:tcPr>
          <w:p w:rsidR="000C0953" w:rsidRPr="005004B6" w:rsidRDefault="000C0953" w:rsidP="003615DE">
            <w:r>
              <w:t>1500*</w:t>
            </w:r>
          </w:p>
        </w:tc>
        <w:tc>
          <w:tcPr>
            <w:tcW w:w="2681" w:type="dxa"/>
            <w:shd w:val="clear" w:color="auto" w:fill="92D050"/>
          </w:tcPr>
          <w:p w:rsidR="000C0953" w:rsidRDefault="000C0953" w:rsidP="003615DE">
            <w:r>
              <w:t>1490</w:t>
            </w:r>
          </w:p>
        </w:tc>
      </w:tr>
      <w:tr w:rsidR="000C0953" w:rsidRPr="005004B6" w:rsidTr="000C0953">
        <w:tc>
          <w:tcPr>
            <w:tcW w:w="3664" w:type="dxa"/>
          </w:tcPr>
          <w:p w:rsidR="000C0953" w:rsidRPr="005004B6" w:rsidRDefault="000C0953" w:rsidP="003615DE">
            <w:r w:rsidRPr="005004B6">
              <w:t>Feature 1</w:t>
            </w:r>
          </w:p>
        </w:tc>
        <w:tc>
          <w:tcPr>
            <w:tcW w:w="2897" w:type="dxa"/>
          </w:tcPr>
          <w:p w:rsidR="000C0953" w:rsidRPr="005004B6" w:rsidRDefault="000C0953" w:rsidP="003615DE">
            <w:r>
              <w:t>1500*</w:t>
            </w:r>
          </w:p>
        </w:tc>
        <w:tc>
          <w:tcPr>
            <w:tcW w:w="2681" w:type="dxa"/>
            <w:shd w:val="clear" w:color="auto" w:fill="D6E3BC" w:themeFill="accent3" w:themeFillTint="66"/>
          </w:tcPr>
          <w:p w:rsidR="000C0953" w:rsidRDefault="000C0953" w:rsidP="003615DE">
            <w:r>
              <w:t>1051</w:t>
            </w:r>
          </w:p>
        </w:tc>
      </w:tr>
      <w:tr w:rsidR="000C0953" w:rsidRPr="005004B6" w:rsidTr="000C0953">
        <w:tc>
          <w:tcPr>
            <w:tcW w:w="3664" w:type="dxa"/>
          </w:tcPr>
          <w:p w:rsidR="000C0953" w:rsidRPr="005004B6" w:rsidRDefault="000C0953" w:rsidP="003615DE">
            <w:r w:rsidRPr="005004B6">
              <w:t>Feature 2</w:t>
            </w:r>
          </w:p>
        </w:tc>
        <w:tc>
          <w:tcPr>
            <w:tcW w:w="2897" w:type="dxa"/>
          </w:tcPr>
          <w:p w:rsidR="000C0953" w:rsidRPr="005004B6" w:rsidRDefault="000C0953" w:rsidP="003615DE">
            <w:r>
              <w:t>1500*</w:t>
            </w:r>
          </w:p>
        </w:tc>
        <w:tc>
          <w:tcPr>
            <w:tcW w:w="2681" w:type="dxa"/>
            <w:shd w:val="clear" w:color="auto" w:fill="E5B8B7" w:themeFill="accent2" w:themeFillTint="66"/>
          </w:tcPr>
          <w:p w:rsidR="000C0953" w:rsidRDefault="000C0953" w:rsidP="003615DE">
            <w:r>
              <w:t>656</w:t>
            </w:r>
          </w:p>
        </w:tc>
      </w:tr>
      <w:tr w:rsidR="000C0953" w:rsidRPr="005004B6" w:rsidTr="000C0953">
        <w:tc>
          <w:tcPr>
            <w:tcW w:w="3664" w:type="dxa"/>
          </w:tcPr>
          <w:p w:rsidR="000C0953" w:rsidRPr="005004B6" w:rsidRDefault="000C0953" w:rsidP="003615DE">
            <w:r w:rsidRPr="005004B6">
              <w:t>Feature 3</w:t>
            </w:r>
          </w:p>
        </w:tc>
        <w:tc>
          <w:tcPr>
            <w:tcW w:w="2897" w:type="dxa"/>
          </w:tcPr>
          <w:p w:rsidR="000C0953" w:rsidRPr="005004B6" w:rsidRDefault="000C0953" w:rsidP="003615DE">
            <w:r>
              <w:t>1500*</w:t>
            </w:r>
          </w:p>
        </w:tc>
        <w:tc>
          <w:tcPr>
            <w:tcW w:w="2681" w:type="dxa"/>
            <w:shd w:val="clear" w:color="auto" w:fill="E5B8B7" w:themeFill="accent2" w:themeFillTint="66"/>
          </w:tcPr>
          <w:p w:rsidR="000C0953" w:rsidRDefault="000C0953" w:rsidP="003615DE">
            <w:r>
              <w:t>515</w:t>
            </w:r>
          </w:p>
        </w:tc>
      </w:tr>
      <w:tr w:rsidR="000C0953" w:rsidRPr="005004B6" w:rsidTr="000C0953">
        <w:tc>
          <w:tcPr>
            <w:tcW w:w="3664" w:type="dxa"/>
          </w:tcPr>
          <w:p w:rsidR="000C0953" w:rsidRPr="005004B6" w:rsidRDefault="000C0953" w:rsidP="003615DE">
            <w:r w:rsidRPr="005004B6">
              <w:t>Results</w:t>
            </w:r>
          </w:p>
        </w:tc>
        <w:tc>
          <w:tcPr>
            <w:tcW w:w="2897" w:type="dxa"/>
          </w:tcPr>
          <w:p w:rsidR="000C0953" w:rsidRPr="005004B6" w:rsidRDefault="000C0953" w:rsidP="003615DE">
            <w:r>
              <w:t>500</w:t>
            </w:r>
          </w:p>
        </w:tc>
        <w:tc>
          <w:tcPr>
            <w:tcW w:w="2681" w:type="dxa"/>
            <w:shd w:val="clear" w:color="auto" w:fill="FF0000"/>
          </w:tcPr>
          <w:p w:rsidR="000C0953" w:rsidRDefault="000C0953" w:rsidP="003615DE">
            <w:r>
              <w:t>0</w:t>
            </w:r>
          </w:p>
        </w:tc>
      </w:tr>
      <w:tr w:rsidR="000C0953" w:rsidRPr="005004B6" w:rsidTr="000C0953">
        <w:tc>
          <w:tcPr>
            <w:tcW w:w="3664" w:type="dxa"/>
          </w:tcPr>
          <w:p w:rsidR="000C0953" w:rsidRPr="005004B6" w:rsidRDefault="000C0953" w:rsidP="003615DE">
            <w:r w:rsidRPr="005004B6">
              <w:t>Evaluation</w:t>
            </w:r>
          </w:p>
        </w:tc>
        <w:tc>
          <w:tcPr>
            <w:tcW w:w="2897" w:type="dxa"/>
          </w:tcPr>
          <w:p w:rsidR="000C0953" w:rsidRPr="005004B6" w:rsidRDefault="000C0953" w:rsidP="003615DE">
            <w:r>
              <w:t>500</w:t>
            </w:r>
          </w:p>
        </w:tc>
        <w:tc>
          <w:tcPr>
            <w:tcW w:w="2681" w:type="dxa"/>
            <w:shd w:val="clear" w:color="auto" w:fill="FF0000"/>
          </w:tcPr>
          <w:p w:rsidR="000C0953" w:rsidRDefault="000C0953" w:rsidP="003615DE">
            <w:r>
              <w:t>233</w:t>
            </w:r>
          </w:p>
        </w:tc>
      </w:tr>
      <w:tr w:rsidR="000C0953" w:rsidRPr="005004B6" w:rsidTr="000C0953">
        <w:tc>
          <w:tcPr>
            <w:tcW w:w="3664" w:type="dxa"/>
          </w:tcPr>
          <w:p w:rsidR="000C0953" w:rsidRPr="005004B6" w:rsidRDefault="000C0953" w:rsidP="003615DE">
            <w:r w:rsidRPr="005004B6">
              <w:t>Conclusion</w:t>
            </w:r>
          </w:p>
        </w:tc>
        <w:tc>
          <w:tcPr>
            <w:tcW w:w="2897" w:type="dxa"/>
          </w:tcPr>
          <w:p w:rsidR="000C0953" w:rsidRPr="005004B6" w:rsidRDefault="000C0953" w:rsidP="003615DE">
            <w:r>
              <w:t>300</w:t>
            </w:r>
          </w:p>
        </w:tc>
        <w:tc>
          <w:tcPr>
            <w:tcW w:w="2681" w:type="dxa"/>
            <w:shd w:val="clear" w:color="auto" w:fill="E5B8B7" w:themeFill="accent2" w:themeFillTint="66"/>
          </w:tcPr>
          <w:p w:rsidR="000C0953" w:rsidRDefault="000C0953" w:rsidP="003615DE">
            <w:r>
              <w:t>170</w:t>
            </w:r>
          </w:p>
        </w:tc>
      </w:tr>
      <w:tr w:rsidR="000C0953" w:rsidRPr="00E06259" w:rsidTr="000C0953">
        <w:tc>
          <w:tcPr>
            <w:tcW w:w="3664" w:type="dxa"/>
          </w:tcPr>
          <w:p w:rsidR="000C0953" w:rsidRPr="00E06259" w:rsidRDefault="000C0953" w:rsidP="003615DE">
            <w:r w:rsidRPr="005004B6">
              <w:t>Further Research</w:t>
            </w:r>
          </w:p>
        </w:tc>
        <w:tc>
          <w:tcPr>
            <w:tcW w:w="2897" w:type="dxa"/>
          </w:tcPr>
          <w:p w:rsidR="000C0953" w:rsidRPr="005004B6" w:rsidRDefault="000C0953" w:rsidP="003615DE">
            <w:r>
              <w:t>100</w:t>
            </w:r>
          </w:p>
        </w:tc>
        <w:tc>
          <w:tcPr>
            <w:tcW w:w="2681" w:type="dxa"/>
            <w:shd w:val="clear" w:color="auto" w:fill="92D050"/>
          </w:tcPr>
          <w:p w:rsidR="000C0953" w:rsidRDefault="000C0953" w:rsidP="003615DE">
            <w:r>
              <w:t>120</w:t>
            </w:r>
          </w:p>
        </w:tc>
      </w:tr>
      <w:tr w:rsidR="000C0953" w:rsidRPr="00E06259" w:rsidTr="000C0953">
        <w:tc>
          <w:tcPr>
            <w:tcW w:w="6561" w:type="dxa"/>
            <w:gridSpan w:val="2"/>
          </w:tcPr>
          <w:p w:rsidR="000C0953" w:rsidRDefault="000C0953" w:rsidP="003615DE">
            <w:r>
              <w:t>*</w:t>
            </w:r>
          </w:p>
        </w:tc>
        <w:tc>
          <w:tcPr>
            <w:tcW w:w="2681" w:type="dxa"/>
          </w:tcPr>
          <w:p w:rsidR="000C0953" w:rsidRDefault="000C0953" w:rsidP="003615DE"/>
        </w:tc>
      </w:tr>
      <w:tr w:rsidR="000C0953" w:rsidRPr="00E06259" w:rsidTr="000C0953">
        <w:tc>
          <w:tcPr>
            <w:tcW w:w="3664" w:type="dxa"/>
          </w:tcPr>
          <w:p w:rsidR="000C0953" w:rsidRPr="005004B6" w:rsidRDefault="000C0953" w:rsidP="003615DE">
            <w:r>
              <w:t>Intro</w:t>
            </w:r>
          </w:p>
        </w:tc>
        <w:tc>
          <w:tcPr>
            <w:tcW w:w="2897" w:type="dxa"/>
          </w:tcPr>
          <w:p w:rsidR="000C0953" w:rsidRDefault="000C0953" w:rsidP="003615DE">
            <w:r>
              <w:t>100</w:t>
            </w:r>
          </w:p>
        </w:tc>
        <w:tc>
          <w:tcPr>
            <w:tcW w:w="2681" w:type="dxa"/>
          </w:tcPr>
          <w:p w:rsidR="000C0953" w:rsidRDefault="000C0953" w:rsidP="003615DE"/>
        </w:tc>
      </w:tr>
      <w:tr w:rsidR="000C0953" w:rsidRPr="00E06259" w:rsidTr="000C0953">
        <w:tc>
          <w:tcPr>
            <w:tcW w:w="3664" w:type="dxa"/>
          </w:tcPr>
          <w:p w:rsidR="000C0953" w:rsidRPr="005004B6" w:rsidRDefault="000C0953" w:rsidP="003615DE">
            <w:r>
              <w:t>Research</w:t>
            </w:r>
          </w:p>
        </w:tc>
        <w:tc>
          <w:tcPr>
            <w:tcW w:w="2897" w:type="dxa"/>
          </w:tcPr>
          <w:p w:rsidR="000C0953" w:rsidRDefault="000C0953" w:rsidP="003615DE">
            <w:r>
              <w:t>500</w:t>
            </w:r>
          </w:p>
        </w:tc>
        <w:tc>
          <w:tcPr>
            <w:tcW w:w="2681" w:type="dxa"/>
          </w:tcPr>
          <w:p w:rsidR="000C0953" w:rsidRDefault="000C0953" w:rsidP="003615DE"/>
        </w:tc>
      </w:tr>
      <w:tr w:rsidR="000C0953" w:rsidRPr="00E06259" w:rsidTr="000C0953">
        <w:tc>
          <w:tcPr>
            <w:tcW w:w="3664" w:type="dxa"/>
          </w:tcPr>
          <w:p w:rsidR="000C0953" w:rsidRPr="005004B6" w:rsidRDefault="000C0953" w:rsidP="007025A6">
            <w:r>
              <w:t>Design</w:t>
            </w:r>
          </w:p>
        </w:tc>
        <w:tc>
          <w:tcPr>
            <w:tcW w:w="2897" w:type="dxa"/>
          </w:tcPr>
          <w:p w:rsidR="000C0953" w:rsidRDefault="000C0953" w:rsidP="003615DE">
            <w:r>
              <w:t>300</w:t>
            </w:r>
          </w:p>
        </w:tc>
        <w:tc>
          <w:tcPr>
            <w:tcW w:w="2681" w:type="dxa"/>
          </w:tcPr>
          <w:p w:rsidR="000C0953" w:rsidRDefault="000C0953" w:rsidP="003615DE"/>
        </w:tc>
      </w:tr>
      <w:tr w:rsidR="000C0953" w:rsidRPr="00E06259" w:rsidTr="000C0953">
        <w:tc>
          <w:tcPr>
            <w:tcW w:w="3664" w:type="dxa"/>
          </w:tcPr>
          <w:p w:rsidR="000C0953" w:rsidRPr="005004B6" w:rsidRDefault="000C0953" w:rsidP="003615DE">
            <w:r>
              <w:t>Implementation</w:t>
            </w:r>
          </w:p>
        </w:tc>
        <w:tc>
          <w:tcPr>
            <w:tcW w:w="2897" w:type="dxa"/>
          </w:tcPr>
          <w:p w:rsidR="000C0953" w:rsidRDefault="000C0953" w:rsidP="003615DE">
            <w:r>
              <w:t>300</w:t>
            </w:r>
          </w:p>
        </w:tc>
        <w:tc>
          <w:tcPr>
            <w:tcW w:w="2681" w:type="dxa"/>
          </w:tcPr>
          <w:p w:rsidR="000C0953" w:rsidRDefault="000C0953" w:rsidP="003615DE"/>
        </w:tc>
      </w:tr>
      <w:tr w:rsidR="000C0953" w:rsidRPr="00E06259" w:rsidTr="000C0953">
        <w:tc>
          <w:tcPr>
            <w:tcW w:w="3664" w:type="dxa"/>
          </w:tcPr>
          <w:p w:rsidR="000C0953" w:rsidRPr="005004B6" w:rsidRDefault="000C0953" w:rsidP="003615DE">
            <w:r>
              <w:t>Evaluation and Discussion</w:t>
            </w:r>
          </w:p>
        </w:tc>
        <w:tc>
          <w:tcPr>
            <w:tcW w:w="2897" w:type="dxa"/>
          </w:tcPr>
          <w:p w:rsidR="000C0953" w:rsidRDefault="000C0953" w:rsidP="003615DE">
            <w:r>
              <w:t>300</w:t>
            </w:r>
          </w:p>
        </w:tc>
        <w:tc>
          <w:tcPr>
            <w:tcW w:w="2681" w:type="dxa"/>
          </w:tcPr>
          <w:p w:rsidR="000C0953" w:rsidRDefault="000C0953" w:rsidP="003615DE"/>
        </w:tc>
      </w:tr>
    </w:tbl>
    <w:p w:rsidR="007025A6" w:rsidRDefault="007025A6" w:rsidP="005004B6"/>
    <w:sectPr w:rsidR="00702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Open Sans">
    <w:altName w:val="Tahoma"/>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4903B"/>
    <w:multiLevelType w:val="hybridMultilevel"/>
    <w:tmpl w:val="BD3DD2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177240"/>
    <w:multiLevelType w:val="hybridMultilevel"/>
    <w:tmpl w:val="C674D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F22147"/>
    <w:multiLevelType w:val="hybridMultilevel"/>
    <w:tmpl w:val="1C903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BA0235"/>
    <w:multiLevelType w:val="hybridMultilevel"/>
    <w:tmpl w:val="BAE22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733845"/>
    <w:multiLevelType w:val="hybridMultilevel"/>
    <w:tmpl w:val="F5F6730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2D2A546"/>
    <w:multiLevelType w:val="hybridMultilevel"/>
    <w:tmpl w:val="3B33CC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5721A1C"/>
    <w:multiLevelType w:val="hybridMultilevel"/>
    <w:tmpl w:val="B022A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F21B9F"/>
    <w:multiLevelType w:val="hybridMultilevel"/>
    <w:tmpl w:val="779AF1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BAF7036"/>
    <w:multiLevelType w:val="hybridMultilevel"/>
    <w:tmpl w:val="B9183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8022EB"/>
    <w:multiLevelType w:val="hybridMultilevel"/>
    <w:tmpl w:val="15C44D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1B3E5A"/>
    <w:multiLevelType w:val="hybridMultilevel"/>
    <w:tmpl w:val="80CA3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165248"/>
    <w:multiLevelType w:val="hybridMultilevel"/>
    <w:tmpl w:val="CFC09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3036A7"/>
    <w:multiLevelType w:val="hybridMultilevel"/>
    <w:tmpl w:val="6AFC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BD2B32"/>
    <w:multiLevelType w:val="hybridMultilevel"/>
    <w:tmpl w:val="D1809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FBE334"/>
    <w:multiLevelType w:val="hybridMultilevel"/>
    <w:tmpl w:val="BE691B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725F67E0"/>
    <w:multiLevelType w:val="hybridMultilevel"/>
    <w:tmpl w:val="AF82A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35C025"/>
    <w:multiLevelType w:val="hybridMultilevel"/>
    <w:tmpl w:val="7058B1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7F5E7BEA"/>
    <w:multiLevelType w:val="hybridMultilevel"/>
    <w:tmpl w:val="F7DA1274"/>
    <w:lvl w:ilvl="0" w:tplc="C75235B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0"/>
  </w:num>
  <w:num w:numId="5">
    <w:abstractNumId w:val="14"/>
  </w:num>
  <w:num w:numId="6">
    <w:abstractNumId w:val="16"/>
  </w:num>
  <w:num w:numId="7">
    <w:abstractNumId w:val="5"/>
  </w:num>
  <w:num w:numId="8">
    <w:abstractNumId w:val="6"/>
  </w:num>
  <w:num w:numId="9">
    <w:abstractNumId w:val="17"/>
  </w:num>
  <w:num w:numId="10">
    <w:abstractNumId w:val="11"/>
  </w:num>
  <w:num w:numId="11">
    <w:abstractNumId w:val="3"/>
  </w:num>
  <w:num w:numId="12">
    <w:abstractNumId w:val="13"/>
  </w:num>
  <w:num w:numId="13">
    <w:abstractNumId w:val="15"/>
  </w:num>
  <w:num w:numId="14">
    <w:abstractNumId w:val="2"/>
  </w:num>
  <w:num w:numId="15">
    <w:abstractNumId w:val="1"/>
  </w:num>
  <w:num w:numId="16">
    <w:abstractNumId w:val="9"/>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59"/>
    <w:rsid w:val="000C0953"/>
    <w:rsid w:val="0013503A"/>
    <w:rsid w:val="001C3A04"/>
    <w:rsid w:val="00223E01"/>
    <w:rsid w:val="002F0DD7"/>
    <w:rsid w:val="0036701C"/>
    <w:rsid w:val="00402043"/>
    <w:rsid w:val="00446C7B"/>
    <w:rsid w:val="004521A0"/>
    <w:rsid w:val="00463C0A"/>
    <w:rsid w:val="005004B6"/>
    <w:rsid w:val="005A3E89"/>
    <w:rsid w:val="005A5161"/>
    <w:rsid w:val="005A6010"/>
    <w:rsid w:val="00656268"/>
    <w:rsid w:val="00665362"/>
    <w:rsid w:val="00683C89"/>
    <w:rsid w:val="006919F3"/>
    <w:rsid w:val="007025A6"/>
    <w:rsid w:val="007A16DE"/>
    <w:rsid w:val="007A6EF1"/>
    <w:rsid w:val="008C7B64"/>
    <w:rsid w:val="009A6069"/>
    <w:rsid w:val="009F158D"/>
    <w:rsid w:val="00AA79F7"/>
    <w:rsid w:val="00AB4B7A"/>
    <w:rsid w:val="00AE4FCC"/>
    <w:rsid w:val="00BB1250"/>
    <w:rsid w:val="00C334BC"/>
    <w:rsid w:val="00CD03F0"/>
    <w:rsid w:val="00CE3A36"/>
    <w:rsid w:val="00D86090"/>
    <w:rsid w:val="00E06259"/>
    <w:rsid w:val="00E67730"/>
    <w:rsid w:val="00F17264"/>
    <w:rsid w:val="00FE78EE"/>
    <w:rsid w:val="00FF5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7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2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0625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0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259"/>
    <w:rPr>
      <w:rFonts w:ascii="Tahoma" w:hAnsi="Tahoma" w:cs="Tahoma"/>
      <w:sz w:val="16"/>
      <w:szCs w:val="16"/>
    </w:rPr>
  </w:style>
  <w:style w:type="character" w:customStyle="1" w:styleId="Heading1Char">
    <w:name w:val="Heading 1 Char"/>
    <w:basedOn w:val="DefaultParagraphFont"/>
    <w:link w:val="Heading1"/>
    <w:uiPriority w:val="9"/>
    <w:rsid w:val="00AA79F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A79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9F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A79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79F7"/>
    <w:pPr>
      <w:numPr>
        <w:numId w:val="9"/>
      </w:numPr>
      <w:shd w:val="clear" w:color="auto" w:fill="FFFFFF"/>
      <w:spacing w:afterAutospacing="1"/>
      <w:contextualSpacing/>
      <w:jc w:val="both"/>
    </w:pPr>
    <w:rPr>
      <w:rFonts w:ascii="Trebuchet MS" w:hAnsi="Trebuchet MS"/>
      <w:spacing w:val="7"/>
      <w:sz w:val="24"/>
      <w:szCs w:val="24"/>
    </w:rPr>
  </w:style>
  <w:style w:type="paragraph" w:styleId="NoSpacing">
    <w:name w:val="No Spacing"/>
    <w:link w:val="NoSpacingChar"/>
    <w:uiPriority w:val="1"/>
    <w:qFormat/>
    <w:rsid w:val="00AA79F7"/>
    <w:pPr>
      <w:shd w:val="clear" w:color="auto" w:fill="FFFFFF"/>
      <w:spacing w:after="0" w:afterAutospacing="1" w:line="240" w:lineRule="auto"/>
    </w:pPr>
    <w:rPr>
      <w:rFonts w:ascii="Trebuchet MS" w:eastAsia="Times New Roman" w:hAnsi="Trebuchet MS" w:cs="Open Sans"/>
      <w:spacing w:val="7"/>
      <w:sz w:val="24"/>
      <w:szCs w:val="24"/>
      <w:lang w:eastAsia="en-GB"/>
    </w:rPr>
  </w:style>
  <w:style w:type="character" w:customStyle="1" w:styleId="NoSpacingChar">
    <w:name w:val="No Spacing Char"/>
    <w:basedOn w:val="DefaultParagraphFont"/>
    <w:link w:val="NoSpacing"/>
    <w:uiPriority w:val="1"/>
    <w:rsid w:val="00AA79F7"/>
    <w:rPr>
      <w:rFonts w:ascii="Trebuchet MS" w:eastAsia="Times New Roman" w:hAnsi="Trebuchet MS" w:cs="Open Sans"/>
      <w:spacing w:val="7"/>
      <w:sz w:val="24"/>
      <w:szCs w:val="24"/>
      <w:shd w:val="clear" w:color="auto" w:fill="FFFFFF"/>
      <w:lang w:eastAsia="en-GB"/>
    </w:rPr>
  </w:style>
  <w:style w:type="character" w:customStyle="1" w:styleId="Heading3Char">
    <w:name w:val="Heading 3 Char"/>
    <w:basedOn w:val="DefaultParagraphFont"/>
    <w:link w:val="Heading3"/>
    <w:uiPriority w:val="9"/>
    <w:rsid w:val="004521A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7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2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0625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0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259"/>
    <w:rPr>
      <w:rFonts w:ascii="Tahoma" w:hAnsi="Tahoma" w:cs="Tahoma"/>
      <w:sz w:val="16"/>
      <w:szCs w:val="16"/>
    </w:rPr>
  </w:style>
  <w:style w:type="character" w:customStyle="1" w:styleId="Heading1Char">
    <w:name w:val="Heading 1 Char"/>
    <w:basedOn w:val="DefaultParagraphFont"/>
    <w:link w:val="Heading1"/>
    <w:uiPriority w:val="9"/>
    <w:rsid w:val="00AA79F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A79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9F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A79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79F7"/>
    <w:pPr>
      <w:numPr>
        <w:numId w:val="9"/>
      </w:numPr>
      <w:shd w:val="clear" w:color="auto" w:fill="FFFFFF"/>
      <w:spacing w:afterAutospacing="1"/>
      <w:contextualSpacing/>
      <w:jc w:val="both"/>
    </w:pPr>
    <w:rPr>
      <w:rFonts w:ascii="Trebuchet MS" w:hAnsi="Trebuchet MS"/>
      <w:spacing w:val="7"/>
      <w:sz w:val="24"/>
      <w:szCs w:val="24"/>
    </w:rPr>
  </w:style>
  <w:style w:type="paragraph" w:styleId="NoSpacing">
    <w:name w:val="No Spacing"/>
    <w:link w:val="NoSpacingChar"/>
    <w:uiPriority w:val="1"/>
    <w:qFormat/>
    <w:rsid w:val="00AA79F7"/>
    <w:pPr>
      <w:shd w:val="clear" w:color="auto" w:fill="FFFFFF"/>
      <w:spacing w:after="0" w:afterAutospacing="1" w:line="240" w:lineRule="auto"/>
    </w:pPr>
    <w:rPr>
      <w:rFonts w:ascii="Trebuchet MS" w:eastAsia="Times New Roman" w:hAnsi="Trebuchet MS" w:cs="Open Sans"/>
      <w:spacing w:val="7"/>
      <w:sz w:val="24"/>
      <w:szCs w:val="24"/>
      <w:lang w:eastAsia="en-GB"/>
    </w:rPr>
  </w:style>
  <w:style w:type="character" w:customStyle="1" w:styleId="NoSpacingChar">
    <w:name w:val="No Spacing Char"/>
    <w:basedOn w:val="DefaultParagraphFont"/>
    <w:link w:val="NoSpacing"/>
    <w:uiPriority w:val="1"/>
    <w:rsid w:val="00AA79F7"/>
    <w:rPr>
      <w:rFonts w:ascii="Trebuchet MS" w:eastAsia="Times New Roman" w:hAnsi="Trebuchet MS" w:cs="Open Sans"/>
      <w:spacing w:val="7"/>
      <w:sz w:val="24"/>
      <w:szCs w:val="24"/>
      <w:shd w:val="clear" w:color="auto" w:fill="FFFFFF"/>
      <w:lang w:eastAsia="en-GB"/>
    </w:rPr>
  </w:style>
  <w:style w:type="character" w:customStyle="1" w:styleId="Heading3Char">
    <w:name w:val="Heading 3 Char"/>
    <w:basedOn w:val="DefaultParagraphFont"/>
    <w:link w:val="Heading3"/>
    <w:uiPriority w:val="9"/>
    <w:rsid w:val="004521A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5580AA-2241-4F97-A562-6C8680B50659}"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en-GB"/>
        </a:p>
      </dgm:t>
    </dgm:pt>
    <dgm:pt modelId="{D6BDB902-95D8-4570-9FF4-85E53A29AED8}">
      <dgm:prSet phldrT="[Text]"/>
      <dgm:spPr/>
      <dgm:t>
        <a:bodyPr/>
        <a:lstStyle/>
        <a:p>
          <a:r>
            <a:rPr lang="en-GB"/>
            <a:t>Effective Voice Assistant</a:t>
          </a:r>
        </a:p>
      </dgm:t>
    </dgm:pt>
    <dgm:pt modelId="{95D8FD45-E813-47E0-AEB0-4DD005CCEBD4}" type="parTrans" cxnId="{5B28ADFC-72AD-4959-A48C-F5B71CB7438D}">
      <dgm:prSet/>
      <dgm:spPr/>
      <dgm:t>
        <a:bodyPr/>
        <a:lstStyle/>
        <a:p>
          <a:endParaRPr lang="en-GB"/>
        </a:p>
      </dgm:t>
    </dgm:pt>
    <dgm:pt modelId="{7B9780C1-4847-4797-AB21-B2D66AA7D3DC}" type="sibTrans" cxnId="{5B28ADFC-72AD-4959-A48C-F5B71CB7438D}">
      <dgm:prSet/>
      <dgm:spPr/>
      <dgm:t>
        <a:bodyPr/>
        <a:lstStyle/>
        <a:p>
          <a:endParaRPr lang="en-GB"/>
        </a:p>
      </dgm:t>
    </dgm:pt>
    <dgm:pt modelId="{92FAF195-68C1-47A5-880B-CB010CF8FD56}">
      <dgm:prSet phldrT="[Text]"/>
      <dgm:spPr/>
      <dgm:t>
        <a:bodyPr/>
        <a:lstStyle/>
        <a:p>
          <a:r>
            <a:rPr lang="en-GB"/>
            <a:t>Accuracy</a:t>
          </a:r>
        </a:p>
      </dgm:t>
    </dgm:pt>
    <dgm:pt modelId="{E024F615-4EDE-4EA3-9F55-026A1665207A}" type="parTrans" cxnId="{75964924-8E58-4757-8DD2-CA51712040CD}">
      <dgm:prSet/>
      <dgm:spPr/>
      <dgm:t>
        <a:bodyPr/>
        <a:lstStyle/>
        <a:p>
          <a:endParaRPr lang="en-GB"/>
        </a:p>
      </dgm:t>
    </dgm:pt>
    <dgm:pt modelId="{7B5B78CE-F3A0-4647-B52C-CADA20370C8E}" type="sibTrans" cxnId="{75964924-8E58-4757-8DD2-CA51712040CD}">
      <dgm:prSet/>
      <dgm:spPr/>
      <dgm:t>
        <a:bodyPr/>
        <a:lstStyle/>
        <a:p>
          <a:endParaRPr lang="en-GB"/>
        </a:p>
      </dgm:t>
    </dgm:pt>
    <dgm:pt modelId="{2B3A04BC-7355-4B93-B35C-F046A0D39967}">
      <dgm:prSet phldrT="[Text]"/>
      <dgm:spPr/>
      <dgm:t>
        <a:bodyPr/>
        <a:lstStyle/>
        <a:p>
          <a:r>
            <a:rPr lang="en-GB"/>
            <a:t>Speed</a:t>
          </a:r>
        </a:p>
      </dgm:t>
    </dgm:pt>
    <dgm:pt modelId="{C2B95B56-0400-422F-BFC2-776C6FEA4D93}" type="parTrans" cxnId="{83F037D1-B6D8-490E-8E67-EC35342D1518}">
      <dgm:prSet/>
      <dgm:spPr/>
      <dgm:t>
        <a:bodyPr/>
        <a:lstStyle/>
        <a:p>
          <a:endParaRPr lang="en-GB"/>
        </a:p>
      </dgm:t>
    </dgm:pt>
    <dgm:pt modelId="{B2F7E797-CAF7-4CF3-9AEC-7BC21F28D81D}" type="sibTrans" cxnId="{83F037D1-B6D8-490E-8E67-EC35342D1518}">
      <dgm:prSet/>
      <dgm:spPr/>
      <dgm:t>
        <a:bodyPr/>
        <a:lstStyle/>
        <a:p>
          <a:endParaRPr lang="en-GB"/>
        </a:p>
      </dgm:t>
    </dgm:pt>
    <dgm:pt modelId="{0E9AC221-A700-41C5-965C-2AA7B57E2097}">
      <dgm:prSet phldrT="[Text]"/>
      <dgm:spPr/>
      <dgm:t>
        <a:bodyPr/>
        <a:lstStyle/>
        <a:p>
          <a:r>
            <a:rPr lang="en-GB"/>
            <a:t>Intent Detection</a:t>
          </a:r>
        </a:p>
      </dgm:t>
    </dgm:pt>
    <dgm:pt modelId="{7885D26B-8368-4E08-8B66-8B87CC36D920}" type="parTrans" cxnId="{A3617477-3D5B-45EE-9576-35BFB8338785}">
      <dgm:prSet/>
      <dgm:spPr/>
      <dgm:t>
        <a:bodyPr/>
        <a:lstStyle/>
        <a:p>
          <a:endParaRPr lang="en-GB"/>
        </a:p>
      </dgm:t>
    </dgm:pt>
    <dgm:pt modelId="{576FCAE0-7039-4F9F-947F-3D7B82416C59}" type="sibTrans" cxnId="{A3617477-3D5B-45EE-9576-35BFB8338785}">
      <dgm:prSet/>
      <dgm:spPr/>
      <dgm:t>
        <a:bodyPr/>
        <a:lstStyle/>
        <a:p>
          <a:endParaRPr lang="en-GB"/>
        </a:p>
      </dgm:t>
    </dgm:pt>
    <dgm:pt modelId="{C3065EF4-B2B5-456C-A1BA-C1C6F775EFA0}">
      <dgm:prSet phldrT="[Text]"/>
      <dgm:spPr/>
      <dgm:t>
        <a:bodyPr/>
        <a:lstStyle/>
        <a:p>
          <a:r>
            <a:rPr lang="en-GB"/>
            <a:t>Speech-to-Text</a:t>
          </a:r>
        </a:p>
      </dgm:t>
    </dgm:pt>
    <dgm:pt modelId="{9AEAB251-F9DE-4C55-A738-B841AEF34717}" type="parTrans" cxnId="{86756874-DFCD-46E5-9215-A39ACD0F307F}">
      <dgm:prSet/>
      <dgm:spPr/>
      <dgm:t>
        <a:bodyPr/>
        <a:lstStyle/>
        <a:p>
          <a:endParaRPr lang="en-GB"/>
        </a:p>
      </dgm:t>
    </dgm:pt>
    <dgm:pt modelId="{C18BF942-C4BF-4FCB-9FB8-F6955CA61AD2}" type="sibTrans" cxnId="{86756874-DFCD-46E5-9215-A39ACD0F307F}">
      <dgm:prSet/>
      <dgm:spPr/>
      <dgm:t>
        <a:bodyPr/>
        <a:lstStyle/>
        <a:p>
          <a:endParaRPr lang="en-GB"/>
        </a:p>
      </dgm:t>
    </dgm:pt>
    <dgm:pt modelId="{679014EB-0A28-4701-B807-44D640111680}">
      <dgm:prSet phldrT="[Text]"/>
      <dgm:spPr/>
      <dgm:t>
        <a:bodyPr/>
        <a:lstStyle/>
        <a:p>
          <a:r>
            <a:rPr lang="en-GB"/>
            <a:t>Accuracy</a:t>
          </a:r>
        </a:p>
      </dgm:t>
    </dgm:pt>
    <dgm:pt modelId="{6C80047D-44CD-46AF-8E7B-2F8EBDB1B4B5}" type="parTrans" cxnId="{EF065A81-F669-473C-8F6F-6BB9E9978B64}">
      <dgm:prSet/>
      <dgm:spPr/>
      <dgm:t>
        <a:bodyPr/>
        <a:lstStyle/>
        <a:p>
          <a:endParaRPr lang="en-GB"/>
        </a:p>
      </dgm:t>
    </dgm:pt>
    <dgm:pt modelId="{9AC788F9-EF34-4728-8DAF-77F36F91E67A}" type="sibTrans" cxnId="{EF065A81-F669-473C-8F6F-6BB9E9978B64}">
      <dgm:prSet/>
      <dgm:spPr/>
      <dgm:t>
        <a:bodyPr/>
        <a:lstStyle/>
        <a:p>
          <a:endParaRPr lang="en-GB"/>
        </a:p>
      </dgm:t>
    </dgm:pt>
    <dgm:pt modelId="{AB640878-F727-4ECC-BDE9-E074826A693B}">
      <dgm:prSet phldrT="[Text]"/>
      <dgm:spPr/>
      <dgm:t>
        <a:bodyPr/>
        <a:lstStyle/>
        <a:p>
          <a:r>
            <a:rPr lang="en-GB"/>
            <a:t>Speed</a:t>
          </a:r>
        </a:p>
      </dgm:t>
    </dgm:pt>
    <dgm:pt modelId="{8245C72B-81CF-4F20-88C2-6431F250B16E}" type="parTrans" cxnId="{9F2AB519-2222-4735-8212-FB2B763C4B64}">
      <dgm:prSet/>
      <dgm:spPr/>
      <dgm:t>
        <a:bodyPr/>
        <a:lstStyle/>
        <a:p>
          <a:endParaRPr lang="en-GB"/>
        </a:p>
      </dgm:t>
    </dgm:pt>
    <dgm:pt modelId="{58ECCE9C-85E3-43FA-B83E-A8366B7D9FD6}" type="sibTrans" cxnId="{9F2AB519-2222-4735-8212-FB2B763C4B64}">
      <dgm:prSet/>
      <dgm:spPr/>
      <dgm:t>
        <a:bodyPr/>
        <a:lstStyle/>
        <a:p>
          <a:endParaRPr lang="en-GB"/>
        </a:p>
      </dgm:t>
    </dgm:pt>
    <dgm:pt modelId="{5AA0B86A-F8FB-4777-B1EC-19E96DACAE92}">
      <dgm:prSet phldrT="[Text]"/>
      <dgm:spPr/>
      <dgm:t>
        <a:bodyPr/>
        <a:lstStyle/>
        <a:p>
          <a:r>
            <a:rPr lang="en-GB"/>
            <a:t>Text-to-Speech</a:t>
          </a:r>
        </a:p>
      </dgm:t>
    </dgm:pt>
    <dgm:pt modelId="{C4317DEF-F63B-4A3A-ADB3-CE8586DF228A}" type="parTrans" cxnId="{251FECAD-4DB8-49C6-8D59-DF339FDDCE30}">
      <dgm:prSet/>
      <dgm:spPr/>
      <dgm:t>
        <a:bodyPr/>
        <a:lstStyle/>
        <a:p>
          <a:endParaRPr lang="en-GB"/>
        </a:p>
      </dgm:t>
    </dgm:pt>
    <dgm:pt modelId="{332FE93F-C838-4202-88C0-8B515794783F}" type="sibTrans" cxnId="{251FECAD-4DB8-49C6-8D59-DF339FDDCE30}">
      <dgm:prSet/>
      <dgm:spPr/>
      <dgm:t>
        <a:bodyPr/>
        <a:lstStyle/>
        <a:p>
          <a:endParaRPr lang="en-GB"/>
        </a:p>
      </dgm:t>
    </dgm:pt>
    <dgm:pt modelId="{0B2396B4-4596-4750-ACA4-A35DF9CB5C01}">
      <dgm:prSet phldrT="[Text]"/>
      <dgm:spPr/>
      <dgm:t>
        <a:bodyPr/>
        <a:lstStyle/>
        <a:p>
          <a:r>
            <a:rPr lang="en-GB"/>
            <a:t>Accuracy</a:t>
          </a:r>
        </a:p>
      </dgm:t>
    </dgm:pt>
    <dgm:pt modelId="{0DB5BB2F-F131-412B-8892-5BFB13E64516}" type="parTrans" cxnId="{5D9CE91F-806C-438E-8288-FBF74A93490C}">
      <dgm:prSet/>
      <dgm:spPr/>
      <dgm:t>
        <a:bodyPr/>
        <a:lstStyle/>
        <a:p>
          <a:endParaRPr lang="en-GB"/>
        </a:p>
      </dgm:t>
    </dgm:pt>
    <dgm:pt modelId="{17903D9A-1387-4D77-BB0E-9EC540E23C73}" type="sibTrans" cxnId="{5D9CE91F-806C-438E-8288-FBF74A93490C}">
      <dgm:prSet/>
      <dgm:spPr/>
      <dgm:t>
        <a:bodyPr/>
        <a:lstStyle/>
        <a:p>
          <a:endParaRPr lang="en-GB"/>
        </a:p>
      </dgm:t>
    </dgm:pt>
    <dgm:pt modelId="{11C3DDC7-E2D5-4DE2-9A95-94770E05E4E3}">
      <dgm:prSet phldrT="[Text]"/>
      <dgm:spPr/>
      <dgm:t>
        <a:bodyPr/>
        <a:lstStyle/>
        <a:p>
          <a:r>
            <a:rPr lang="en-GB"/>
            <a:t>Speed</a:t>
          </a:r>
        </a:p>
      </dgm:t>
    </dgm:pt>
    <dgm:pt modelId="{6BC85F14-9EA3-4AB0-B388-A113D6938CA1}" type="parTrans" cxnId="{F3A9FF48-903D-4B83-A85A-C273647FE21D}">
      <dgm:prSet/>
      <dgm:spPr/>
      <dgm:t>
        <a:bodyPr/>
        <a:lstStyle/>
        <a:p>
          <a:endParaRPr lang="en-GB"/>
        </a:p>
      </dgm:t>
    </dgm:pt>
    <dgm:pt modelId="{2FF42731-9DB9-410E-84BE-F2AA39856CBB}" type="sibTrans" cxnId="{F3A9FF48-903D-4B83-A85A-C273647FE21D}">
      <dgm:prSet/>
      <dgm:spPr/>
      <dgm:t>
        <a:bodyPr/>
        <a:lstStyle/>
        <a:p>
          <a:endParaRPr lang="en-GB"/>
        </a:p>
      </dgm:t>
    </dgm:pt>
    <dgm:pt modelId="{B81F5A89-6632-4A59-AE75-445C827E1A01}" type="pres">
      <dgm:prSet presAssocID="{D45580AA-2241-4F97-A562-6C8680B50659}" presName="Name0" presStyleCnt="0">
        <dgm:presLayoutVars>
          <dgm:chPref val="1"/>
          <dgm:dir/>
          <dgm:animOne val="branch"/>
          <dgm:animLvl val="lvl"/>
          <dgm:resizeHandles/>
        </dgm:presLayoutVars>
      </dgm:prSet>
      <dgm:spPr/>
      <dgm:t>
        <a:bodyPr/>
        <a:lstStyle/>
        <a:p>
          <a:endParaRPr lang="en-GB"/>
        </a:p>
      </dgm:t>
    </dgm:pt>
    <dgm:pt modelId="{D39F3DDC-2030-4552-B731-159A703CDCC8}" type="pres">
      <dgm:prSet presAssocID="{D6BDB902-95D8-4570-9FF4-85E53A29AED8}" presName="vertOne" presStyleCnt="0"/>
      <dgm:spPr/>
    </dgm:pt>
    <dgm:pt modelId="{ACE0A955-DF35-4300-8C1C-5CFAC8B84D5D}" type="pres">
      <dgm:prSet presAssocID="{D6BDB902-95D8-4570-9FF4-85E53A29AED8}" presName="txOne" presStyleLbl="node0" presStyleIdx="0" presStyleCnt="1">
        <dgm:presLayoutVars>
          <dgm:chPref val="3"/>
        </dgm:presLayoutVars>
      </dgm:prSet>
      <dgm:spPr/>
      <dgm:t>
        <a:bodyPr/>
        <a:lstStyle/>
        <a:p>
          <a:endParaRPr lang="en-GB"/>
        </a:p>
      </dgm:t>
    </dgm:pt>
    <dgm:pt modelId="{C6E8E00C-C3A5-43C4-917F-6FBA47CD0EB1}" type="pres">
      <dgm:prSet presAssocID="{D6BDB902-95D8-4570-9FF4-85E53A29AED8}" presName="parTransOne" presStyleCnt="0"/>
      <dgm:spPr/>
    </dgm:pt>
    <dgm:pt modelId="{33703182-482E-4C7F-A350-BE22FF14CF5C}" type="pres">
      <dgm:prSet presAssocID="{D6BDB902-95D8-4570-9FF4-85E53A29AED8}" presName="horzOne" presStyleCnt="0"/>
      <dgm:spPr/>
    </dgm:pt>
    <dgm:pt modelId="{0A278488-C51E-49A5-A53B-7D5E038D2367}" type="pres">
      <dgm:prSet presAssocID="{C3065EF4-B2B5-456C-A1BA-C1C6F775EFA0}" presName="vertTwo" presStyleCnt="0"/>
      <dgm:spPr/>
    </dgm:pt>
    <dgm:pt modelId="{D2FADE6D-65CC-4BD9-A583-ABC4AC3B306E}" type="pres">
      <dgm:prSet presAssocID="{C3065EF4-B2B5-456C-A1BA-C1C6F775EFA0}" presName="txTwo" presStyleLbl="node2" presStyleIdx="0" presStyleCnt="3">
        <dgm:presLayoutVars>
          <dgm:chPref val="3"/>
        </dgm:presLayoutVars>
      </dgm:prSet>
      <dgm:spPr/>
      <dgm:t>
        <a:bodyPr/>
        <a:lstStyle/>
        <a:p>
          <a:endParaRPr lang="en-GB"/>
        </a:p>
      </dgm:t>
    </dgm:pt>
    <dgm:pt modelId="{85ED0CA4-E5E0-4A96-A6C9-2CE137134502}" type="pres">
      <dgm:prSet presAssocID="{C3065EF4-B2B5-456C-A1BA-C1C6F775EFA0}" presName="parTransTwo" presStyleCnt="0"/>
      <dgm:spPr/>
    </dgm:pt>
    <dgm:pt modelId="{BD0EDA69-73BF-4A32-9568-2244628F0D01}" type="pres">
      <dgm:prSet presAssocID="{C3065EF4-B2B5-456C-A1BA-C1C6F775EFA0}" presName="horzTwo" presStyleCnt="0"/>
      <dgm:spPr/>
    </dgm:pt>
    <dgm:pt modelId="{AB1D409C-B719-43C1-853A-A581A273558E}" type="pres">
      <dgm:prSet presAssocID="{92FAF195-68C1-47A5-880B-CB010CF8FD56}" presName="vertThree" presStyleCnt="0"/>
      <dgm:spPr/>
    </dgm:pt>
    <dgm:pt modelId="{61246861-AA92-4017-80D3-C0C9B59384C0}" type="pres">
      <dgm:prSet presAssocID="{92FAF195-68C1-47A5-880B-CB010CF8FD56}" presName="txThree" presStyleLbl="node3" presStyleIdx="0" presStyleCnt="6">
        <dgm:presLayoutVars>
          <dgm:chPref val="3"/>
        </dgm:presLayoutVars>
      </dgm:prSet>
      <dgm:spPr/>
      <dgm:t>
        <a:bodyPr/>
        <a:lstStyle/>
        <a:p>
          <a:endParaRPr lang="en-GB"/>
        </a:p>
      </dgm:t>
    </dgm:pt>
    <dgm:pt modelId="{BFB48AA6-CF8C-4B03-9A73-C76E325AD77A}" type="pres">
      <dgm:prSet presAssocID="{92FAF195-68C1-47A5-880B-CB010CF8FD56}" presName="horzThree" presStyleCnt="0"/>
      <dgm:spPr/>
    </dgm:pt>
    <dgm:pt modelId="{A1CE2F3A-CDB5-4AAB-AE2C-F9CFC7C4098F}" type="pres">
      <dgm:prSet presAssocID="{7B5B78CE-F3A0-4647-B52C-CADA20370C8E}" presName="sibSpaceThree" presStyleCnt="0"/>
      <dgm:spPr/>
    </dgm:pt>
    <dgm:pt modelId="{0674E7A3-5C33-4019-B00F-E8B6BC165122}" type="pres">
      <dgm:prSet presAssocID="{2B3A04BC-7355-4B93-B35C-F046A0D39967}" presName="vertThree" presStyleCnt="0"/>
      <dgm:spPr/>
    </dgm:pt>
    <dgm:pt modelId="{28B4A552-D808-4FC2-8D06-FB87693B8455}" type="pres">
      <dgm:prSet presAssocID="{2B3A04BC-7355-4B93-B35C-F046A0D39967}" presName="txThree" presStyleLbl="node3" presStyleIdx="1" presStyleCnt="6">
        <dgm:presLayoutVars>
          <dgm:chPref val="3"/>
        </dgm:presLayoutVars>
      </dgm:prSet>
      <dgm:spPr/>
      <dgm:t>
        <a:bodyPr/>
        <a:lstStyle/>
        <a:p>
          <a:endParaRPr lang="en-GB"/>
        </a:p>
      </dgm:t>
    </dgm:pt>
    <dgm:pt modelId="{6C9E1B24-4DF5-4514-876A-587F52F51152}" type="pres">
      <dgm:prSet presAssocID="{2B3A04BC-7355-4B93-B35C-F046A0D39967}" presName="horzThree" presStyleCnt="0"/>
      <dgm:spPr/>
    </dgm:pt>
    <dgm:pt modelId="{F29DD6A8-6C2A-47C6-A4FF-A665D6C0B5CB}" type="pres">
      <dgm:prSet presAssocID="{C18BF942-C4BF-4FCB-9FB8-F6955CA61AD2}" presName="sibSpaceTwo" presStyleCnt="0"/>
      <dgm:spPr/>
    </dgm:pt>
    <dgm:pt modelId="{E6D19A0B-645C-4B46-93FB-CD9C7B9AC26C}" type="pres">
      <dgm:prSet presAssocID="{0E9AC221-A700-41C5-965C-2AA7B57E2097}" presName="vertTwo" presStyleCnt="0"/>
      <dgm:spPr/>
    </dgm:pt>
    <dgm:pt modelId="{E954AB43-7CE9-46B0-A37E-4A8DAEFA503A}" type="pres">
      <dgm:prSet presAssocID="{0E9AC221-A700-41C5-965C-2AA7B57E2097}" presName="txTwo" presStyleLbl="node2" presStyleIdx="1" presStyleCnt="3">
        <dgm:presLayoutVars>
          <dgm:chPref val="3"/>
        </dgm:presLayoutVars>
      </dgm:prSet>
      <dgm:spPr/>
      <dgm:t>
        <a:bodyPr/>
        <a:lstStyle/>
        <a:p>
          <a:endParaRPr lang="en-GB"/>
        </a:p>
      </dgm:t>
    </dgm:pt>
    <dgm:pt modelId="{DF85A93E-35EE-4601-9638-4DBD9B49F3C4}" type="pres">
      <dgm:prSet presAssocID="{0E9AC221-A700-41C5-965C-2AA7B57E2097}" presName="parTransTwo" presStyleCnt="0"/>
      <dgm:spPr/>
    </dgm:pt>
    <dgm:pt modelId="{6933ACB0-B17C-47A6-A199-08B8C7E8B635}" type="pres">
      <dgm:prSet presAssocID="{0E9AC221-A700-41C5-965C-2AA7B57E2097}" presName="horzTwo" presStyleCnt="0"/>
      <dgm:spPr/>
    </dgm:pt>
    <dgm:pt modelId="{D884DA3C-92BE-41A4-A7B0-FAB6A5539C79}" type="pres">
      <dgm:prSet presAssocID="{679014EB-0A28-4701-B807-44D640111680}" presName="vertThree" presStyleCnt="0"/>
      <dgm:spPr/>
    </dgm:pt>
    <dgm:pt modelId="{E6FFFBEB-FC11-42E2-876E-E4D6A9755CE3}" type="pres">
      <dgm:prSet presAssocID="{679014EB-0A28-4701-B807-44D640111680}" presName="txThree" presStyleLbl="node3" presStyleIdx="2" presStyleCnt="6">
        <dgm:presLayoutVars>
          <dgm:chPref val="3"/>
        </dgm:presLayoutVars>
      </dgm:prSet>
      <dgm:spPr/>
      <dgm:t>
        <a:bodyPr/>
        <a:lstStyle/>
        <a:p>
          <a:endParaRPr lang="en-GB"/>
        </a:p>
      </dgm:t>
    </dgm:pt>
    <dgm:pt modelId="{E7F24FBA-F6C2-4AF1-A6B8-507B3AB972CA}" type="pres">
      <dgm:prSet presAssocID="{679014EB-0A28-4701-B807-44D640111680}" presName="horzThree" presStyleCnt="0"/>
      <dgm:spPr/>
    </dgm:pt>
    <dgm:pt modelId="{1E582E84-74C2-44E2-BF80-0787B52F4BF4}" type="pres">
      <dgm:prSet presAssocID="{9AC788F9-EF34-4728-8DAF-77F36F91E67A}" presName="sibSpaceThree" presStyleCnt="0"/>
      <dgm:spPr/>
    </dgm:pt>
    <dgm:pt modelId="{58148D78-CBA2-409A-A85A-684412835509}" type="pres">
      <dgm:prSet presAssocID="{AB640878-F727-4ECC-BDE9-E074826A693B}" presName="vertThree" presStyleCnt="0"/>
      <dgm:spPr/>
    </dgm:pt>
    <dgm:pt modelId="{C491501B-A17D-4681-8484-27FA19583807}" type="pres">
      <dgm:prSet presAssocID="{AB640878-F727-4ECC-BDE9-E074826A693B}" presName="txThree" presStyleLbl="node3" presStyleIdx="3" presStyleCnt="6">
        <dgm:presLayoutVars>
          <dgm:chPref val="3"/>
        </dgm:presLayoutVars>
      </dgm:prSet>
      <dgm:spPr/>
      <dgm:t>
        <a:bodyPr/>
        <a:lstStyle/>
        <a:p>
          <a:endParaRPr lang="en-GB"/>
        </a:p>
      </dgm:t>
    </dgm:pt>
    <dgm:pt modelId="{9C4DEA22-5F1B-4137-B0C5-480CCA843C31}" type="pres">
      <dgm:prSet presAssocID="{AB640878-F727-4ECC-BDE9-E074826A693B}" presName="horzThree" presStyleCnt="0"/>
      <dgm:spPr/>
    </dgm:pt>
    <dgm:pt modelId="{CBF774ED-7293-4FE8-9B1F-D75557F4DAB6}" type="pres">
      <dgm:prSet presAssocID="{576FCAE0-7039-4F9F-947F-3D7B82416C59}" presName="sibSpaceTwo" presStyleCnt="0"/>
      <dgm:spPr/>
    </dgm:pt>
    <dgm:pt modelId="{B95E65A5-782E-4457-B6E2-1545DF8A2C61}" type="pres">
      <dgm:prSet presAssocID="{5AA0B86A-F8FB-4777-B1EC-19E96DACAE92}" presName="vertTwo" presStyleCnt="0"/>
      <dgm:spPr/>
    </dgm:pt>
    <dgm:pt modelId="{516C420A-3AF5-4F2D-A4E3-7289A1DAE78E}" type="pres">
      <dgm:prSet presAssocID="{5AA0B86A-F8FB-4777-B1EC-19E96DACAE92}" presName="txTwo" presStyleLbl="node2" presStyleIdx="2" presStyleCnt="3">
        <dgm:presLayoutVars>
          <dgm:chPref val="3"/>
        </dgm:presLayoutVars>
      </dgm:prSet>
      <dgm:spPr/>
      <dgm:t>
        <a:bodyPr/>
        <a:lstStyle/>
        <a:p>
          <a:endParaRPr lang="en-GB"/>
        </a:p>
      </dgm:t>
    </dgm:pt>
    <dgm:pt modelId="{88508CBC-1924-489F-ACE1-443E3E47CC93}" type="pres">
      <dgm:prSet presAssocID="{5AA0B86A-F8FB-4777-B1EC-19E96DACAE92}" presName="parTransTwo" presStyleCnt="0"/>
      <dgm:spPr/>
    </dgm:pt>
    <dgm:pt modelId="{1D920B7A-1BF8-417A-AF6F-9703156EE5C1}" type="pres">
      <dgm:prSet presAssocID="{5AA0B86A-F8FB-4777-B1EC-19E96DACAE92}" presName="horzTwo" presStyleCnt="0"/>
      <dgm:spPr/>
    </dgm:pt>
    <dgm:pt modelId="{4C0D39B7-B391-4983-A12C-A28570B170E0}" type="pres">
      <dgm:prSet presAssocID="{0B2396B4-4596-4750-ACA4-A35DF9CB5C01}" presName="vertThree" presStyleCnt="0"/>
      <dgm:spPr/>
    </dgm:pt>
    <dgm:pt modelId="{D63EA263-128B-4BB8-B957-326563F94935}" type="pres">
      <dgm:prSet presAssocID="{0B2396B4-4596-4750-ACA4-A35DF9CB5C01}" presName="txThree" presStyleLbl="node3" presStyleIdx="4" presStyleCnt="6">
        <dgm:presLayoutVars>
          <dgm:chPref val="3"/>
        </dgm:presLayoutVars>
      </dgm:prSet>
      <dgm:spPr/>
      <dgm:t>
        <a:bodyPr/>
        <a:lstStyle/>
        <a:p>
          <a:endParaRPr lang="en-GB"/>
        </a:p>
      </dgm:t>
    </dgm:pt>
    <dgm:pt modelId="{091AD5FE-55E7-4016-9EFF-A94F24096752}" type="pres">
      <dgm:prSet presAssocID="{0B2396B4-4596-4750-ACA4-A35DF9CB5C01}" presName="horzThree" presStyleCnt="0"/>
      <dgm:spPr/>
    </dgm:pt>
    <dgm:pt modelId="{4D8A9692-9EEF-482F-9668-0471A4F675E9}" type="pres">
      <dgm:prSet presAssocID="{17903D9A-1387-4D77-BB0E-9EC540E23C73}" presName="sibSpaceThree" presStyleCnt="0"/>
      <dgm:spPr/>
    </dgm:pt>
    <dgm:pt modelId="{34C34D5A-A655-4D68-A45C-2A109D808C59}" type="pres">
      <dgm:prSet presAssocID="{11C3DDC7-E2D5-4DE2-9A95-94770E05E4E3}" presName="vertThree" presStyleCnt="0"/>
      <dgm:spPr/>
    </dgm:pt>
    <dgm:pt modelId="{C174B698-53E5-4B90-B6E9-597B8AEC984F}" type="pres">
      <dgm:prSet presAssocID="{11C3DDC7-E2D5-4DE2-9A95-94770E05E4E3}" presName="txThree" presStyleLbl="node3" presStyleIdx="5" presStyleCnt="6">
        <dgm:presLayoutVars>
          <dgm:chPref val="3"/>
        </dgm:presLayoutVars>
      </dgm:prSet>
      <dgm:spPr/>
      <dgm:t>
        <a:bodyPr/>
        <a:lstStyle/>
        <a:p>
          <a:endParaRPr lang="en-GB"/>
        </a:p>
      </dgm:t>
    </dgm:pt>
    <dgm:pt modelId="{ABE5201F-467C-40E5-AF45-47C42FFD3F37}" type="pres">
      <dgm:prSet presAssocID="{11C3DDC7-E2D5-4DE2-9A95-94770E05E4E3}" presName="horzThree" presStyleCnt="0"/>
      <dgm:spPr/>
    </dgm:pt>
  </dgm:ptLst>
  <dgm:cxnLst>
    <dgm:cxn modelId="{86756874-DFCD-46E5-9215-A39ACD0F307F}" srcId="{D6BDB902-95D8-4570-9FF4-85E53A29AED8}" destId="{C3065EF4-B2B5-456C-A1BA-C1C6F775EFA0}" srcOrd="0" destOrd="0" parTransId="{9AEAB251-F9DE-4C55-A738-B841AEF34717}" sibTransId="{C18BF942-C4BF-4FCB-9FB8-F6955CA61AD2}"/>
    <dgm:cxn modelId="{F3A9FF48-903D-4B83-A85A-C273647FE21D}" srcId="{5AA0B86A-F8FB-4777-B1EC-19E96DACAE92}" destId="{11C3DDC7-E2D5-4DE2-9A95-94770E05E4E3}" srcOrd="1" destOrd="0" parTransId="{6BC85F14-9EA3-4AB0-B388-A113D6938CA1}" sibTransId="{2FF42731-9DB9-410E-84BE-F2AA39856CBB}"/>
    <dgm:cxn modelId="{5D9CE91F-806C-438E-8288-FBF74A93490C}" srcId="{5AA0B86A-F8FB-4777-B1EC-19E96DACAE92}" destId="{0B2396B4-4596-4750-ACA4-A35DF9CB5C01}" srcOrd="0" destOrd="0" parTransId="{0DB5BB2F-F131-412B-8892-5BFB13E64516}" sibTransId="{17903D9A-1387-4D77-BB0E-9EC540E23C73}"/>
    <dgm:cxn modelId="{A3617477-3D5B-45EE-9576-35BFB8338785}" srcId="{D6BDB902-95D8-4570-9FF4-85E53A29AED8}" destId="{0E9AC221-A700-41C5-965C-2AA7B57E2097}" srcOrd="1" destOrd="0" parTransId="{7885D26B-8368-4E08-8B66-8B87CC36D920}" sibTransId="{576FCAE0-7039-4F9F-947F-3D7B82416C59}"/>
    <dgm:cxn modelId="{F96877EC-404D-4E01-B478-2973B7FE4EE2}" type="presOf" srcId="{0E9AC221-A700-41C5-965C-2AA7B57E2097}" destId="{E954AB43-7CE9-46B0-A37E-4A8DAEFA503A}" srcOrd="0" destOrd="0" presId="urn:microsoft.com/office/officeart/2005/8/layout/hierarchy4"/>
    <dgm:cxn modelId="{EA805B6D-2585-4F26-86A4-13EF0A5EC399}" type="presOf" srcId="{2B3A04BC-7355-4B93-B35C-F046A0D39967}" destId="{28B4A552-D808-4FC2-8D06-FB87693B8455}" srcOrd="0" destOrd="0" presId="urn:microsoft.com/office/officeart/2005/8/layout/hierarchy4"/>
    <dgm:cxn modelId="{5B28ADFC-72AD-4959-A48C-F5B71CB7438D}" srcId="{D45580AA-2241-4F97-A562-6C8680B50659}" destId="{D6BDB902-95D8-4570-9FF4-85E53A29AED8}" srcOrd="0" destOrd="0" parTransId="{95D8FD45-E813-47E0-AEB0-4DD005CCEBD4}" sibTransId="{7B9780C1-4847-4797-AB21-B2D66AA7D3DC}"/>
    <dgm:cxn modelId="{325AF86C-3F4B-47AF-93D2-179D38151869}" type="presOf" srcId="{11C3DDC7-E2D5-4DE2-9A95-94770E05E4E3}" destId="{C174B698-53E5-4B90-B6E9-597B8AEC984F}" srcOrd="0" destOrd="0" presId="urn:microsoft.com/office/officeart/2005/8/layout/hierarchy4"/>
    <dgm:cxn modelId="{83F037D1-B6D8-490E-8E67-EC35342D1518}" srcId="{C3065EF4-B2B5-456C-A1BA-C1C6F775EFA0}" destId="{2B3A04BC-7355-4B93-B35C-F046A0D39967}" srcOrd="1" destOrd="0" parTransId="{C2B95B56-0400-422F-BFC2-776C6FEA4D93}" sibTransId="{B2F7E797-CAF7-4CF3-9AEC-7BC21F28D81D}"/>
    <dgm:cxn modelId="{27325162-7432-4038-BC02-39CCBFEF2CA3}" type="presOf" srcId="{5AA0B86A-F8FB-4777-B1EC-19E96DACAE92}" destId="{516C420A-3AF5-4F2D-A4E3-7289A1DAE78E}" srcOrd="0" destOrd="0" presId="urn:microsoft.com/office/officeart/2005/8/layout/hierarchy4"/>
    <dgm:cxn modelId="{8E5EFA92-293E-460E-8D53-D61C46AEFAE4}" type="presOf" srcId="{679014EB-0A28-4701-B807-44D640111680}" destId="{E6FFFBEB-FC11-42E2-876E-E4D6A9755CE3}" srcOrd="0" destOrd="0" presId="urn:microsoft.com/office/officeart/2005/8/layout/hierarchy4"/>
    <dgm:cxn modelId="{ACB510B8-6B67-46B1-9AEA-9234208C2B1D}" type="presOf" srcId="{D6BDB902-95D8-4570-9FF4-85E53A29AED8}" destId="{ACE0A955-DF35-4300-8C1C-5CFAC8B84D5D}" srcOrd="0" destOrd="0" presId="urn:microsoft.com/office/officeart/2005/8/layout/hierarchy4"/>
    <dgm:cxn modelId="{E1BBDA80-EEDE-4DA2-BBB7-39DC26038988}" type="presOf" srcId="{AB640878-F727-4ECC-BDE9-E074826A693B}" destId="{C491501B-A17D-4681-8484-27FA19583807}" srcOrd="0" destOrd="0" presId="urn:microsoft.com/office/officeart/2005/8/layout/hierarchy4"/>
    <dgm:cxn modelId="{F8133285-A993-4955-A3DC-8B77F7FDEBBF}" type="presOf" srcId="{92FAF195-68C1-47A5-880B-CB010CF8FD56}" destId="{61246861-AA92-4017-80D3-C0C9B59384C0}" srcOrd="0" destOrd="0" presId="urn:microsoft.com/office/officeart/2005/8/layout/hierarchy4"/>
    <dgm:cxn modelId="{9F2AB519-2222-4735-8212-FB2B763C4B64}" srcId="{0E9AC221-A700-41C5-965C-2AA7B57E2097}" destId="{AB640878-F727-4ECC-BDE9-E074826A693B}" srcOrd="1" destOrd="0" parTransId="{8245C72B-81CF-4F20-88C2-6431F250B16E}" sibTransId="{58ECCE9C-85E3-43FA-B83E-A8366B7D9FD6}"/>
    <dgm:cxn modelId="{75964924-8E58-4757-8DD2-CA51712040CD}" srcId="{C3065EF4-B2B5-456C-A1BA-C1C6F775EFA0}" destId="{92FAF195-68C1-47A5-880B-CB010CF8FD56}" srcOrd="0" destOrd="0" parTransId="{E024F615-4EDE-4EA3-9F55-026A1665207A}" sibTransId="{7B5B78CE-F3A0-4647-B52C-CADA20370C8E}"/>
    <dgm:cxn modelId="{408D0186-28E5-4D77-9EC1-17EDC0013ABB}" type="presOf" srcId="{0B2396B4-4596-4750-ACA4-A35DF9CB5C01}" destId="{D63EA263-128B-4BB8-B957-326563F94935}" srcOrd="0" destOrd="0" presId="urn:microsoft.com/office/officeart/2005/8/layout/hierarchy4"/>
    <dgm:cxn modelId="{EF065A81-F669-473C-8F6F-6BB9E9978B64}" srcId="{0E9AC221-A700-41C5-965C-2AA7B57E2097}" destId="{679014EB-0A28-4701-B807-44D640111680}" srcOrd="0" destOrd="0" parTransId="{6C80047D-44CD-46AF-8E7B-2F8EBDB1B4B5}" sibTransId="{9AC788F9-EF34-4728-8DAF-77F36F91E67A}"/>
    <dgm:cxn modelId="{251FECAD-4DB8-49C6-8D59-DF339FDDCE30}" srcId="{D6BDB902-95D8-4570-9FF4-85E53A29AED8}" destId="{5AA0B86A-F8FB-4777-B1EC-19E96DACAE92}" srcOrd="2" destOrd="0" parTransId="{C4317DEF-F63B-4A3A-ADB3-CE8586DF228A}" sibTransId="{332FE93F-C838-4202-88C0-8B515794783F}"/>
    <dgm:cxn modelId="{8917F99D-2114-46F4-B130-26F60690F6E0}" type="presOf" srcId="{C3065EF4-B2B5-456C-A1BA-C1C6F775EFA0}" destId="{D2FADE6D-65CC-4BD9-A583-ABC4AC3B306E}" srcOrd="0" destOrd="0" presId="urn:microsoft.com/office/officeart/2005/8/layout/hierarchy4"/>
    <dgm:cxn modelId="{C0C3DB55-7EBB-48AC-B3E6-85CB5194630A}" type="presOf" srcId="{D45580AA-2241-4F97-A562-6C8680B50659}" destId="{B81F5A89-6632-4A59-AE75-445C827E1A01}" srcOrd="0" destOrd="0" presId="urn:microsoft.com/office/officeart/2005/8/layout/hierarchy4"/>
    <dgm:cxn modelId="{7E0B7D78-EE45-4E71-941E-5851E3A19A1E}" type="presParOf" srcId="{B81F5A89-6632-4A59-AE75-445C827E1A01}" destId="{D39F3DDC-2030-4552-B731-159A703CDCC8}" srcOrd="0" destOrd="0" presId="urn:microsoft.com/office/officeart/2005/8/layout/hierarchy4"/>
    <dgm:cxn modelId="{882AE7E3-A546-4724-8B8C-51EA38083A7A}" type="presParOf" srcId="{D39F3DDC-2030-4552-B731-159A703CDCC8}" destId="{ACE0A955-DF35-4300-8C1C-5CFAC8B84D5D}" srcOrd="0" destOrd="0" presId="urn:microsoft.com/office/officeart/2005/8/layout/hierarchy4"/>
    <dgm:cxn modelId="{15FE8479-C992-42E7-8DDB-08F17F00DA00}" type="presParOf" srcId="{D39F3DDC-2030-4552-B731-159A703CDCC8}" destId="{C6E8E00C-C3A5-43C4-917F-6FBA47CD0EB1}" srcOrd="1" destOrd="0" presId="urn:microsoft.com/office/officeart/2005/8/layout/hierarchy4"/>
    <dgm:cxn modelId="{F4897C57-C5C3-4EDD-97BC-0E1B8A06191F}" type="presParOf" srcId="{D39F3DDC-2030-4552-B731-159A703CDCC8}" destId="{33703182-482E-4C7F-A350-BE22FF14CF5C}" srcOrd="2" destOrd="0" presId="urn:microsoft.com/office/officeart/2005/8/layout/hierarchy4"/>
    <dgm:cxn modelId="{D9CD6912-AD73-458B-82A8-ED69B7AED6D1}" type="presParOf" srcId="{33703182-482E-4C7F-A350-BE22FF14CF5C}" destId="{0A278488-C51E-49A5-A53B-7D5E038D2367}" srcOrd="0" destOrd="0" presId="urn:microsoft.com/office/officeart/2005/8/layout/hierarchy4"/>
    <dgm:cxn modelId="{74E9F5E2-4CD5-446A-9157-E36304030D8B}" type="presParOf" srcId="{0A278488-C51E-49A5-A53B-7D5E038D2367}" destId="{D2FADE6D-65CC-4BD9-A583-ABC4AC3B306E}" srcOrd="0" destOrd="0" presId="urn:microsoft.com/office/officeart/2005/8/layout/hierarchy4"/>
    <dgm:cxn modelId="{46495CF0-978D-4EAA-A17B-E4FC30F06735}" type="presParOf" srcId="{0A278488-C51E-49A5-A53B-7D5E038D2367}" destId="{85ED0CA4-E5E0-4A96-A6C9-2CE137134502}" srcOrd="1" destOrd="0" presId="urn:microsoft.com/office/officeart/2005/8/layout/hierarchy4"/>
    <dgm:cxn modelId="{DB357361-F9CD-469B-AC31-520000BF4488}" type="presParOf" srcId="{0A278488-C51E-49A5-A53B-7D5E038D2367}" destId="{BD0EDA69-73BF-4A32-9568-2244628F0D01}" srcOrd="2" destOrd="0" presId="urn:microsoft.com/office/officeart/2005/8/layout/hierarchy4"/>
    <dgm:cxn modelId="{C043E6F6-EFC4-4CB5-B5C5-126ACDF6AF84}" type="presParOf" srcId="{BD0EDA69-73BF-4A32-9568-2244628F0D01}" destId="{AB1D409C-B719-43C1-853A-A581A273558E}" srcOrd="0" destOrd="0" presId="urn:microsoft.com/office/officeart/2005/8/layout/hierarchy4"/>
    <dgm:cxn modelId="{27310BCA-1F3E-48C1-8F82-0CDCD31ABD72}" type="presParOf" srcId="{AB1D409C-B719-43C1-853A-A581A273558E}" destId="{61246861-AA92-4017-80D3-C0C9B59384C0}" srcOrd="0" destOrd="0" presId="urn:microsoft.com/office/officeart/2005/8/layout/hierarchy4"/>
    <dgm:cxn modelId="{D40780FE-36AB-4121-A610-E44B45190752}" type="presParOf" srcId="{AB1D409C-B719-43C1-853A-A581A273558E}" destId="{BFB48AA6-CF8C-4B03-9A73-C76E325AD77A}" srcOrd="1" destOrd="0" presId="urn:microsoft.com/office/officeart/2005/8/layout/hierarchy4"/>
    <dgm:cxn modelId="{E15B82DA-D744-4881-AFF0-813AD43FC624}" type="presParOf" srcId="{BD0EDA69-73BF-4A32-9568-2244628F0D01}" destId="{A1CE2F3A-CDB5-4AAB-AE2C-F9CFC7C4098F}" srcOrd="1" destOrd="0" presId="urn:microsoft.com/office/officeart/2005/8/layout/hierarchy4"/>
    <dgm:cxn modelId="{97861085-F7A9-44AC-B0A6-E96EF2576070}" type="presParOf" srcId="{BD0EDA69-73BF-4A32-9568-2244628F0D01}" destId="{0674E7A3-5C33-4019-B00F-E8B6BC165122}" srcOrd="2" destOrd="0" presId="urn:microsoft.com/office/officeart/2005/8/layout/hierarchy4"/>
    <dgm:cxn modelId="{A914EB9F-00F4-46A6-AFD3-3C868F49E6F1}" type="presParOf" srcId="{0674E7A3-5C33-4019-B00F-E8B6BC165122}" destId="{28B4A552-D808-4FC2-8D06-FB87693B8455}" srcOrd="0" destOrd="0" presId="urn:microsoft.com/office/officeart/2005/8/layout/hierarchy4"/>
    <dgm:cxn modelId="{4DA5F4D5-9145-409E-B927-846CCC7C85B4}" type="presParOf" srcId="{0674E7A3-5C33-4019-B00F-E8B6BC165122}" destId="{6C9E1B24-4DF5-4514-876A-587F52F51152}" srcOrd="1" destOrd="0" presId="urn:microsoft.com/office/officeart/2005/8/layout/hierarchy4"/>
    <dgm:cxn modelId="{94C56E32-10C4-4053-A7BE-7AFDFD000140}" type="presParOf" srcId="{33703182-482E-4C7F-A350-BE22FF14CF5C}" destId="{F29DD6A8-6C2A-47C6-A4FF-A665D6C0B5CB}" srcOrd="1" destOrd="0" presId="urn:microsoft.com/office/officeart/2005/8/layout/hierarchy4"/>
    <dgm:cxn modelId="{61FF2042-A125-4EFE-9F1A-9C52F6BD9DA9}" type="presParOf" srcId="{33703182-482E-4C7F-A350-BE22FF14CF5C}" destId="{E6D19A0B-645C-4B46-93FB-CD9C7B9AC26C}" srcOrd="2" destOrd="0" presId="urn:microsoft.com/office/officeart/2005/8/layout/hierarchy4"/>
    <dgm:cxn modelId="{CEF87099-4192-48A5-B86E-53C82C080FA4}" type="presParOf" srcId="{E6D19A0B-645C-4B46-93FB-CD9C7B9AC26C}" destId="{E954AB43-7CE9-46B0-A37E-4A8DAEFA503A}" srcOrd="0" destOrd="0" presId="urn:microsoft.com/office/officeart/2005/8/layout/hierarchy4"/>
    <dgm:cxn modelId="{BCEF2E06-F29B-430F-9EE3-45D7C97F5DA7}" type="presParOf" srcId="{E6D19A0B-645C-4B46-93FB-CD9C7B9AC26C}" destId="{DF85A93E-35EE-4601-9638-4DBD9B49F3C4}" srcOrd="1" destOrd="0" presId="urn:microsoft.com/office/officeart/2005/8/layout/hierarchy4"/>
    <dgm:cxn modelId="{13A1D29D-58E8-4599-B0B8-83C0167C168E}" type="presParOf" srcId="{E6D19A0B-645C-4B46-93FB-CD9C7B9AC26C}" destId="{6933ACB0-B17C-47A6-A199-08B8C7E8B635}" srcOrd="2" destOrd="0" presId="urn:microsoft.com/office/officeart/2005/8/layout/hierarchy4"/>
    <dgm:cxn modelId="{C41D2639-70FB-4AA0-8526-34906ECBF3A3}" type="presParOf" srcId="{6933ACB0-B17C-47A6-A199-08B8C7E8B635}" destId="{D884DA3C-92BE-41A4-A7B0-FAB6A5539C79}" srcOrd="0" destOrd="0" presId="urn:microsoft.com/office/officeart/2005/8/layout/hierarchy4"/>
    <dgm:cxn modelId="{EEA1AAD6-1092-4B9C-82E5-F81A8BA34A92}" type="presParOf" srcId="{D884DA3C-92BE-41A4-A7B0-FAB6A5539C79}" destId="{E6FFFBEB-FC11-42E2-876E-E4D6A9755CE3}" srcOrd="0" destOrd="0" presId="urn:microsoft.com/office/officeart/2005/8/layout/hierarchy4"/>
    <dgm:cxn modelId="{9AC8FF80-4C9F-4E54-82F9-AF75C98BC92B}" type="presParOf" srcId="{D884DA3C-92BE-41A4-A7B0-FAB6A5539C79}" destId="{E7F24FBA-F6C2-4AF1-A6B8-507B3AB972CA}" srcOrd="1" destOrd="0" presId="urn:microsoft.com/office/officeart/2005/8/layout/hierarchy4"/>
    <dgm:cxn modelId="{0CF13876-E90F-4944-89CC-FB229B5878CF}" type="presParOf" srcId="{6933ACB0-B17C-47A6-A199-08B8C7E8B635}" destId="{1E582E84-74C2-44E2-BF80-0787B52F4BF4}" srcOrd="1" destOrd="0" presId="urn:microsoft.com/office/officeart/2005/8/layout/hierarchy4"/>
    <dgm:cxn modelId="{7BD349F3-C050-4C6F-92C9-FB1295940913}" type="presParOf" srcId="{6933ACB0-B17C-47A6-A199-08B8C7E8B635}" destId="{58148D78-CBA2-409A-A85A-684412835509}" srcOrd="2" destOrd="0" presId="urn:microsoft.com/office/officeart/2005/8/layout/hierarchy4"/>
    <dgm:cxn modelId="{B2593348-C844-4302-BAD5-62B900D86782}" type="presParOf" srcId="{58148D78-CBA2-409A-A85A-684412835509}" destId="{C491501B-A17D-4681-8484-27FA19583807}" srcOrd="0" destOrd="0" presId="urn:microsoft.com/office/officeart/2005/8/layout/hierarchy4"/>
    <dgm:cxn modelId="{BA5F41E9-233C-461B-9F29-1D4912C57C47}" type="presParOf" srcId="{58148D78-CBA2-409A-A85A-684412835509}" destId="{9C4DEA22-5F1B-4137-B0C5-480CCA843C31}" srcOrd="1" destOrd="0" presId="urn:microsoft.com/office/officeart/2005/8/layout/hierarchy4"/>
    <dgm:cxn modelId="{7758DFC5-6408-4287-8089-28EF403C75D0}" type="presParOf" srcId="{33703182-482E-4C7F-A350-BE22FF14CF5C}" destId="{CBF774ED-7293-4FE8-9B1F-D75557F4DAB6}" srcOrd="3" destOrd="0" presId="urn:microsoft.com/office/officeart/2005/8/layout/hierarchy4"/>
    <dgm:cxn modelId="{BEF90DC8-CAAD-49CE-93F7-A53C361CB1CC}" type="presParOf" srcId="{33703182-482E-4C7F-A350-BE22FF14CF5C}" destId="{B95E65A5-782E-4457-B6E2-1545DF8A2C61}" srcOrd="4" destOrd="0" presId="urn:microsoft.com/office/officeart/2005/8/layout/hierarchy4"/>
    <dgm:cxn modelId="{3F275CFC-0728-4E8D-9726-44524E87754F}" type="presParOf" srcId="{B95E65A5-782E-4457-B6E2-1545DF8A2C61}" destId="{516C420A-3AF5-4F2D-A4E3-7289A1DAE78E}" srcOrd="0" destOrd="0" presId="urn:microsoft.com/office/officeart/2005/8/layout/hierarchy4"/>
    <dgm:cxn modelId="{B6345F4B-02ED-4623-82DD-0046015960F8}" type="presParOf" srcId="{B95E65A5-782E-4457-B6E2-1545DF8A2C61}" destId="{88508CBC-1924-489F-ACE1-443E3E47CC93}" srcOrd="1" destOrd="0" presId="urn:microsoft.com/office/officeart/2005/8/layout/hierarchy4"/>
    <dgm:cxn modelId="{4370C8F9-E308-425A-8973-B450872D4B53}" type="presParOf" srcId="{B95E65A5-782E-4457-B6E2-1545DF8A2C61}" destId="{1D920B7A-1BF8-417A-AF6F-9703156EE5C1}" srcOrd="2" destOrd="0" presId="urn:microsoft.com/office/officeart/2005/8/layout/hierarchy4"/>
    <dgm:cxn modelId="{97FFCBF7-407E-4EAD-9B6B-60883208C5F4}" type="presParOf" srcId="{1D920B7A-1BF8-417A-AF6F-9703156EE5C1}" destId="{4C0D39B7-B391-4983-A12C-A28570B170E0}" srcOrd="0" destOrd="0" presId="urn:microsoft.com/office/officeart/2005/8/layout/hierarchy4"/>
    <dgm:cxn modelId="{D11DC4C1-0751-4C9F-90DC-9054B7554BAA}" type="presParOf" srcId="{4C0D39B7-B391-4983-A12C-A28570B170E0}" destId="{D63EA263-128B-4BB8-B957-326563F94935}" srcOrd="0" destOrd="0" presId="urn:microsoft.com/office/officeart/2005/8/layout/hierarchy4"/>
    <dgm:cxn modelId="{F42FED2F-BE37-472F-8B6B-1FDDD49FD358}" type="presParOf" srcId="{4C0D39B7-B391-4983-A12C-A28570B170E0}" destId="{091AD5FE-55E7-4016-9EFF-A94F24096752}" srcOrd="1" destOrd="0" presId="urn:microsoft.com/office/officeart/2005/8/layout/hierarchy4"/>
    <dgm:cxn modelId="{61CFE3DD-7105-4937-BEA8-8C72199489AF}" type="presParOf" srcId="{1D920B7A-1BF8-417A-AF6F-9703156EE5C1}" destId="{4D8A9692-9EEF-482F-9668-0471A4F675E9}" srcOrd="1" destOrd="0" presId="urn:microsoft.com/office/officeart/2005/8/layout/hierarchy4"/>
    <dgm:cxn modelId="{C8AAC1E1-6E82-41B7-AB83-766AA7E3E2E7}" type="presParOf" srcId="{1D920B7A-1BF8-417A-AF6F-9703156EE5C1}" destId="{34C34D5A-A655-4D68-A45C-2A109D808C59}" srcOrd="2" destOrd="0" presId="urn:microsoft.com/office/officeart/2005/8/layout/hierarchy4"/>
    <dgm:cxn modelId="{8DEB1E24-1756-4196-8695-EADDA8E36C2F}" type="presParOf" srcId="{34C34D5A-A655-4D68-A45C-2A109D808C59}" destId="{C174B698-53E5-4B90-B6E9-597B8AEC984F}" srcOrd="0" destOrd="0" presId="urn:microsoft.com/office/officeart/2005/8/layout/hierarchy4"/>
    <dgm:cxn modelId="{151C35CA-F7CC-446D-879A-5A6AB4F4D163}" type="presParOf" srcId="{34C34D5A-A655-4D68-A45C-2A109D808C59}" destId="{ABE5201F-467C-40E5-AF45-47C42FFD3F37}"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0A955-DF35-4300-8C1C-5CFAC8B84D5D}">
      <dsp:nvSpPr>
        <dsp:cNvPr id="0" name=""/>
        <dsp:cNvSpPr/>
      </dsp:nvSpPr>
      <dsp:spPr>
        <a:xfrm>
          <a:off x="3281" y="1506"/>
          <a:ext cx="5479836"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6210" tIns="156210" rIns="156210" bIns="156210" numCol="1" spcCol="1270" anchor="ctr" anchorCtr="0">
          <a:noAutofit/>
        </a:bodyPr>
        <a:lstStyle/>
        <a:p>
          <a:pPr lvl="0" algn="ctr" defTabSz="1822450">
            <a:lnSpc>
              <a:spcPct val="90000"/>
            </a:lnSpc>
            <a:spcBef>
              <a:spcPct val="0"/>
            </a:spcBef>
            <a:spcAft>
              <a:spcPct val="35000"/>
            </a:spcAft>
          </a:pPr>
          <a:r>
            <a:rPr lang="en-GB" sz="4100" kern="1200"/>
            <a:t>Effective Voice Assistant</a:t>
          </a:r>
        </a:p>
      </dsp:txBody>
      <dsp:txXfrm>
        <a:off x="32619" y="30844"/>
        <a:ext cx="5421160" cy="943011"/>
      </dsp:txXfrm>
    </dsp:sp>
    <dsp:sp modelId="{D2FADE6D-65CC-4BD9-A583-ABC4AC3B306E}">
      <dsp:nvSpPr>
        <dsp:cNvPr id="0" name=""/>
        <dsp:cNvSpPr/>
      </dsp:nvSpPr>
      <dsp:spPr>
        <a:xfrm>
          <a:off x="3281" y="1099356"/>
          <a:ext cx="1777856"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GB" sz="2600" kern="1200"/>
            <a:t>Speech-to-Text</a:t>
          </a:r>
        </a:p>
      </dsp:txBody>
      <dsp:txXfrm>
        <a:off x="32619" y="1128694"/>
        <a:ext cx="1719180" cy="943011"/>
      </dsp:txXfrm>
    </dsp:sp>
    <dsp:sp modelId="{61246861-AA92-4017-80D3-C0C9B59384C0}">
      <dsp:nvSpPr>
        <dsp:cNvPr id="0" name=""/>
        <dsp:cNvSpPr/>
      </dsp:nvSpPr>
      <dsp:spPr>
        <a:xfrm>
          <a:off x="3281"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Accuracy</a:t>
          </a:r>
        </a:p>
      </dsp:txBody>
      <dsp:txXfrm>
        <a:off x="28781" y="2222705"/>
        <a:ext cx="819644" cy="950687"/>
      </dsp:txXfrm>
    </dsp:sp>
    <dsp:sp modelId="{28B4A552-D808-4FC2-8D06-FB87693B8455}">
      <dsp:nvSpPr>
        <dsp:cNvPr id="0" name=""/>
        <dsp:cNvSpPr/>
      </dsp:nvSpPr>
      <dsp:spPr>
        <a:xfrm>
          <a:off x="910493"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Speed</a:t>
          </a:r>
        </a:p>
      </dsp:txBody>
      <dsp:txXfrm>
        <a:off x="935993" y="2222705"/>
        <a:ext cx="819644" cy="950687"/>
      </dsp:txXfrm>
    </dsp:sp>
    <dsp:sp modelId="{E954AB43-7CE9-46B0-A37E-4A8DAEFA503A}">
      <dsp:nvSpPr>
        <dsp:cNvPr id="0" name=""/>
        <dsp:cNvSpPr/>
      </dsp:nvSpPr>
      <dsp:spPr>
        <a:xfrm>
          <a:off x="1854271" y="1099356"/>
          <a:ext cx="1777856"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GB" sz="2600" kern="1200"/>
            <a:t>Intent Detection</a:t>
          </a:r>
        </a:p>
      </dsp:txBody>
      <dsp:txXfrm>
        <a:off x="1883609" y="1128694"/>
        <a:ext cx="1719180" cy="943011"/>
      </dsp:txXfrm>
    </dsp:sp>
    <dsp:sp modelId="{E6FFFBEB-FC11-42E2-876E-E4D6A9755CE3}">
      <dsp:nvSpPr>
        <dsp:cNvPr id="0" name=""/>
        <dsp:cNvSpPr/>
      </dsp:nvSpPr>
      <dsp:spPr>
        <a:xfrm>
          <a:off x="1854271"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Accuracy</a:t>
          </a:r>
        </a:p>
      </dsp:txBody>
      <dsp:txXfrm>
        <a:off x="1879771" y="2222705"/>
        <a:ext cx="819644" cy="950687"/>
      </dsp:txXfrm>
    </dsp:sp>
    <dsp:sp modelId="{C491501B-A17D-4681-8484-27FA19583807}">
      <dsp:nvSpPr>
        <dsp:cNvPr id="0" name=""/>
        <dsp:cNvSpPr/>
      </dsp:nvSpPr>
      <dsp:spPr>
        <a:xfrm>
          <a:off x="2761483"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Speed</a:t>
          </a:r>
        </a:p>
      </dsp:txBody>
      <dsp:txXfrm>
        <a:off x="2786983" y="2222705"/>
        <a:ext cx="819644" cy="950687"/>
      </dsp:txXfrm>
    </dsp:sp>
    <dsp:sp modelId="{516C420A-3AF5-4F2D-A4E3-7289A1DAE78E}">
      <dsp:nvSpPr>
        <dsp:cNvPr id="0" name=""/>
        <dsp:cNvSpPr/>
      </dsp:nvSpPr>
      <dsp:spPr>
        <a:xfrm>
          <a:off x="3705262" y="1099356"/>
          <a:ext cx="1777856"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GB" sz="2600" kern="1200"/>
            <a:t>Text-to-Speech</a:t>
          </a:r>
        </a:p>
      </dsp:txBody>
      <dsp:txXfrm>
        <a:off x="3734600" y="1128694"/>
        <a:ext cx="1719180" cy="943011"/>
      </dsp:txXfrm>
    </dsp:sp>
    <dsp:sp modelId="{D63EA263-128B-4BB8-B957-326563F94935}">
      <dsp:nvSpPr>
        <dsp:cNvPr id="0" name=""/>
        <dsp:cNvSpPr/>
      </dsp:nvSpPr>
      <dsp:spPr>
        <a:xfrm>
          <a:off x="3705262"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Accuracy</a:t>
          </a:r>
        </a:p>
      </dsp:txBody>
      <dsp:txXfrm>
        <a:off x="3730762" y="2222705"/>
        <a:ext cx="819644" cy="950687"/>
      </dsp:txXfrm>
    </dsp:sp>
    <dsp:sp modelId="{C174B698-53E5-4B90-B6E9-597B8AEC984F}">
      <dsp:nvSpPr>
        <dsp:cNvPr id="0" name=""/>
        <dsp:cNvSpPr/>
      </dsp:nvSpPr>
      <dsp:spPr>
        <a:xfrm>
          <a:off x="4612473"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Speed</a:t>
          </a:r>
        </a:p>
      </dsp:txBody>
      <dsp:txXfrm>
        <a:off x="4637973" y="2222705"/>
        <a:ext cx="819644" cy="9506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1684</TotalTime>
  <Pages>9</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Kieron</dc:creator>
  <cp:lastModifiedBy>Kieron</cp:lastModifiedBy>
  <cp:revision>14</cp:revision>
  <dcterms:created xsi:type="dcterms:W3CDTF">2021-03-10T19:35:00Z</dcterms:created>
  <dcterms:modified xsi:type="dcterms:W3CDTF">2021-05-05T20:01:00Z</dcterms:modified>
</cp:coreProperties>
</file>