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4"/>
          <w:szCs w:val="34"/>
        </w:rPr>
      </w:pPr>
      <w:r w:rsidDel="00000000" w:rsidR="00000000" w:rsidRPr="00000000">
        <w:rPr>
          <w:b w:val="1"/>
          <w:sz w:val="34"/>
          <w:szCs w:val="34"/>
          <w:rtl w:val="0"/>
        </w:rPr>
        <w:t xml:space="preserve">Predicting House Prices in King County Washington</w:t>
      </w:r>
    </w:p>
    <w:p w:rsidR="00000000" w:rsidDel="00000000" w:rsidP="00000000" w:rsidRDefault="00000000" w:rsidRPr="00000000" w14:paraId="00000002">
      <w:pPr>
        <w:spacing w:line="480" w:lineRule="auto"/>
        <w:jc w:val="center"/>
        <w:rPr>
          <w:b w:val="1"/>
          <w:sz w:val="30"/>
          <w:szCs w:val="30"/>
        </w:rPr>
      </w:pPr>
      <w:r w:rsidDel="00000000" w:rsidR="00000000" w:rsidRPr="00000000">
        <w:rPr>
          <w:b w:val="1"/>
          <w:sz w:val="30"/>
          <w:szCs w:val="30"/>
          <w:rtl w:val="0"/>
        </w:rPr>
        <w:t xml:space="preserve">Kierra Dangerfield</w:t>
      </w:r>
    </w:p>
    <w:p w:rsidR="00000000" w:rsidDel="00000000" w:rsidP="00000000" w:rsidRDefault="00000000" w:rsidRPr="00000000" w14:paraId="00000003">
      <w:pPr>
        <w:spacing w:line="48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480" w:lineRule="auto"/>
        <w:rPr>
          <w:b w:val="1"/>
          <w:sz w:val="30"/>
          <w:szCs w:val="30"/>
        </w:rPr>
      </w:pPr>
      <w:r w:rsidDel="00000000" w:rsidR="00000000" w:rsidRPr="00000000">
        <w:rPr>
          <w:rtl w:val="0"/>
        </w:rPr>
      </w:r>
    </w:p>
    <w:p w:rsidR="00000000" w:rsidDel="00000000" w:rsidP="00000000" w:rsidRDefault="00000000" w:rsidRPr="00000000" w14:paraId="00000005">
      <w:pPr>
        <w:spacing w:line="480" w:lineRule="auto"/>
        <w:rPr>
          <w:b w:val="1"/>
          <w:sz w:val="30"/>
          <w:szCs w:val="30"/>
        </w:rPr>
      </w:pPr>
      <w:r w:rsidDel="00000000" w:rsidR="00000000" w:rsidRPr="00000000">
        <w:rPr>
          <w:rtl w:val="0"/>
        </w:rPr>
      </w:r>
    </w:p>
    <w:p w:rsidR="00000000" w:rsidDel="00000000" w:rsidP="00000000" w:rsidRDefault="00000000" w:rsidRPr="00000000" w14:paraId="00000006">
      <w:pPr>
        <w:spacing w:line="480" w:lineRule="auto"/>
        <w:rPr>
          <w:b w:val="1"/>
          <w:sz w:val="30"/>
          <w:szCs w:val="30"/>
        </w:rPr>
      </w:pPr>
      <w:r w:rsidDel="00000000" w:rsidR="00000000" w:rsidRPr="00000000">
        <w:rPr>
          <w:rtl w:val="0"/>
        </w:rPr>
      </w:r>
    </w:p>
    <w:p w:rsidR="00000000" w:rsidDel="00000000" w:rsidP="00000000" w:rsidRDefault="00000000" w:rsidRPr="00000000" w14:paraId="00000007">
      <w:pPr>
        <w:spacing w:line="480" w:lineRule="auto"/>
        <w:rPr>
          <w:b w:val="1"/>
          <w:sz w:val="30"/>
          <w:szCs w:val="30"/>
        </w:rPr>
      </w:pPr>
      <w:r w:rsidDel="00000000" w:rsidR="00000000" w:rsidRPr="00000000">
        <w:rPr>
          <w:rtl w:val="0"/>
        </w:rPr>
      </w:r>
    </w:p>
    <w:p w:rsidR="00000000" w:rsidDel="00000000" w:rsidP="00000000" w:rsidRDefault="00000000" w:rsidRPr="00000000" w14:paraId="00000008">
      <w:pPr>
        <w:spacing w:line="480" w:lineRule="auto"/>
        <w:rPr>
          <w:b w:val="1"/>
          <w:sz w:val="30"/>
          <w:szCs w:val="30"/>
        </w:rPr>
      </w:pPr>
      <w:r w:rsidDel="00000000" w:rsidR="00000000" w:rsidRPr="00000000">
        <w:rPr>
          <w:rtl w:val="0"/>
        </w:rPr>
      </w:r>
    </w:p>
    <w:p w:rsidR="00000000" w:rsidDel="00000000" w:rsidP="00000000" w:rsidRDefault="00000000" w:rsidRPr="00000000" w14:paraId="00000009">
      <w:pPr>
        <w:spacing w:line="480" w:lineRule="auto"/>
        <w:rPr>
          <w:b w:val="1"/>
          <w:sz w:val="30"/>
          <w:szCs w:val="30"/>
        </w:rPr>
      </w:pPr>
      <w:r w:rsidDel="00000000" w:rsidR="00000000" w:rsidRPr="00000000">
        <w:rPr>
          <w:rtl w:val="0"/>
        </w:rPr>
      </w:r>
    </w:p>
    <w:p w:rsidR="00000000" w:rsidDel="00000000" w:rsidP="00000000" w:rsidRDefault="00000000" w:rsidRPr="00000000" w14:paraId="0000000A">
      <w:pPr>
        <w:spacing w:line="480" w:lineRule="auto"/>
        <w:rPr>
          <w:b w:val="1"/>
          <w:sz w:val="30"/>
          <w:szCs w:val="30"/>
        </w:rPr>
      </w:pPr>
      <w:r w:rsidDel="00000000" w:rsidR="00000000" w:rsidRPr="00000000">
        <w:rPr>
          <w:rtl w:val="0"/>
        </w:rPr>
      </w:r>
    </w:p>
    <w:p w:rsidR="00000000" w:rsidDel="00000000" w:rsidP="00000000" w:rsidRDefault="00000000" w:rsidRPr="00000000" w14:paraId="0000000B">
      <w:pPr>
        <w:spacing w:line="480" w:lineRule="auto"/>
        <w:rPr>
          <w:b w:val="1"/>
          <w:sz w:val="30"/>
          <w:szCs w:val="30"/>
        </w:rPr>
      </w:pPr>
      <w:r w:rsidDel="00000000" w:rsidR="00000000" w:rsidRPr="00000000">
        <w:rPr>
          <w:rtl w:val="0"/>
        </w:rPr>
      </w:r>
    </w:p>
    <w:p w:rsidR="00000000" w:rsidDel="00000000" w:rsidP="00000000" w:rsidRDefault="00000000" w:rsidRPr="00000000" w14:paraId="0000000C">
      <w:pPr>
        <w:spacing w:line="480" w:lineRule="auto"/>
        <w:rPr>
          <w:b w:val="1"/>
          <w:sz w:val="30"/>
          <w:szCs w:val="30"/>
        </w:rPr>
      </w:pPr>
      <w:r w:rsidDel="00000000" w:rsidR="00000000" w:rsidRPr="00000000">
        <w:rPr>
          <w:rtl w:val="0"/>
        </w:rPr>
      </w:r>
    </w:p>
    <w:p w:rsidR="00000000" w:rsidDel="00000000" w:rsidP="00000000" w:rsidRDefault="00000000" w:rsidRPr="00000000" w14:paraId="0000000D">
      <w:pPr>
        <w:spacing w:line="480" w:lineRule="auto"/>
        <w:rPr>
          <w:b w:val="1"/>
          <w:sz w:val="30"/>
          <w:szCs w:val="30"/>
        </w:rPr>
      </w:pPr>
      <w:r w:rsidDel="00000000" w:rsidR="00000000" w:rsidRPr="00000000">
        <w:rPr>
          <w:rtl w:val="0"/>
        </w:rPr>
      </w:r>
    </w:p>
    <w:p w:rsidR="00000000" w:rsidDel="00000000" w:rsidP="00000000" w:rsidRDefault="00000000" w:rsidRPr="00000000" w14:paraId="0000000E">
      <w:pPr>
        <w:spacing w:line="480" w:lineRule="auto"/>
        <w:rPr>
          <w:b w:val="1"/>
          <w:sz w:val="30"/>
          <w:szCs w:val="30"/>
        </w:rPr>
      </w:pPr>
      <w:r w:rsidDel="00000000" w:rsidR="00000000" w:rsidRPr="00000000">
        <w:rPr>
          <w:rtl w:val="0"/>
        </w:rPr>
      </w:r>
    </w:p>
    <w:p w:rsidR="00000000" w:rsidDel="00000000" w:rsidP="00000000" w:rsidRDefault="00000000" w:rsidRPr="00000000" w14:paraId="0000000F">
      <w:pPr>
        <w:spacing w:line="480" w:lineRule="auto"/>
        <w:rPr>
          <w:b w:val="1"/>
          <w:sz w:val="30"/>
          <w:szCs w:val="30"/>
        </w:rPr>
      </w:pPr>
      <w:r w:rsidDel="00000000" w:rsidR="00000000" w:rsidRPr="00000000">
        <w:rPr>
          <w:rtl w:val="0"/>
        </w:rPr>
      </w:r>
    </w:p>
    <w:p w:rsidR="00000000" w:rsidDel="00000000" w:rsidP="00000000" w:rsidRDefault="00000000" w:rsidRPr="00000000" w14:paraId="00000010">
      <w:pPr>
        <w:spacing w:line="480" w:lineRule="auto"/>
        <w:rPr>
          <w:b w:val="1"/>
          <w:sz w:val="30"/>
          <w:szCs w:val="30"/>
        </w:rPr>
      </w:pPr>
      <w:r w:rsidDel="00000000" w:rsidR="00000000" w:rsidRPr="00000000">
        <w:rPr>
          <w:rtl w:val="0"/>
        </w:rPr>
      </w:r>
    </w:p>
    <w:p w:rsidR="00000000" w:rsidDel="00000000" w:rsidP="00000000" w:rsidRDefault="00000000" w:rsidRPr="00000000" w14:paraId="00000011">
      <w:pPr>
        <w:spacing w:line="480" w:lineRule="auto"/>
        <w:rPr>
          <w:b w:val="1"/>
          <w:sz w:val="30"/>
          <w:szCs w:val="30"/>
        </w:rPr>
      </w:pPr>
      <w:r w:rsidDel="00000000" w:rsidR="00000000" w:rsidRPr="00000000">
        <w:rPr>
          <w:rtl w:val="0"/>
        </w:rPr>
      </w:r>
    </w:p>
    <w:p w:rsidR="00000000" w:rsidDel="00000000" w:rsidP="00000000" w:rsidRDefault="00000000" w:rsidRPr="00000000" w14:paraId="00000012">
      <w:pPr>
        <w:spacing w:line="480" w:lineRule="auto"/>
        <w:rPr>
          <w:b w:val="1"/>
          <w:sz w:val="30"/>
          <w:szCs w:val="30"/>
        </w:rPr>
      </w:pPr>
      <w:r w:rsidDel="00000000" w:rsidR="00000000" w:rsidRPr="00000000">
        <w:rPr>
          <w:rtl w:val="0"/>
        </w:rPr>
      </w:r>
    </w:p>
    <w:p w:rsidR="00000000" w:rsidDel="00000000" w:rsidP="00000000" w:rsidRDefault="00000000" w:rsidRPr="00000000" w14:paraId="00000013">
      <w:pPr>
        <w:spacing w:line="480" w:lineRule="auto"/>
        <w:jc w:val="cente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14">
      <w:pPr>
        <w:spacing w:line="480" w:lineRule="auto"/>
        <w:rPr>
          <w:b w:val="1"/>
          <w:sz w:val="30"/>
          <w:szCs w:val="30"/>
        </w:rPr>
      </w:pPr>
      <w:r w:rsidDel="00000000" w:rsidR="00000000" w:rsidRPr="00000000">
        <w:rPr>
          <w:b w:val="1"/>
          <w:sz w:val="30"/>
          <w:szCs w:val="30"/>
          <w:rtl w:val="0"/>
        </w:rPr>
        <w:t xml:space="preserve">Introduction</w:t>
      </w:r>
      <w:r w:rsidDel="00000000" w:rsidR="00000000" w:rsidRPr="00000000">
        <w:rPr>
          <w:sz w:val="24"/>
          <w:szCs w:val="24"/>
          <w:rtl w:val="0"/>
        </w:rPr>
        <w:t xml:space="preserve">…………………………………………………………………………………</w:t>
      </w:r>
      <w:r w:rsidDel="00000000" w:rsidR="00000000" w:rsidRPr="00000000">
        <w:rPr>
          <w:sz w:val="30"/>
          <w:szCs w:val="30"/>
          <w:rtl w:val="0"/>
        </w:rPr>
        <w:t xml:space="preserve">3</w:t>
      </w:r>
      <w:r w:rsidDel="00000000" w:rsidR="00000000" w:rsidRPr="00000000">
        <w:rPr>
          <w:sz w:val="24"/>
          <w:szCs w:val="24"/>
          <w:rtl w:val="0"/>
        </w:rPr>
        <w:t xml:space="preserve"> </w:t>
      </w:r>
      <w:r w:rsidDel="00000000" w:rsidR="00000000" w:rsidRPr="00000000">
        <w:rPr>
          <w:b w:val="1"/>
          <w:sz w:val="30"/>
          <w:szCs w:val="30"/>
          <w:rtl w:val="0"/>
        </w:rPr>
        <w:t xml:space="preserve">Data</w:t>
      </w:r>
      <w:r w:rsidDel="00000000" w:rsidR="00000000" w:rsidRPr="00000000">
        <w:rPr>
          <w:sz w:val="24"/>
          <w:szCs w:val="24"/>
          <w:rtl w:val="0"/>
        </w:rPr>
        <w:t xml:space="preserve">……………………………………………………………………………………………..</w:t>
      </w:r>
      <w:r w:rsidDel="00000000" w:rsidR="00000000" w:rsidRPr="00000000">
        <w:rPr>
          <w:sz w:val="30"/>
          <w:szCs w:val="30"/>
          <w:rtl w:val="0"/>
        </w:rPr>
        <w:t xml:space="preserve">3</w:t>
      </w:r>
      <w:r w:rsidDel="00000000" w:rsidR="00000000" w:rsidRPr="00000000">
        <w:rPr>
          <w:b w:val="1"/>
          <w:sz w:val="30"/>
          <w:szCs w:val="30"/>
          <w:rtl w:val="0"/>
        </w:rPr>
        <w:t xml:space="preserve"> </w:t>
      </w:r>
    </w:p>
    <w:p w:rsidR="00000000" w:rsidDel="00000000" w:rsidP="00000000" w:rsidRDefault="00000000" w:rsidRPr="00000000" w14:paraId="00000015">
      <w:pPr>
        <w:spacing w:line="480" w:lineRule="auto"/>
        <w:rPr>
          <w:b w:val="1"/>
          <w:sz w:val="36"/>
          <w:szCs w:val="36"/>
        </w:rPr>
      </w:pPr>
      <w:r w:rsidDel="00000000" w:rsidR="00000000" w:rsidRPr="00000000">
        <w:rPr>
          <w:b w:val="1"/>
          <w:sz w:val="30"/>
          <w:szCs w:val="30"/>
          <w:rtl w:val="0"/>
        </w:rPr>
        <w:t xml:space="preserve">Analysis</w:t>
      </w:r>
      <w:r w:rsidDel="00000000" w:rsidR="00000000" w:rsidRPr="00000000">
        <w:rPr>
          <w:sz w:val="24"/>
          <w:szCs w:val="24"/>
          <w:rtl w:val="0"/>
        </w:rPr>
        <w:t xml:space="preserve">………………………………………………………………………………………</w:t>
      </w:r>
      <w:r w:rsidDel="00000000" w:rsidR="00000000" w:rsidRPr="00000000">
        <w:rPr>
          <w:sz w:val="30"/>
          <w:szCs w:val="30"/>
          <w:rtl w:val="0"/>
        </w:rPr>
        <w:t xml:space="preserve">4</w:t>
      </w:r>
      <w:r w:rsidDel="00000000" w:rsidR="00000000" w:rsidRPr="00000000">
        <w:rPr>
          <w:rtl w:val="0"/>
        </w:rPr>
      </w:r>
    </w:p>
    <w:p w:rsidR="00000000" w:rsidDel="00000000" w:rsidP="00000000" w:rsidRDefault="00000000" w:rsidRPr="00000000" w14:paraId="00000016">
      <w:pPr>
        <w:spacing w:line="480" w:lineRule="auto"/>
        <w:rPr>
          <w:b w:val="1"/>
          <w:sz w:val="36"/>
          <w:szCs w:val="36"/>
        </w:rPr>
      </w:pPr>
      <w:r w:rsidDel="00000000" w:rsidR="00000000" w:rsidRPr="00000000">
        <w:rPr>
          <w:b w:val="1"/>
          <w:sz w:val="30"/>
          <w:szCs w:val="30"/>
          <w:rtl w:val="0"/>
        </w:rPr>
        <w:t xml:space="preserve">Results</w:t>
      </w:r>
      <w:r w:rsidDel="00000000" w:rsidR="00000000" w:rsidRPr="00000000">
        <w:rPr>
          <w:sz w:val="24"/>
          <w:szCs w:val="24"/>
          <w:rtl w:val="0"/>
        </w:rPr>
        <w:t xml:space="preserve">………………………………………………………………………………………</w:t>
      </w:r>
      <w:r w:rsidDel="00000000" w:rsidR="00000000" w:rsidRPr="00000000">
        <w:rPr>
          <w:sz w:val="30"/>
          <w:szCs w:val="30"/>
          <w:rtl w:val="0"/>
        </w:rPr>
        <w:t xml:space="preserve">14</w:t>
      </w:r>
      <w:r w:rsidDel="00000000" w:rsidR="00000000" w:rsidRPr="00000000">
        <w:rPr>
          <w:rtl w:val="0"/>
        </w:rPr>
      </w:r>
    </w:p>
    <w:p w:rsidR="00000000" w:rsidDel="00000000" w:rsidP="00000000" w:rsidRDefault="00000000" w:rsidRPr="00000000" w14:paraId="00000017">
      <w:pPr>
        <w:spacing w:line="480" w:lineRule="auto"/>
        <w:rPr>
          <w:b w:val="1"/>
          <w:sz w:val="36"/>
          <w:szCs w:val="36"/>
        </w:rPr>
      </w:pPr>
      <w:r w:rsidDel="00000000" w:rsidR="00000000" w:rsidRPr="00000000">
        <w:rPr>
          <w:b w:val="1"/>
          <w:sz w:val="30"/>
          <w:szCs w:val="30"/>
          <w:rtl w:val="0"/>
        </w:rPr>
        <w:t xml:space="preserve">Conclusion</w:t>
      </w:r>
      <w:r w:rsidDel="00000000" w:rsidR="00000000" w:rsidRPr="00000000">
        <w:rPr>
          <w:sz w:val="24"/>
          <w:szCs w:val="24"/>
          <w:rtl w:val="0"/>
        </w:rPr>
        <w:t xml:space="preserve">………………………………………………………………………………..</w:t>
      </w:r>
      <w:r w:rsidDel="00000000" w:rsidR="00000000" w:rsidRPr="00000000">
        <w:rPr>
          <w:sz w:val="30"/>
          <w:szCs w:val="30"/>
          <w:rtl w:val="0"/>
        </w:rPr>
        <w:t xml:space="preserve">16</w:t>
      </w:r>
      <w:r w:rsidDel="00000000" w:rsidR="00000000" w:rsidRPr="00000000">
        <w:rPr>
          <w:rtl w:val="0"/>
        </w:rPr>
      </w:r>
    </w:p>
    <w:p w:rsidR="00000000" w:rsidDel="00000000" w:rsidP="00000000" w:rsidRDefault="00000000" w:rsidRPr="00000000" w14:paraId="00000018">
      <w:pPr>
        <w:spacing w:line="480" w:lineRule="auto"/>
        <w:rPr>
          <w:b w:val="1"/>
          <w:sz w:val="30"/>
          <w:szCs w:val="30"/>
        </w:rPr>
      </w:pPr>
      <w:r w:rsidDel="00000000" w:rsidR="00000000" w:rsidRPr="00000000">
        <w:rPr>
          <w:rtl w:val="0"/>
        </w:rPr>
      </w:r>
    </w:p>
    <w:p w:rsidR="00000000" w:rsidDel="00000000" w:rsidP="00000000" w:rsidRDefault="00000000" w:rsidRPr="00000000" w14:paraId="00000019">
      <w:pPr>
        <w:spacing w:line="480" w:lineRule="auto"/>
        <w:rPr>
          <w:b w:val="1"/>
          <w:sz w:val="30"/>
          <w:szCs w:val="30"/>
        </w:rPr>
      </w:pPr>
      <w:r w:rsidDel="00000000" w:rsidR="00000000" w:rsidRPr="00000000">
        <w:rPr>
          <w:rtl w:val="0"/>
        </w:rPr>
      </w:r>
    </w:p>
    <w:p w:rsidR="00000000" w:rsidDel="00000000" w:rsidP="00000000" w:rsidRDefault="00000000" w:rsidRPr="00000000" w14:paraId="0000001A">
      <w:pPr>
        <w:spacing w:line="480" w:lineRule="auto"/>
        <w:rPr>
          <w:b w:val="1"/>
          <w:sz w:val="30"/>
          <w:szCs w:val="30"/>
        </w:rPr>
      </w:pPr>
      <w:r w:rsidDel="00000000" w:rsidR="00000000" w:rsidRPr="00000000">
        <w:rPr>
          <w:rtl w:val="0"/>
        </w:rPr>
      </w:r>
    </w:p>
    <w:p w:rsidR="00000000" w:rsidDel="00000000" w:rsidP="00000000" w:rsidRDefault="00000000" w:rsidRPr="00000000" w14:paraId="0000001B">
      <w:pPr>
        <w:spacing w:line="480" w:lineRule="auto"/>
        <w:rPr>
          <w:b w:val="1"/>
          <w:sz w:val="30"/>
          <w:szCs w:val="30"/>
        </w:rPr>
      </w:pPr>
      <w:r w:rsidDel="00000000" w:rsidR="00000000" w:rsidRPr="00000000">
        <w:rPr>
          <w:rtl w:val="0"/>
        </w:rPr>
      </w:r>
    </w:p>
    <w:p w:rsidR="00000000" w:rsidDel="00000000" w:rsidP="00000000" w:rsidRDefault="00000000" w:rsidRPr="00000000" w14:paraId="0000001C">
      <w:pPr>
        <w:spacing w:line="480" w:lineRule="auto"/>
        <w:rPr>
          <w:b w:val="1"/>
          <w:sz w:val="30"/>
          <w:szCs w:val="30"/>
        </w:rPr>
      </w:pPr>
      <w:r w:rsidDel="00000000" w:rsidR="00000000" w:rsidRPr="00000000">
        <w:rPr>
          <w:rtl w:val="0"/>
        </w:rPr>
      </w:r>
    </w:p>
    <w:p w:rsidR="00000000" w:rsidDel="00000000" w:rsidP="00000000" w:rsidRDefault="00000000" w:rsidRPr="00000000" w14:paraId="0000001D">
      <w:pPr>
        <w:spacing w:line="480" w:lineRule="auto"/>
        <w:rPr>
          <w:b w:val="1"/>
          <w:sz w:val="30"/>
          <w:szCs w:val="30"/>
        </w:rPr>
      </w:pPr>
      <w:r w:rsidDel="00000000" w:rsidR="00000000" w:rsidRPr="00000000">
        <w:rPr>
          <w:rtl w:val="0"/>
        </w:rPr>
      </w:r>
    </w:p>
    <w:p w:rsidR="00000000" w:rsidDel="00000000" w:rsidP="00000000" w:rsidRDefault="00000000" w:rsidRPr="00000000" w14:paraId="0000001E">
      <w:pPr>
        <w:spacing w:line="480" w:lineRule="auto"/>
        <w:rPr>
          <w:b w:val="1"/>
          <w:sz w:val="30"/>
          <w:szCs w:val="30"/>
        </w:rPr>
      </w:pPr>
      <w:r w:rsidDel="00000000" w:rsidR="00000000" w:rsidRPr="00000000">
        <w:rPr>
          <w:rtl w:val="0"/>
        </w:rPr>
      </w:r>
    </w:p>
    <w:p w:rsidR="00000000" w:rsidDel="00000000" w:rsidP="00000000" w:rsidRDefault="00000000" w:rsidRPr="00000000" w14:paraId="0000001F">
      <w:pPr>
        <w:spacing w:line="480" w:lineRule="auto"/>
        <w:rPr>
          <w:b w:val="1"/>
          <w:sz w:val="30"/>
          <w:szCs w:val="30"/>
        </w:rPr>
      </w:pPr>
      <w:r w:rsidDel="00000000" w:rsidR="00000000" w:rsidRPr="00000000">
        <w:rPr>
          <w:rtl w:val="0"/>
        </w:rPr>
      </w:r>
    </w:p>
    <w:p w:rsidR="00000000" w:rsidDel="00000000" w:rsidP="00000000" w:rsidRDefault="00000000" w:rsidRPr="00000000" w14:paraId="00000020">
      <w:pPr>
        <w:spacing w:line="480" w:lineRule="auto"/>
        <w:rPr>
          <w:b w:val="1"/>
          <w:sz w:val="30"/>
          <w:szCs w:val="30"/>
        </w:rPr>
      </w:pPr>
      <w:r w:rsidDel="00000000" w:rsidR="00000000" w:rsidRPr="00000000">
        <w:rPr>
          <w:rtl w:val="0"/>
        </w:rPr>
      </w:r>
    </w:p>
    <w:p w:rsidR="00000000" w:rsidDel="00000000" w:rsidP="00000000" w:rsidRDefault="00000000" w:rsidRPr="00000000" w14:paraId="00000021">
      <w:pPr>
        <w:spacing w:line="480" w:lineRule="auto"/>
        <w:rPr>
          <w:b w:val="1"/>
          <w:sz w:val="30"/>
          <w:szCs w:val="30"/>
        </w:rPr>
      </w:pPr>
      <w:r w:rsidDel="00000000" w:rsidR="00000000" w:rsidRPr="00000000">
        <w:rPr>
          <w:rtl w:val="0"/>
        </w:rPr>
      </w:r>
    </w:p>
    <w:p w:rsidR="00000000" w:rsidDel="00000000" w:rsidP="00000000" w:rsidRDefault="00000000" w:rsidRPr="00000000" w14:paraId="00000022">
      <w:pPr>
        <w:spacing w:line="480" w:lineRule="auto"/>
        <w:rPr>
          <w:b w:val="1"/>
          <w:sz w:val="30"/>
          <w:szCs w:val="30"/>
        </w:rPr>
      </w:pPr>
      <w:r w:rsidDel="00000000" w:rsidR="00000000" w:rsidRPr="00000000">
        <w:rPr>
          <w:rtl w:val="0"/>
        </w:rPr>
      </w:r>
    </w:p>
    <w:p w:rsidR="00000000" w:rsidDel="00000000" w:rsidP="00000000" w:rsidRDefault="00000000" w:rsidRPr="00000000" w14:paraId="00000023">
      <w:pPr>
        <w:spacing w:line="480" w:lineRule="auto"/>
        <w:rPr>
          <w:b w:val="1"/>
          <w:sz w:val="30"/>
          <w:szCs w:val="30"/>
        </w:rPr>
      </w:pPr>
      <w:r w:rsidDel="00000000" w:rsidR="00000000" w:rsidRPr="00000000">
        <w:rPr>
          <w:rtl w:val="0"/>
        </w:rPr>
      </w:r>
    </w:p>
    <w:p w:rsidR="00000000" w:rsidDel="00000000" w:rsidP="00000000" w:rsidRDefault="00000000" w:rsidRPr="00000000" w14:paraId="00000024">
      <w:pPr>
        <w:spacing w:line="48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5">
      <w:pPr>
        <w:spacing w:line="480" w:lineRule="auto"/>
        <w:ind w:firstLine="720"/>
        <w:rPr/>
      </w:pPr>
      <w:r w:rsidDel="00000000" w:rsidR="00000000" w:rsidRPr="00000000">
        <w:rPr>
          <w:sz w:val="24"/>
          <w:szCs w:val="24"/>
          <w:rtl w:val="0"/>
        </w:rPr>
        <w:t xml:space="preserve">Buying and selling a home is an exciting and stressful time in someone’s life. It’s the beginning of a new chapter. There are myriad ways to determine the value of a home whether it is the location of the home, the square footage of a house, or the condition of the house. Our goal is to predict the price of a house based on houses sold between May 2014 to May 2015 in King County, Washington State, USA. King County, Washington is the most populous county in Wash</w:t>
      </w:r>
      <w:r w:rsidDel="00000000" w:rsidR="00000000" w:rsidRPr="00000000">
        <w:rPr>
          <w:sz w:val="24"/>
          <w:szCs w:val="24"/>
          <w:rtl w:val="0"/>
        </w:rPr>
        <w:t xml:space="preserve">ington. It is also the 12th most populous in the United States. Washington's most populous city is Seattle. </w:t>
      </w:r>
      <w:r w:rsidDel="00000000" w:rsidR="00000000" w:rsidRPr="00000000">
        <w:rPr>
          <w:sz w:val="24"/>
          <w:szCs w:val="24"/>
          <w:rtl w:val="0"/>
        </w:rPr>
        <w:t xml:space="preserve">Home buyers and sellers have a difficult time predicting a house’s price. I</w:t>
      </w:r>
      <w:r w:rsidDel="00000000" w:rsidR="00000000" w:rsidRPr="00000000">
        <w:rPr>
          <w:sz w:val="24"/>
          <w:szCs w:val="24"/>
          <w:rtl w:val="0"/>
        </w:rPr>
        <w:t xml:space="preserve"> will determine the most important features that will impact the price of the house and make a predictive model to determine a house’s price for online property listings and their users. </w:t>
      </w:r>
      <w:r w:rsidDel="00000000" w:rsidR="00000000" w:rsidRPr="00000000">
        <w:rPr>
          <w:rtl w:val="0"/>
        </w:rPr>
      </w:r>
    </w:p>
    <w:p w:rsidR="00000000" w:rsidDel="00000000" w:rsidP="00000000" w:rsidRDefault="00000000" w:rsidRPr="00000000" w14:paraId="00000026">
      <w:pPr>
        <w:spacing w:line="480" w:lineRule="auto"/>
        <w:rPr>
          <w:b w:val="1"/>
          <w:sz w:val="30"/>
          <w:szCs w:val="30"/>
        </w:rPr>
      </w:pPr>
      <w:r w:rsidDel="00000000" w:rsidR="00000000" w:rsidRPr="00000000">
        <w:rPr>
          <w:b w:val="1"/>
          <w:sz w:val="30"/>
          <w:szCs w:val="30"/>
          <w:rtl w:val="0"/>
        </w:rPr>
        <w:t xml:space="preserve">Data</w:t>
      </w:r>
    </w:p>
    <w:p w:rsidR="00000000" w:rsidDel="00000000" w:rsidP="00000000" w:rsidRDefault="00000000" w:rsidRPr="00000000" w14:paraId="00000027">
      <w:pPr>
        <w:spacing w:line="480" w:lineRule="auto"/>
        <w:ind w:left="0" w:firstLine="720"/>
        <w:rPr>
          <w:sz w:val="24"/>
          <w:szCs w:val="24"/>
        </w:rPr>
      </w:pPr>
      <w:r w:rsidDel="00000000" w:rsidR="00000000" w:rsidRPr="00000000">
        <w:rPr>
          <w:sz w:val="24"/>
          <w:szCs w:val="24"/>
          <w:rtl w:val="0"/>
        </w:rPr>
        <w:t xml:space="preserve">Our data is from Kaggle called </w:t>
      </w:r>
      <w:hyperlink r:id="rId6">
        <w:r w:rsidDel="00000000" w:rsidR="00000000" w:rsidRPr="00000000">
          <w:rPr>
            <w:i w:val="1"/>
            <w:sz w:val="24"/>
            <w:szCs w:val="24"/>
            <w:u w:val="single"/>
            <w:rtl w:val="0"/>
          </w:rPr>
          <w:t xml:space="preserve">kc_data_house</w:t>
        </w:r>
      </w:hyperlink>
      <w:r w:rsidDel="00000000" w:rsidR="00000000" w:rsidRPr="00000000">
        <w:rPr>
          <w:sz w:val="24"/>
          <w:szCs w:val="24"/>
          <w:rtl w:val="0"/>
        </w:rPr>
        <w:t xml:space="preserve">. Below is a list of column names with their description and data type.</w:t>
      </w:r>
    </w:p>
    <w:p w:rsidR="00000000" w:rsidDel="00000000" w:rsidP="00000000" w:rsidRDefault="00000000" w:rsidRPr="00000000" w14:paraId="00000028">
      <w:pPr>
        <w:numPr>
          <w:ilvl w:val="0"/>
          <w:numId w:val="1"/>
        </w:numPr>
        <w:spacing w:after="0" w:afterAutospacing="0" w:before="200" w:lineRule="auto"/>
        <w:ind w:left="720" w:hanging="360"/>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a notation for a house - Numeric</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Date house was sold - String</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price:</w:t>
      </w:r>
      <w:r w:rsidDel="00000000" w:rsidR="00000000" w:rsidRPr="00000000">
        <w:rPr>
          <w:sz w:val="20"/>
          <w:szCs w:val="20"/>
          <w:rtl w:val="0"/>
        </w:rPr>
        <w:t xml:space="preserve"> Price is prediction target - Numeric</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bedrooms:</w:t>
      </w:r>
      <w:r w:rsidDel="00000000" w:rsidR="00000000" w:rsidRPr="00000000">
        <w:rPr>
          <w:sz w:val="20"/>
          <w:szCs w:val="20"/>
          <w:rtl w:val="0"/>
        </w:rPr>
        <w:t xml:space="preserve"> Number of Bedrooms/House - Numeric</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bathrooms:</w:t>
      </w:r>
      <w:r w:rsidDel="00000000" w:rsidR="00000000" w:rsidRPr="00000000">
        <w:rPr>
          <w:sz w:val="20"/>
          <w:szCs w:val="20"/>
          <w:rtl w:val="0"/>
        </w:rPr>
        <w:t xml:space="preserve"> Number of bathrooms/bedrooms - Numeric</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sqftliving:</w:t>
      </w:r>
      <w:r w:rsidDel="00000000" w:rsidR="00000000" w:rsidRPr="00000000">
        <w:rPr>
          <w:sz w:val="20"/>
          <w:szCs w:val="20"/>
          <w:rtl w:val="0"/>
        </w:rPr>
        <w:t xml:space="preserve"> square footage of the home - Numeric </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sqftlot:</w:t>
      </w:r>
      <w:r w:rsidDel="00000000" w:rsidR="00000000" w:rsidRPr="00000000">
        <w:rPr>
          <w:sz w:val="20"/>
          <w:szCs w:val="20"/>
          <w:rtl w:val="0"/>
        </w:rPr>
        <w:t xml:space="preserve"> square footage of the lot - Numeric</w:t>
      </w:r>
    </w:p>
    <w:p w:rsidR="00000000" w:rsidDel="00000000" w:rsidP="00000000" w:rsidRDefault="00000000" w:rsidRPr="00000000" w14:paraId="0000002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floors:</w:t>
      </w:r>
      <w:r w:rsidDel="00000000" w:rsidR="00000000" w:rsidRPr="00000000">
        <w:rPr>
          <w:sz w:val="20"/>
          <w:szCs w:val="20"/>
          <w:rtl w:val="0"/>
        </w:rPr>
        <w:t xml:space="preserve"> Total floors (levels) in house - Numeric</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waterfront:</w:t>
      </w:r>
      <w:r w:rsidDel="00000000" w:rsidR="00000000" w:rsidRPr="00000000">
        <w:rPr>
          <w:sz w:val="20"/>
          <w:szCs w:val="20"/>
          <w:rtl w:val="0"/>
        </w:rPr>
        <w:t xml:space="preserve"> House which has a view to a waterfront - Numeric</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view:</w:t>
      </w:r>
      <w:r w:rsidDel="00000000" w:rsidR="00000000" w:rsidRPr="00000000">
        <w:rPr>
          <w:sz w:val="20"/>
          <w:szCs w:val="20"/>
          <w:rtl w:val="0"/>
        </w:rPr>
        <w:t xml:space="preserve"> Has been viewed - Numeric</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condition:</w:t>
      </w:r>
      <w:r w:rsidDel="00000000" w:rsidR="00000000" w:rsidRPr="00000000">
        <w:rPr>
          <w:sz w:val="20"/>
          <w:szCs w:val="20"/>
          <w:rtl w:val="0"/>
        </w:rPr>
        <w:t xml:space="preserve"> How good the condition is ( Overall ). 1 indicates worn out property and 5 excellent.(http://info.kingcounty.gov/assessor/esales/Glossary.aspx?type=r#g) - Numeric</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grade:</w:t>
      </w:r>
      <w:r w:rsidDel="00000000" w:rsidR="00000000" w:rsidRPr="00000000">
        <w:rPr>
          <w:sz w:val="20"/>
          <w:szCs w:val="20"/>
          <w:rtl w:val="0"/>
        </w:rPr>
        <w:t xml:space="preserve"> overall grade given to the housing unit, based on King County grading system. 1 poor ,13 excellent. - Numeric</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sqftabove:</w:t>
      </w:r>
      <w:r w:rsidDel="00000000" w:rsidR="00000000" w:rsidRPr="00000000">
        <w:rPr>
          <w:sz w:val="20"/>
          <w:szCs w:val="20"/>
          <w:rtl w:val="0"/>
        </w:rPr>
        <w:t xml:space="preserve"> square footage of house apart from basement - Numeric </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sqftbasement:</w:t>
      </w:r>
      <w:r w:rsidDel="00000000" w:rsidR="00000000" w:rsidRPr="00000000">
        <w:rPr>
          <w:sz w:val="20"/>
          <w:szCs w:val="20"/>
          <w:rtl w:val="0"/>
        </w:rPr>
        <w:t xml:space="preserve"> square footage of the basement - Numeric</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yrbuilt:</w:t>
      </w:r>
      <w:r w:rsidDel="00000000" w:rsidR="00000000" w:rsidRPr="00000000">
        <w:rPr>
          <w:sz w:val="20"/>
          <w:szCs w:val="20"/>
          <w:rtl w:val="0"/>
        </w:rPr>
        <w:t xml:space="preserve"> Built Year - Numeric </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yrrenovated:</w:t>
      </w:r>
      <w:r w:rsidDel="00000000" w:rsidR="00000000" w:rsidRPr="00000000">
        <w:rPr>
          <w:sz w:val="20"/>
          <w:szCs w:val="20"/>
          <w:rtl w:val="0"/>
        </w:rPr>
        <w:t xml:space="preserve"> Year when house was renovated - Numeric</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zipcode:</w:t>
      </w:r>
      <w:r w:rsidDel="00000000" w:rsidR="00000000" w:rsidRPr="00000000">
        <w:rPr>
          <w:sz w:val="20"/>
          <w:szCs w:val="20"/>
          <w:rtl w:val="0"/>
        </w:rPr>
        <w:t xml:space="preserve"> zip - Numeric</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lat:</w:t>
      </w:r>
      <w:r w:rsidDel="00000000" w:rsidR="00000000" w:rsidRPr="00000000">
        <w:rPr>
          <w:sz w:val="20"/>
          <w:szCs w:val="20"/>
          <w:rtl w:val="0"/>
        </w:rPr>
        <w:t xml:space="preserve"> Latitude coordinate - Numeric</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long:</w:t>
      </w:r>
      <w:r w:rsidDel="00000000" w:rsidR="00000000" w:rsidRPr="00000000">
        <w:rPr>
          <w:sz w:val="20"/>
          <w:szCs w:val="20"/>
          <w:rtl w:val="0"/>
        </w:rPr>
        <w:t xml:space="preserve"> Longitude coordinate - Numeric</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sqftliving15:</w:t>
      </w:r>
      <w:r w:rsidDel="00000000" w:rsidR="00000000" w:rsidRPr="00000000">
        <w:rPr>
          <w:sz w:val="20"/>
          <w:szCs w:val="20"/>
          <w:rtl w:val="0"/>
        </w:rPr>
        <w:t xml:space="preserve"> Living room area in 2015(implies-- some renovations) This might or might not have affected the lotsize area - Numeric </w:t>
      </w:r>
    </w:p>
    <w:p w:rsidR="00000000" w:rsidDel="00000000" w:rsidP="00000000" w:rsidRDefault="00000000" w:rsidRPr="00000000" w14:paraId="0000003C">
      <w:pPr>
        <w:numPr>
          <w:ilvl w:val="0"/>
          <w:numId w:val="1"/>
        </w:numPr>
        <w:spacing w:after="200" w:before="0" w:beforeAutospacing="0" w:lineRule="auto"/>
        <w:ind w:left="720" w:hanging="360"/>
        <w:rPr>
          <w:sz w:val="20"/>
          <w:szCs w:val="20"/>
        </w:rPr>
      </w:pPr>
      <w:r w:rsidDel="00000000" w:rsidR="00000000" w:rsidRPr="00000000">
        <w:rPr>
          <w:b w:val="1"/>
          <w:sz w:val="20"/>
          <w:szCs w:val="20"/>
          <w:rtl w:val="0"/>
        </w:rPr>
        <w:t xml:space="preserve">sqftlot15:</w:t>
      </w:r>
      <w:r w:rsidDel="00000000" w:rsidR="00000000" w:rsidRPr="00000000">
        <w:rPr>
          <w:sz w:val="20"/>
          <w:szCs w:val="20"/>
          <w:rtl w:val="0"/>
        </w:rPr>
        <w:t xml:space="preserve"> lotSize area in 2015(implies-- some renovations) - Numeric</w:t>
      </w:r>
    </w:p>
    <w:p w:rsidR="00000000" w:rsidDel="00000000" w:rsidP="00000000" w:rsidRDefault="00000000" w:rsidRPr="00000000" w14:paraId="0000003D">
      <w:pPr>
        <w:spacing w:line="480" w:lineRule="auto"/>
        <w:ind w:left="0" w:firstLine="0"/>
        <w:rPr>
          <w:b w:val="1"/>
          <w:sz w:val="30"/>
          <w:szCs w:val="30"/>
        </w:rPr>
      </w:pPr>
      <w:r w:rsidDel="00000000" w:rsidR="00000000" w:rsidRPr="00000000">
        <w:rPr>
          <w:b w:val="1"/>
          <w:sz w:val="30"/>
          <w:szCs w:val="30"/>
          <w:rtl w:val="0"/>
        </w:rPr>
        <w:t xml:space="preserve">Analysis</w:t>
      </w:r>
      <w:r w:rsidDel="00000000" w:rsidR="00000000" w:rsidRPr="00000000">
        <w:rPr>
          <w:b w:val="1"/>
          <w:sz w:val="30"/>
          <w:szCs w:val="30"/>
        </w:rPr>
        <w:drawing>
          <wp:inline distB="114300" distT="114300" distL="114300" distR="114300">
            <wp:extent cx="5943600" cy="4000500"/>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before="200" w:lineRule="auto"/>
        <w:jc w:val="center"/>
        <w:rPr>
          <w:sz w:val="20"/>
          <w:szCs w:val="20"/>
        </w:rPr>
      </w:pPr>
      <w:r w:rsidDel="00000000" w:rsidR="00000000" w:rsidRPr="00000000">
        <w:rPr>
          <w:sz w:val="20"/>
          <w:szCs w:val="20"/>
          <w:rtl w:val="0"/>
        </w:rPr>
        <w:t xml:space="preserve">Figure 1 Price Distributions</w:t>
      </w:r>
    </w:p>
    <w:p w:rsidR="00000000" w:rsidDel="00000000" w:rsidP="00000000" w:rsidRDefault="00000000" w:rsidRPr="00000000" w14:paraId="0000003F">
      <w:pPr>
        <w:spacing w:after="200" w:before="200" w:lineRule="auto"/>
        <w:jc w:val="left"/>
        <w:rPr>
          <w:sz w:val="24"/>
          <w:szCs w:val="24"/>
        </w:rPr>
      </w:pPr>
      <w:r w:rsidDel="00000000" w:rsidR="00000000" w:rsidRPr="00000000">
        <w:rPr>
          <w:sz w:val="24"/>
          <w:szCs w:val="24"/>
          <w:rtl w:val="0"/>
        </w:rPr>
        <w:tab/>
        <w:t xml:space="preserve">Figure 1 shows the price distributions of all of the house prices in our dataset. Most of the houses are under one million dollars.</w:t>
      </w:r>
    </w:p>
    <w:p w:rsidR="00000000" w:rsidDel="00000000" w:rsidP="00000000" w:rsidRDefault="00000000" w:rsidRPr="00000000" w14:paraId="00000040">
      <w:pPr>
        <w:spacing w:after="200" w:before="200" w:lineRule="auto"/>
        <w:rPr/>
      </w:pPr>
      <w:r w:rsidDel="00000000" w:rsidR="00000000" w:rsidRPr="00000000">
        <w:rPr/>
        <w:drawing>
          <wp:inline distB="114300" distT="114300" distL="114300" distR="114300">
            <wp:extent cx="5700713" cy="3910104"/>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00713" cy="391010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200" w:lineRule="auto"/>
        <w:jc w:val="center"/>
        <w:rPr>
          <w:sz w:val="20"/>
          <w:szCs w:val="20"/>
        </w:rPr>
      </w:pPr>
      <w:r w:rsidDel="00000000" w:rsidR="00000000" w:rsidRPr="00000000">
        <w:rPr>
          <w:sz w:val="20"/>
          <w:szCs w:val="20"/>
          <w:rtl w:val="0"/>
        </w:rPr>
        <w:t xml:space="preserve">Figure 2 Price vs sqft_living</w:t>
      </w:r>
    </w:p>
    <w:p w:rsidR="00000000" w:rsidDel="00000000" w:rsidP="00000000" w:rsidRDefault="00000000" w:rsidRPr="00000000" w14:paraId="00000042">
      <w:pPr>
        <w:spacing w:after="200" w:before="200" w:line="480" w:lineRule="auto"/>
        <w:ind w:firstLine="720"/>
        <w:jc w:val="center"/>
        <w:rPr/>
      </w:pPr>
      <w:r w:rsidDel="00000000" w:rsidR="00000000" w:rsidRPr="00000000">
        <w:rPr>
          <w:sz w:val="24"/>
          <w:szCs w:val="24"/>
          <w:rtl w:val="0"/>
        </w:rPr>
        <w:t xml:space="preserve">Figure 1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sqft_living</w:t>
      </w:r>
      <w:r w:rsidDel="00000000" w:rsidR="00000000" w:rsidRPr="00000000">
        <w:rPr>
          <w:sz w:val="24"/>
          <w:szCs w:val="24"/>
          <w:rtl w:val="0"/>
        </w:rPr>
        <w:t xml:space="preserve">. The more expensive homes have over 10,000 square footage. Most of the homes are between 2,000 and 6,000 square feet.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sqft_living</w:t>
      </w:r>
      <w:r w:rsidDel="00000000" w:rsidR="00000000" w:rsidRPr="00000000">
        <w:rPr>
          <w:sz w:val="24"/>
          <w:szCs w:val="24"/>
          <w:rtl w:val="0"/>
        </w:rPr>
        <w:t xml:space="preserve"> have the highest correlated relationship with 0.70. </w:t>
      </w:r>
      <w:r w:rsidDel="00000000" w:rsidR="00000000" w:rsidRPr="00000000">
        <w:rPr>
          <w:i w:val="1"/>
          <w:sz w:val="24"/>
          <w:szCs w:val="24"/>
          <w:rtl w:val="0"/>
        </w:rPr>
        <w:t xml:space="preserve">Sqft_living</w:t>
      </w:r>
      <w:r w:rsidDel="00000000" w:rsidR="00000000" w:rsidRPr="00000000">
        <w:rPr>
          <w:sz w:val="24"/>
          <w:szCs w:val="24"/>
          <w:rtl w:val="0"/>
        </w:rPr>
        <w:t xml:space="preserve"> is the most important feature for determining price.</w:t>
      </w:r>
      <w:r w:rsidDel="00000000" w:rsidR="00000000" w:rsidRPr="00000000">
        <w:rPr>
          <w:sz w:val="24"/>
          <w:szCs w:val="24"/>
        </w:rPr>
        <w:drawing>
          <wp:inline distB="114300" distT="114300" distL="114300" distR="114300">
            <wp:extent cx="5705475" cy="317182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05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before="200" w:line="480" w:lineRule="auto"/>
        <w:ind w:firstLine="720"/>
        <w:jc w:val="center"/>
        <w:rPr>
          <w:sz w:val="20"/>
          <w:szCs w:val="20"/>
        </w:rPr>
      </w:pPr>
      <w:r w:rsidDel="00000000" w:rsidR="00000000" w:rsidRPr="00000000">
        <w:rPr>
          <w:sz w:val="20"/>
          <w:szCs w:val="20"/>
          <w:rtl w:val="0"/>
        </w:rPr>
        <w:t xml:space="preserve">Figure 3 Price vs Bathrooms</w:t>
      </w:r>
    </w:p>
    <w:p w:rsidR="00000000" w:rsidDel="00000000" w:rsidP="00000000" w:rsidRDefault="00000000" w:rsidRPr="00000000" w14:paraId="00000044">
      <w:pPr>
        <w:spacing w:after="200" w:before="200" w:line="480" w:lineRule="auto"/>
        <w:ind w:left="0" w:firstLine="720"/>
        <w:rPr>
          <w:sz w:val="24"/>
          <w:szCs w:val="24"/>
        </w:rPr>
      </w:pPr>
      <w:r w:rsidDel="00000000" w:rsidR="00000000" w:rsidRPr="00000000">
        <w:rPr>
          <w:sz w:val="24"/>
          <w:szCs w:val="24"/>
          <w:rtl w:val="0"/>
        </w:rPr>
        <w:t xml:space="preserve">Figure 2 above shows the relationship between price in bathrooms.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bathrooms</w:t>
      </w:r>
      <w:r w:rsidDel="00000000" w:rsidR="00000000" w:rsidRPr="00000000">
        <w:rPr>
          <w:sz w:val="24"/>
          <w:szCs w:val="24"/>
          <w:rtl w:val="0"/>
        </w:rPr>
        <w:t xml:space="preserve"> have a positive correlation according to our heatmap. Typically, the houses with more bathrooms have a higher price. They also have a higher median. A home seller could sell their home for a higher price if they have a home with more than five bathrooms. A home buyer can expect to pay more if the home has more than five bathrooms.</w:t>
      </w:r>
    </w:p>
    <w:p w:rsidR="00000000" w:rsidDel="00000000" w:rsidP="00000000" w:rsidRDefault="00000000" w:rsidRPr="00000000" w14:paraId="00000045">
      <w:pPr>
        <w:spacing w:after="200" w:before="200" w:lineRule="auto"/>
        <w:jc w:val="center"/>
        <w:rPr/>
      </w:pPr>
      <w:r w:rsidDel="00000000" w:rsidR="00000000" w:rsidRPr="00000000">
        <w:rPr/>
        <w:drawing>
          <wp:inline distB="114300" distT="114300" distL="114300" distR="114300">
            <wp:extent cx="5438775" cy="2524807"/>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38775" cy="25248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200" w:lineRule="auto"/>
        <w:jc w:val="center"/>
        <w:rPr>
          <w:sz w:val="20"/>
          <w:szCs w:val="20"/>
        </w:rPr>
      </w:pPr>
      <w:r w:rsidDel="00000000" w:rsidR="00000000" w:rsidRPr="00000000">
        <w:rPr>
          <w:sz w:val="20"/>
          <w:szCs w:val="20"/>
          <w:rtl w:val="0"/>
        </w:rPr>
        <w:t xml:space="preserve">Figure 4 Price vs Bedrooms </w:t>
      </w:r>
    </w:p>
    <w:p w:rsidR="00000000" w:rsidDel="00000000" w:rsidP="00000000" w:rsidRDefault="00000000" w:rsidRPr="00000000" w14:paraId="00000047">
      <w:pPr>
        <w:spacing w:after="200" w:before="200" w:line="480" w:lineRule="auto"/>
        <w:ind w:left="0" w:firstLine="720"/>
        <w:rPr/>
      </w:pPr>
      <w:r w:rsidDel="00000000" w:rsidR="00000000" w:rsidRPr="00000000">
        <w:rPr>
          <w:sz w:val="24"/>
          <w:szCs w:val="24"/>
          <w:rtl w:val="0"/>
        </w:rPr>
        <w:t xml:space="preserve">Figure 3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the number of </w:t>
      </w:r>
      <w:r w:rsidDel="00000000" w:rsidR="00000000" w:rsidRPr="00000000">
        <w:rPr>
          <w:i w:val="1"/>
          <w:sz w:val="24"/>
          <w:szCs w:val="24"/>
          <w:rtl w:val="0"/>
        </w:rPr>
        <w:t xml:space="preserve">bedrooms</w:t>
      </w:r>
      <w:r w:rsidDel="00000000" w:rsidR="00000000" w:rsidRPr="00000000">
        <w:rPr>
          <w:sz w:val="24"/>
          <w:szCs w:val="24"/>
          <w:rtl w:val="0"/>
        </w:rPr>
        <w:t xml:space="preserve">. The houses with 4-7 bedrooms have the highest house price. The houses with 4-7 bedrooms have the highest range in the dataset. A home seller’s house doesn’t have to have more than seven bedrooms to have a higher price.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bedrooms</w:t>
      </w:r>
      <w:r w:rsidDel="00000000" w:rsidR="00000000" w:rsidRPr="00000000">
        <w:rPr>
          <w:sz w:val="24"/>
          <w:szCs w:val="24"/>
          <w:rtl w:val="0"/>
        </w:rPr>
        <w:t xml:space="preserve"> have a correlation of 0.31. Homes with 4-7 bedrooms and homes with more than 7 bedrooms have similar medians. </w:t>
      </w:r>
      <w:r w:rsidDel="00000000" w:rsidR="00000000" w:rsidRPr="00000000">
        <w:rPr>
          <w:rtl w:val="0"/>
        </w:rPr>
      </w:r>
    </w:p>
    <w:p w:rsidR="00000000" w:rsidDel="00000000" w:rsidP="00000000" w:rsidRDefault="00000000" w:rsidRPr="00000000" w14:paraId="00000048">
      <w:pPr>
        <w:spacing w:after="200" w:before="200" w:lineRule="auto"/>
        <w:jc w:val="center"/>
        <w:rPr/>
      </w:pPr>
      <w:r w:rsidDel="00000000" w:rsidR="00000000" w:rsidRPr="00000000">
        <w:rPr/>
        <w:drawing>
          <wp:inline distB="114300" distT="114300" distL="114300" distR="114300">
            <wp:extent cx="6181725" cy="2556977"/>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181725" cy="255697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before="200" w:lineRule="auto"/>
        <w:jc w:val="center"/>
        <w:rPr>
          <w:sz w:val="20"/>
          <w:szCs w:val="20"/>
        </w:rPr>
      </w:pPr>
      <w:r w:rsidDel="00000000" w:rsidR="00000000" w:rsidRPr="00000000">
        <w:rPr>
          <w:sz w:val="20"/>
          <w:szCs w:val="20"/>
          <w:rtl w:val="0"/>
        </w:rPr>
        <w:t xml:space="preserve">Figure 5 Price vs Grade</w:t>
      </w:r>
    </w:p>
    <w:p w:rsidR="00000000" w:rsidDel="00000000" w:rsidP="00000000" w:rsidRDefault="00000000" w:rsidRPr="00000000" w14:paraId="0000004A">
      <w:pPr>
        <w:spacing w:after="200" w:before="200" w:line="480" w:lineRule="auto"/>
        <w:ind w:left="0" w:firstLine="720"/>
        <w:rPr>
          <w:sz w:val="20"/>
          <w:szCs w:val="20"/>
        </w:rPr>
      </w:pPr>
      <w:r w:rsidDel="00000000" w:rsidR="00000000" w:rsidRPr="00000000">
        <w:rPr>
          <w:sz w:val="24"/>
          <w:szCs w:val="24"/>
          <w:rtl w:val="0"/>
        </w:rPr>
        <w:t xml:space="preserve">Figure 4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grade</w:t>
      </w:r>
      <w:r w:rsidDel="00000000" w:rsidR="00000000" w:rsidRPr="00000000">
        <w:rPr>
          <w:sz w:val="24"/>
          <w:szCs w:val="24"/>
          <w:rtl w:val="0"/>
        </w:rPr>
        <w:t xml:space="preserve">. Based on the correlation heatmap, it has a positive correlation of 0.67. Typically, the houses with a higher grade have a higher house price. They also have a higher median. A home seller can sell their house for a higher price if their home has a higher grade. </w:t>
      </w:r>
      <w:r w:rsidDel="00000000" w:rsidR="00000000" w:rsidRPr="00000000">
        <w:rPr>
          <w:rtl w:val="0"/>
        </w:rPr>
      </w:r>
    </w:p>
    <w:p w:rsidR="00000000" w:rsidDel="00000000" w:rsidP="00000000" w:rsidRDefault="00000000" w:rsidRPr="00000000" w14:paraId="0000004B">
      <w:pPr>
        <w:spacing w:after="200" w:before="200" w:lineRule="auto"/>
        <w:ind w:left="0" w:firstLine="0"/>
        <w:rPr>
          <w:sz w:val="24"/>
          <w:szCs w:val="24"/>
        </w:rPr>
      </w:pPr>
      <w:r w:rsidDel="00000000" w:rsidR="00000000" w:rsidRPr="00000000">
        <w:rPr>
          <w:sz w:val="24"/>
          <w:szCs w:val="24"/>
        </w:rPr>
        <w:drawing>
          <wp:inline distB="114300" distT="114300" distL="114300" distR="114300">
            <wp:extent cx="5943600" cy="31750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before="200" w:lineRule="auto"/>
        <w:jc w:val="center"/>
        <w:rPr>
          <w:sz w:val="24"/>
          <w:szCs w:val="24"/>
        </w:rPr>
      </w:pPr>
      <w:r w:rsidDel="00000000" w:rsidR="00000000" w:rsidRPr="00000000">
        <w:rPr>
          <w:sz w:val="20"/>
          <w:szCs w:val="20"/>
          <w:rtl w:val="0"/>
        </w:rPr>
        <w:t xml:space="preserve">Figure 6 King County Map</w:t>
      </w:r>
      <w:r w:rsidDel="00000000" w:rsidR="00000000" w:rsidRPr="00000000">
        <w:rPr>
          <w:rtl w:val="0"/>
        </w:rPr>
      </w:r>
    </w:p>
    <w:p w:rsidR="00000000" w:rsidDel="00000000" w:rsidP="00000000" w:rsidRDefault="00000000" w:rsidRPr="00000000" w14:paraId="0000004D">
      <w:pPr>
        <w:spacing w:after="200" w:before="200" w:line="480" w:lineRule="auto"/>
        <w:ind w:left="0" w:firstLine="720"/>
        <w:rPr>
          <w:sz w:val="24"/>
          <w:szCs w:val="24"/>
        </w:rPr>
      </w:pPr>
      <w:r w:rsidDel="00000000" w:rsidR="00000000" w:rsidRPr="00000000">
        <w:rPr>
          <w:sz w:val="24"/>
          <w:szCs w:val="24"/>
          <w:rtl w:val="0"/>
        </w:rPr>
        <w:t xml:space="preserve">First we need to take a closer look at the area. Figure 5 is a map of the King County, Washington area. It shows the price per square foot of a house. Looking at the region of King County, Washington, the closer the house is to Seattle, Washington, the more expensive it is. The color key represents the house price per sqft. The map shows that the closer the house is to Seattle, Washington, the more expensive the house per square foot is.</w:t>
      </w:r>
    </w:p>
    <w:p w:rsidR="00000000" w:rsidDel="00000000" w:rsidP="00000000" w:rsidRDefault="00000000" w:rsidRPr="00000000" w14:paraId="0000004E">
      <w:pPr>
        <w:spacing w:after="200" w:before="200" w:lineRule="auto"/>
        <w:jc w:val="center"/>
        <w:rPr>
          <w:sz w:val="20"/>
          <w:szCs w:val="20"/>
        </w:rPr>
      </w:pPr>
      <w:r w:rsidDel="00000000" w:rsidR="00000000" w:rsidRPr="00000000">
        <w:rPr/>
        <w:drawing>
          <wp:inline distB="114300" distT="114300" distL="114300" distR="114300">
            <wp:extent cx="5943600" cy="22479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sz w:val="20"/>
          <w:szCs w:val="20"/>
          <w:rtl w:val="0"/>
        </w:rPr>
        <w:t xml:space="preserve">Figure 7 Price vs Latitude</w:t>
      </w:r>
    </w:p>
    <w:p w:rsidR="00000000" w:rsidDel="00000000" w:rsidP="00000000" w:rsidRDefault="00000000" w:rsidRPr="00000000" w14:paraId="0000004F">
      <w:pPr>
        <w:spacing w:after="200" w:before="200" w:line="480" w:lineRule="auto"/>
        <w:ind w:firstLine="720"/>
        <w:jc w:val="left"/>
        <w:rPr>
          <w:sz w:val="24"/>
          <w:szCs w:val="24"/>
        </w:rPr>
      </w:pPr>
      <w:r w:rsidDel="00000000" w:rsidR="00000000" w:rsidRPr="00000000">
        <w:rPr>
          <w:sz w:val="24"/>
          <w:szCs w:val="24"/>
          <w:rtl w:val="0"/>
        </w:rPr>
        <w:t xml:space="preserve">Figure 6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latitude</w:t>
      </w:r>
      <w:r w:rsidDel="00000000" w:rsidR="00000000" w:rsidRPr="00000000">
        <w:rPr>
          <w:sz w:val="24"/>
          <w:szCs w:val="24"/>
          <w:rtl w:val="0"/>
        </w:rPr>
        <w:t xml:space="preserve">. The houses with latitudes between 47.6 and 47.7 have some of the highest house prices. This is also where most of the outliers lay. The latitude for Seattle, Washington is 47.6062 N. This makes sense that the houses between 47.6 and 47.7 are some of the highest priced houses. A home buyer can expect to pay more if the home’s latitude is between 47.6 and 47.7.</w:t>
      </w:r>
    </w:p>
    <w:p w:rsidR="00000000" w:rsidDel="00000000" w:rsidP="00000000" w:rsidRDefault="00000000" w:rsidRPr="00000000" w14:paraId="00000050">
      <w:pPr>
        <w:spacing w:after="200" w:before="200" w:lineRule="auto"/>
        <w:jc w:val="center"/>
        <w:rPr>
          <w:sz w:val="20"/>
          <w:szCs w:val="20"/>
        </w:rPr>
      </w:pPr>
      <w:r w:rsidDel="00000000" w:rsidR="00000000" w:rsidRPr="00000000">
        <w:rPr/>
        <w:drawing>
          <wp:inline distB="114300" distT="114300" distL="114300" distR="114300">
            <wp:extent cx="5943600" cy="224790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sz w:val="20"/>
          <w:szCs w:val="20"/>
          <w:rtl w:val="0"/>
        </w:rPr>
        <w:t xml:space="preserve">Figure 8 Price vs Longitude </w:t>
      </w:r>
    </w:p>
    <w:p w:rsidR="00000000" w:rsidDel="00000000" w:rsidP="00000000" w:rsidRDefault="00000000" w:rsidRPr="00000000" w14:paraId="00000051">
      <w:pPr>
        <w:spacing w:after="200" w:before="200" w:line="480" w:lineRule="auto"/>
        <w:ind w:firstLine="720"/>
        <w:jc w:val="left"/>
        <w:rPr>
          <w:sz w:val="24"/>
          <w:szCs w:val="24"/>
        </w:rPr>
      </w:pPr>
      <w:r w:rsidDel="00000000" w:rsidR="00000000" w:rsidRPr="00000000">
        <w:rPr>
          <w:sz w:val="24"/>
          <w:szCs w:val="24"/>
          <w:rtl w:val="0"/>
        </w:rPr>
        <w:t xml:space="preserve">Figure 7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longitude</w:t>
      </w:r>
      <w:r w:rsidDel="00000000" w:rsidR="00000000" w:rsidRPr="00000000">
        <w:rPr>
          <w:sz w:val="24"/>
          <w:szCs w:val="24"/>
          <w:rtl w:val="0"/>
        </w:rPr>
        <w:t xml:space="preserve">. The more expensive homes have a longitude close to -122.2. Seattle, Washington longitude is 122.3321 W. Based on our correlation heatmap, longitude does not have a significant relationship with price. It has a correlation of 0.022. A home buyer can expect to pay more if the home’s longitude is closer to Seattle, Washington.</w:t>
      </w:r>
    </w:p>
    <w:p w:rsidR="00000000" w:rsidDel="00000000" w:rsidP="00000000" w:rsidRDefault="00000000" w:rsidRPr="00000000" w14:paraId="00000052">
      <w:pPr>
        <w:spacing w:after="200" w:before="200" w:lineRule="auto"/>
        <w:jc w:val="center"/>
        <w:rPr>
          <w:sz w:val="20"/>
          <w:szCs w:val="20"/>
        </w:rPr>
      </w:pPr>
      <w:r w:rsidDel="00000000" w:rsidR="00000000" w:rsidRPr="00000000">
        <w:rPr>
          <w:sz w:val="20"/>
          <w:szCs w:val="20"/>
        </w:rPr>
        <w:drawing>
          <wp:inline distB="114300" distT="114300" distL="114300" distR="114300">
            <wp:extent cx="5705475" cy="317182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05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0" w:before="200" w:lineRule="auto"/>
        <w:jc w:val="center"/>
        <w:rPr>
          <w:sz w:val="20"/>
          <w:szCs w:val="20"/>
        </w:rPr>
      </w:pPr>
      <w:r w:rsidDel="00000000" w:rsidR="00000000" w:rsidRPr="00000000">
        <w:rPr>
          <w:sz w:val="20"/>
          <w:szCs w:val="20"/>
          <w:rtl w:val="0"/>
        </w:rPr>
        <w:t xml:space="preserve">Figure 9 Price vs waterfront </w:t>
      </w:r>
    </w:p>
    <w:p w:rsidR="00000000" w:rsidDel="00000000" w:rsidP="00000000" w:rsidRDefault="00000000" w:rsidRPr="00000000" w14:paraId="00000054">
      <w:pPr>
        <w:spacing w:after="200" w:before="200" w:line="480" w:lineRule="auto"/>
        <w:ind w:left="0" w:firstLine="720"/>
        <w:jc w:val="left"/>
        <w:rPr>
          <w:sz w:val="20"/>
          <w:szCs w:val="20"/>
        </w:rPr>
      </w:pPr>
      <w:r w:rsidDel="00000000" w:rsidR="00000000" w:rsidRPr="00000000">
        <w:rPr>
          <w:sz w:val="24"/>
          <w:szCs w:val="24"/>
          <w:rtl w:val="0"/>
        </w:rPr>
        <w:t xml:space="preserve">Figure 8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waterfront</w:t>
      </w:r>
      <w:r w:rsidDel="00000000" w:rsidR="00000000" w:rsidRPr="00000000">
        <w:rPr>
          <w:sz w:val="24"/>
          <w:szCs w:val="24"/>
          <w:rtl w:val="0"/>
        </w:rPr>
        <w:t xml:space="preserve">. Typically, houses with a waterfront view have a higher median house price, but the houses without a waterfront have higher outliers. A home seller doesn’t have to have a waterfront in order to sell their home for a higher price.</w:t>
      </w:r>
      <w:r w:rsidDel="00000000" w:rsidR="00000000" w:rsidRPr="00000000">
        <w:rPr>
          <w:rtl w:val="0"/>
        </w:rPr>
      </w:r>
    </w:p>
    <w:tbl>
      <w:tblPr>
        <w:tblStyle w:val="Table1"/>
        <w:tblW w:w="11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00"/>
        <w:tblGridChange w:id="0">
          <w:tblGrid>
            <w:gridCol w:w="5970"/>
            <w:gridCol w:w="5700"/>
          </w:tblGrid>
        </w:tblGridChange>
      </w:tblGrid>
      <w:tr>
        <w:trPr>
          <w:cantSplit w:val="0"/>
          <w:trHeight w:val="42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3514725" cy="23241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14725" cy="2324100"/>
                          </a:xfrm>
                          <a:prstGeom prst="rect"/>
                          <a:ln/>
                        </pic:spPr>
                      </pic:pic>
                    </a:graphicData>
                  </a:graphic>
                </wp:inline>
              </w:drawing>
            </w:r>
            <w:r w:rsidDel="00000000" w:rsidR="00000000" w:rsidRPr="00000000">
              <w:rPr>
                <w:sz w:val="20"/>
                <w:szCs w:val="20"/>
                <w:rtl w:val="0"/>
              </w:rPr>
              <w:t xml:space="preserve">Figure 10.1 Top House Prices and their zip code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238500" cy="2300288"/>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238500" cy="2300288"/>
                          </a:xfrm>
                          <a:prstGeom prst="rect"/>
                          <a:ln/>
                        </pic:spPr>
                      </pic:pic>
                    </a:graphicData>
                  </a:graphic>
                </wp:inline>
              </w:drawing>
            </w:r>
            <w:r w:rsidDel="00000000" w:rsidR="00000000" w:rsidRPr="00000000">
              <w:rPr>
                <w:sz w:val="20"/>
                <w:szCs w:val="20"/>
                <w:rtl w:val="0"/>
              </w:rPr>
              <w:t xml:space="preserve">Figure 10.2 Bottom House Prices and their zip code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58">
      <w:pPr>
        <w:spacing w:after="200" w:before="200" w:line="480" w:lineRule="auto"/>
        <w:ind w:left="0" w:firstLine="720"/>
        <w:rPr>
          <w:sz w:val="24"/>
          <w:szCs w:val="24"/>
        </w:rPr>
      </w:pPr>
      <w:r w:rsidDel="00000000" w:rsidR="00000000" w:rsidRPr="00000000">
        <w:rPr>
          <w:sz w:val="24"/>
          <w:szCs w:val="24"/>
          <w:rtl w:val="0"/>
        </w:rPr>
        <w:t xml:space="preserve">Figure 10.1 and 10.2 shows the relationships between </w:t>
      </w:r>
      <w:r w:rsidDel="00000000" w:rsidR="00000000" w:rsidRPr="00000000">
        <w:rPr>
          <w:i w:val="1"/>
          <w:sz w:val="24"/>
          <w:szCs w:val="24"/>
          <w:rtl w:val="0"/>
        </w:rPr>
        <w:t xml:space="preserve">price</w:t>
      </w:r>
      <w:r w:rsidDel="00000000" w:rsidR="00000000" w:rsidRPr="00000000">
        <w:rPr>
          <w:sz w:val="24"/>
          <w:szCs w:val="24"/>
          <w:rtl w:val="0"/>
        </w:rPr>
        <w:t xml:space="preserve"> and the </w:t>
      </w:r>
      <w:r w:rsidDel="00000000" w:rsidR="00000000" w:rsidRPr="00000000">
        <w:rPr>
          <w:i w:val="1"/>
          <w:sz w:val="24"/>
          <w:szCs w:val="24"/>
          <w:rtl w:val="0"/>
        </w:rPr>
        <w:t xml:space="preserve">zipcode</w:t>
      </w:r>
      <w:r w:rsidDel="00000000" w:rsidR="00000000" w:rsidRPr="00000000">
        <w:rPr>
          <w:sz w:val="24"/>
          <w:szCs w:val="24"/>
          <w:rtl w:val="0"/>
        </w:rPr>
        <w:t xml:space="preserve"> of the house location. Figure 10.1 shows the highest ten priced houses with their zip code, and figure 10.2 shows the lowest ten priced homes and their zip code.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zipcode</w:t>
      </w:r>
      <w:r w:rsidDel="00000000" w:rsidR="00000000" w:rsidRPr="00000000">
        <w:rPr>
          <w:sz w:val="24"/>
          <w:szCs w:val="24"/>
          <w:rtl w:val="0"/>
        </w:rPr>
        <w:t xml:space="preserve"> have a correlation of -0.053. A future home buyer/seller can keep in mind that the zip code will not be a major factor in the price.</w:t>
      </w:r>
    </w:p>
    <w:p w:rsidR="00000000" w:rsidDel="00000000" w:rsidP="00000000" w:rsidRDefault="00000000" w:rsidRPr="00000000" w14:paraId="00000059">
      <w:pPr>
        <w:spacing w:after="200" w:before="200" w:lineRule="auto"/>
        <w:jc w:val="center"/>
        <w:rPr>
          <w:sz w:val="20"/>
          <w:szCs w:val="20"/>
        </w:rPr>
      </w:pPr>
      <w:r w:rsidDel="00000000" w:rsidR="00000000" w:rsidRPr="00000000">
        <w:rPr/>
        <w:drawing>
          <wp:inline distB="114300" distT="114300" distL="114300" distR="114300">
            <wp:extent cx="5943600" cy="2538413"/>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538413"/>
                    </a:xfrm>
                    <a:prstGeom prst="rect"/>
                    <a:ln/>
                  </pic:spPr>
                </pic:pic>
              </a:graphicData>
            </a:graphic>
          </wp:inline>
        </w:drawing>
      </w:r>
      <w:r w:rsidDel="00000000" w:rsidR="00000000" w:rsidRPr="00000000">
        <w:rPr>
          <w:sz w:val="20"/>
          <w:szCs w:val="20"/>
          <w:rtl w:val="0"/>
        </w:rPr>
        <w:t xml:space="preserve">Figure 11 Price vs yr_built</w:t>
      </w:r>
    </w:p>
    <w:p w:rsidR="00000000" w:rsidDel="00000000" w:rsidP="00000000" w:rsidRDefault="00000000" w:rsidRPr="00000000" w14:paraId="0000005A">
      <w:pPr>
        <w:spacing w:after="200" w:before="200" w:line="480" w:lineRule="auto"/>
        <w:ind w:left="0" w:firstLine="720"/>
        <w:jc w:val="left"/>
        <w:rPr>
          <w:b w:val="1"/>
          <w:sz w:val="32"/>
          <w:szCs w:val="32"/>
        </w:rPr>
      </w:pPr>
      <w:r w:rsidDel="00000000" w:rsidR="00000000" w:rsidRPr="00000000">
        <w:rPr>
          <w:sz w:val="24"/>
          <w:szCs w:val="24"/>
          <w:rtl w:val="0"/>
        </w:rPr>
        <w:t xml:space="preserve">Figure 11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the year the house was built. You can see the trend of house prices over the years.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yr_built</w:t>
      </w:r>
      <w:r w:rsidDel="00000000" w:rsidR="00000000" w:rsidRPr="00000000">
        <w:rPr>
          <w:sz w:val="24"/>
          <w:szCs w:val="24"/>
          <w:rtl w:val="0"/>
        </w:rPr>
        <w:t xml:space="preserve"> does not have a high correlation. It has a correlation of 0.054. The lowest house price was between 1940 and 1960. </w:t>
      </w:r>
      <w:r w:rsidDel="00000000" w:rsidR="00000000" w:rsidRPr="00000000">
        <w:rPr>
          <w:rtl w:val="0"/>
        </w:rPr>
      </w:r>
    </w:p>
    <w:p w:rsidR="00000000" w:rsidDel="00000000" w:rsidP="00000000" w:rsidRDefault="00000000" w:rsidRPr="00000000" w14:paraId="0000005B">
      <w:pPr>
        <w:spacing w:line="480" w:lineRule="auto"/>
        <w:rPr>
          <w:b w:val="1"/>
          <w:sz w:val="32"/>
          <w:szCs w:val="32"/>
        </w:rPr>
      </w:pPr>
      <w:r w:rsidDel="00000000" w:rsidR="00000000" w:rsidRPr="00000000">
        <w:rPr>
          <w:b w:val="1"/>
          <w:sz w:val="32"/>
          <w:szCs w:val="32"/>
        </w:rPr>
        <w:drawing>
          <wp:inline distB="114300" distT="114300" distL="114300" distR="114300">
            <wp:extent cx="5943600" cy="3467100"/>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center"/>
        <w:rPr>
          <w:sz w:val="20"/>
          <w:szCs w:val="20"/>
        </w:rPr>
      </w:pPr>
      <w:r w:rsidDel="00000000" w:rsidR="00000000" w:rsidRPr="00000000">
        <w:rPr>
          <w:sz w:val="20"/>
          <w:szCs w:val="20"/>
          <w:rtl w:val="0"/>
        </w:rPr>
        <w:t xml:space="preserve">Figure 12 Correlation Heatmap</w:t>
      </w:r>
    </w:p>
    <w:p w:rsidR="00000000" w:rsidDel="00000000" w:rsidP="00000000" w:rsidRDefault="00000000" w:rsidRPr="00000000" w14:paraId="0000005D">
      <w:pPr>
        <w:spacing w:line="480" w:lineRule="auto"/>
        <w:ind w:firstLine="720"/>
        <w:rPr>
          <w:sz w:val="24"/>
          <w:szCs w:val="24"/>
        </w:rPr>
      </w:pPr>
      <w:r w:rsidDel="00000000" w:rsidR="00000000" w:rsidRPr="00000000">
        <w:rPr>
          <w:sz w:val="24"/>
          <w:szCs w:val="24"/>
          <w:rtl w:val="0"/>
        </w:rPr>
        <w:t xml:space="preserve">In Figure 12, a correlation heatmap depicts the relationships between the features of the DataFrame. The heatmap lets us know that there's a strong positive correlation between 'price' and 'sqft_livin</w:t>
      </w:r>
      <w:r w:rsidDel="00000000" w:rsidR="00000000" w:rsidRPr="00000000">
        <w:rPr>
          <w:sz w:val="24"/>
          <w:szCs w:val="24"/>
          <w:rtl w:val="0"/>
        </w:rPr>
        <w:t xml:space="preserve">g'(0.70), 'grade'(0.67), and 'sqft_above'(0.61). These features will affect the price of the house.</w:t>
      </w:r>
      <w:r w:rsidDel="00000000" w:rsidR="00000000" w:rsidRPr="00000000">
        <w:rPr>
          <w:sz w:val="24"/>
          <w:szCs w:val="24"/>
          <w:rtl w:val="0"/>
        </w:rPr>
        <w:t xml:space="preserve"> The heatmap also shows if there are any multicollinear variables. There is a high correlation between two independent variables that is above 0.80. Those variables are ‘sqft_living’ and ‘sqft_above’. They have a correlation of 0.88. ‘Sqft_living’ is the square footage of the entire house including the basement. ‘Sqft_above’ is the square footage above the basement. As the ‘sqft_living’ increases, there is a strong possibility that the ‘sqft_above’ will also be increased. ‘sqft_living’ and ‘sqft_above’ are considered multicollinear.</w:t>
      </w:r>
    </w:p>
    <w:p w:rsidR="00000000" w:rsidDel="00000000" w:rsidP="00000000" w:rsidRDefault="00000000" w:rsidRPr="00000000" w14:paraId="0000005E">
      <w:pPr>
        <w:spacing w:line="480" w:lineRule="auto"/>
        <w:rPr>
          <w:b w:val="1"/>
          <w:sz w:val="24"/>
          <w:szCs w:val="24"/>
        </w:rPr>
      </w:pPr>
      <w:r w:rsidDel="00000000" w:rsidR="00000000" w:rsidRPr="00000000">
        <w:rPr>
          <w:rtl w:val="0"/>
        </w:rPr>
      </w:r>
    </w:p>
    <w:tbl>
      <w:tblPr>
        <w:tblStyle w:val="Table2"/>
        <w:tblW w:w="1168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5070"/>
        <w:tblGridChange w:id="0">
          <w:tblGrid>
            <w:gridCol w:w="6615"/>
            <w:gridCol w:w="5070"/>
          </w:tblGrid>
        </w:tblGridChange>
      </w:tblGrid>
      <w:tr>
        <w:trPr>
          <w:cantSplit w:val="0"/>
          <w:trHeight w:val="5351.8359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110038" cy="2597854"/>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10038" cy="259785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jc w:val="center"/>
              <w:rPr>
                <w:b w:val="1"/>
                <w:sz w:val="24"/>
                <w:szCs w:val="24"/>
              </w:rPr>
            </w:pPr>
            <w:r w:rsidDel="00000000" w:rsidR="00000000" w:rsidRPr="00000000">
              <w:rPr>
                <w:sz w:val="20"/>
                <w:szCs w:val="20"/>
                <w:rtl w:val="0"/>
              </w:rPr>
              <w:t xml:space="preserve">Figure 13.1  Random Forest Regressor Feature Importance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3319841" cy="2673697"/>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319841" cy="267369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b w:val="1"/>
                <w:sz w:val="24"/>
                <w:szCs w:val="24"/>
              </w:rPr>
            </w:pPr>
            <w:r w:rsidDel="00000000" w:rsidR="00000000" w:rsidRPr="00000000">
              <w:rPr>
                <w:sz w:val="20"/>
                <w:szCs w:val="20"/>
                <w:rtl w:val="0"/>
              </w:rPr>
              <w:t xml:space="preserve">Figure 13.2 SHAP Feature of Importance</w:t>
            </w:r>
            <w:r w:rsidDel="00000000" w:rsidR="00000000" w:rsidRPr="00000000">
              <w:rPr>
                <w:rtl w:val="0"/>
              </w:rPr>
            </w:r>
          </w:p>
        </w:tc>
      </w:tr>
    </w:tbl>
    <w:p w:rsidR="00000000" w:rsidDel="00000000" w:rsidP="00000000" w:rsidRDefault="00000000" w:rsidRPr="00000000" w14:paraId="00000063">
      <w:pPr>
        <w:spacing w:line="480" w:lineRule="auto"/>
        <w:ind w:left="0" w:firstLine="720"/>
        <w:rPr>
          <w:b w:val="1"/>
          <w:sz w:val="30"/>
          <w:szCs w:val="30"/>
        </w:rPr>
      </w:pPr>
      <w:r w:rsidDel="00000000" w:rsidR="00000000" w:rsidRPr="00000000">
        <w:rPr>
          <w:sz w:val="24"/>
          <w:szCs w:val="24"/>
          <w:rtl w:val="0"/>
        </w:rPr>
        <w:t xml:space="preserve">Figure 13.1 shows that the top four features are “sqft_living”, “grade”, “lat”, “long” are the top features that will affect the price of the house. </w:t>
      </w:r>
      <w:r w:rsidDel="00000000" w:rsidR="00000000" w:rsidRPr="00000000">
        <w:rPr>
          <w:sz w:val="24"/>
          <w:szCs w:val="24"/>
          <w:rtl w:val="0"/>
        </w:rPr>
        <w:t xml:space="preserve">It is based on the Random Forest Regressor Feature Importance. Figure</w:t>
      </w:r>
      <w:r w:rsidDel="00000000" w:rsidR="00000000" w:rsidRPr="00000000">
        <w:rPr>
          <w:sz w:val="24"/>
          <w:szCs w:val="24"/>
          <w:rtl w:val="0"/>
        </w:rPr>
        <w:t xml:space="preserve"> 13.2 shows that the top four features are “sqft_living”, “grade”,”long”, and “sqft_living15” are the top features that will affect the price of the house. It is based on the </w:t>
      </w:r>
      <w:r w:rsidDel="00000000" w:rsidR="00000000" w:rsidRPr="00000000">
        <w:rPr>
          <w:sz w:val="24"/>
          <w:szCs w:val="24"/>
          <w:rtl w:val="0"/>
        </w:rPr>
        <w:t xml:space="preserve">SHAP feature importance</w:t>
      </w:r>
      <w:r w:rsidDel="00000000" w:rsidR="00000000" w:rsidRPr="00000000">
        <w:rPr>
          <w:sz w:val="24"/>
          <w:szCs w:val="24"/>
          <w:rtl w:val="0"/>
        </w:rPr>
        <w:t xml:space="preserve">. Feature importance describes which features are relevant. The Scikit-learn’s feature importances tells us how much a feature is used in each tree of the forest. The SHAP feature importance is based on the prediction of an instance by computing the contributions of each feature to the prediction.</w:t>
      </w:r>
      <w:r w:rsidDel="00000000" w:rsidR="00000000" w:rsidRPr="00000000">
        <w:rPr>
          <w:rtl w:val="0"/>
        </w:rPr>
      </w:r>
    </w:p>
    <w:p w:rsidR="00000000" w:rsidDel="00000000" w:rsidP="00000000" w:rsidRDefault="00000000" w:rsidRPr="00000000" w14:paraId="00000064">
      <w:pPr>
        <w:spacing w:line="480" w:lineRule="auto"/>
        <w:ind w:left="0" w:firstLine="0"/>
        <w:rPr>
          <w:b w:val="1"/>
          <w:sz w:val="30"/>
          <w:szCs w:val="30"/>
        </w:rPr>
      </w:pPr>
      <w:r w:rsidDel="00000000" w:rsidR="00000000" w:rsidRPr="00000000">
        <w:rPr>
          <w:b w:val="1"/>
          <w:sz w:val="30"/>
          <w:szCs w:val="30"/>
          <w:rtl w:val="0"/>
        </w:rPr>
        <w:t xml:space="preserve">Results</w:t>
      </w:r>
      <w:r w:rsidDel="00000000" w:rsidR="00000000" w:rsidRPr="00000000">
        <w:rPr>
          <w:rtl w:val="0"/>
        </w:rPr>
      </w:r>
    </w:p>
    <w:tbl>
      <w:tblPr>
        <w:tblStyle w:val="Table3"/>
        <w:tblW w:w="9359.568345323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4532374100718"/>
        <w:gridCol w:w="4080"/>
        <w:gridCol w:w="1980"/>
        <w:gridCol w:w="1616.115107913669"/>
        <w:tblGridChange w:id="0">
          <w:tblGrid>
            <w:gridCol w:w="1683.4532374100718"/>
            <w:gridCol w:w="4080"/>
            <w:gridCol w:w="1980"/>
            <w:gridCol w:w="1616.1151079136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Best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RMSE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MAPE</w:t>
            </w:r>
          </w:p>
        </w:tc>
      </w:tr>
      <w:tr>
        <w:trPr>
          <w:cantSplit w:val="0"/>
          <w:trHeight w:val="8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highlight w:val="white"/>
              </w:rPr>
            </w:pPr>
            <w:r w:rsidDel="00000000" w:rsidR="00000000" w:rsidRPr="00000000">
              <w:rPr>
                <w:b w:val="1"/>
                <w:sz w:val="24"/>
                <w:szCs w:val="24"/>
                <w:highlight w:val="white"/>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highlight w:val="white"/>
              </w:rPr>
            </w:pPr>
            <w:r w:rsidDel="00000000" w:rsidR="00000000" w:rsidRPr="00000000">
              <w:rPr>
                <w:sz w:val="24"/>
                <w:szCs w:val="24"/>
                <w:highlight w:val="white"/>
                <w:rtl w:val="0"/>
              </w:rPr>
              <w:t xml:space="preserve">$213,499</w:t>
            </w:r>
          </w:p>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sz w:val="24"/>
                <w:szCs w:val="24"/>
                <w:highlight w:val="white"/>
                <w:rtl w:val="0"/>
              </w:rPr>
              <w:t xml:space="preserve">25.5%</w:t>
            </w:r>
          </w:p>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white"/>
              </w:rPr>
            </w:pPr>
            <w:r w:rsidDel="00000000" w:rsidR="00000000" w:rsidRPr="00000000">
              <w:rPr>
                <w:b w:val="1"/>
                <w:sz w:val="24"/>
                <w:szCs w:val="24"/>
                <w:highlight w:val="white"/>
                <w:rtl w:val="0"/>
              </w:rPr>
              <w:t xml:space="preserve">copy_X</w:t>
            </w:r>
            <w:r w:rsidDel="00000000" w:rsidR="00000000" w:rsidRPr="00000000">
              <w:rPr>
                <w:sz w:val="24"/>
                <w:szCs w:val="24"/>
                <w:highlight w:val="white"/>
                <w:rtl w:val="0"/>
              </w:rPr>
              <w:t xml:space="preserve">: True, </w:t>
            </w:r>
            <w:r w:rsidDel="00000000" w:rsidR="00000000" w:rsidRPr="00000000">
              <w:rPr>
                <w:b w:val="1"/>
                <w:sz w:val="24"/>
                <w:szCs w:val="24"/>
                <w:highlight w:val="white"/>
                <w:rtl w:val="0"/>
              </w:rPr>
              <w:t xml:space="preserve">fit_intercept</w:t>
            </w:r>
            <w:r w:rsidDel="00000000" w:rsidR="00000000" w:rsidRPr="00000000">
              <w:rPr>
                <w:sz w:val="24"/>
                <w:szCs w:val="24"/>
                <w:highlight w:val="white"/>
                <w:rtl w:val="0"/>
              </w:rPr>
              <w:t xml:space="preserve">: True, </w:t>
            </w:r>
            <w:r w:rsidDel="00000000" w:rsidR="00000000" w:rsidRPr="00000000">
              <w:rPr>
                <w:b w:val="1"/>
                <w:sz w:val="24"/>
                <w:szCs w:val="24"/>
                <w:highlight w:val="white"/>
                <w:rtl w:val="0"/>
              </w:rPr>
              <w:t xml:space="preserve">n_jobs</w:t>
            </w:r>
            <w:r w:rsidDel="00000000" w:rsidR="00000000" w:rsidRPr="00000000">
              <w:rPr>
                <w:sz w:val="24"/>
                <w:szCs w:val="24"/>
                <w:highlight w:val="white"/>
                <w:rtl w:val="0"/>
              </w:rPr>
              <w:t xml:space="preserve">: 1,</w:t>
            </w:r>
          </w:p>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b w:val="1"/>
                <w:sz w:val="24"/>
                <w:szCs w:val="24"/>
                <w:highlight w:val="white"/>
                <w:rtl w:val="0"/>
              </w:rPr>
              <w:t xml:space="preserve">normalize</w:t>
            </w:r>
            <w:r w:rsidDel="00000000" w:rsidR="00000000" w:rsidRPr="00000000">
              <w:rPr>
                <w:sz w:val="24"/>
                <w:szCs w:val="24"/>
                <w:highlight w:val="whit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sz w:val="24"/>
                <w:szCs w:val="24"/>
                <w:highlight w:val="white"/>
                <w:rtl w:val="0"/>
              </w:rPr>
              <w:t xml:space="preserve">$213,519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highlight w:val="white"/>
              </w:rPr>
            </w:pPr>
            <w:r w:rsidDel="00000000" w:rsidR="00000000" w:rsidRPr="00000000">
              <w:rPr>
                <w:sz w:val="24"/>
                <w:szCs w:val="24"/>
                <w:highlight w:val="white"/>
                <w:rtl w:val="0"/>
              </w:rPr>
              <w:t xml:space="preserve">25.5%</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Random Forest Regressor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b w:val="1"/>
                <w:sz w:val="24"/>
                <w:szCs w:val="24"/>
                <w:highlight w:val="white"/>
                <w:rtl w:val="0"/>
              </w:rPr>
              <w:t xml:space="preserve">max_depth</w:t>
            </w:r>
            <w:r w:rsidDel="00000000" w:rsidR="00000000" w:rsidRPr="00000000">
              <w:rPr>
                <w:sz w:val="24"/>
                <w:szCs w:val="24"/>
                <w:highlight w:val="white"/>
                <w:rtl w:val="0"/>
              </w:rPr>
              <w:t xml:space="preserve">: 30, </w:t>
            </w:r>
            <w:r w:rsidDel="00000000" w:rsidR="00000000" w:rsidRPr="00000000">
              <w:rPr>
                <w:b w:val="1"/>
                <w:sz w:val="24"/>
                <w:szCs w:val="24"/>
                <w:highlight w:val="white"/>
                <w:rtl w:val="0"/>
              </w:rPr>
              <w:t xml:space="preserve">max_features</w:t>
            </w:r>
            <w:r w:rsidDel="00000000" w:rsidR="00000000" w:rsidRPr="00000000">
              <w:rPr>
                <w:sz w:val="24"/>
                <w:szCs w:val="24"/>
                <w:highlight w:val="white"/>
                <w:rtl w:val="0"/>
              </w:rPr>
              <w:t xml:space="preserve">: 'auto', </w:t>
            </w:r>
            <w:r w:rsidDel="00000000" w:rsidR="00000000" w:rsidRPr="00000000">
              <w:rPr>
                <w:b w:val="1"/>
                <w:sz w:val="24"/>
                <w:szCs w:val="24"/>
                <w:highlight w:val="white"/>
                <w:rtl w:val="0"/>
              </w:rPr>
              <w:t xml:space="preserve">n_estimators</w:t>
            </w:r>
            <w:r w:rsidDel="00000000" w:rsidR="00000000" w:rsidRPr="00000000">
              <w:rPr>
                <w:sz w:val="24"/>
                <w:szCs w:val="24"/>
                <w:highlight w:val="white"/>
                <w:rtl w:val="0"/>
              </w:rPr>
              <w:t xml:space="preserve">: 400</w:t>
            </w:r>
          </w:p>
          <w:p w:rsidR="00000000" w:rsidDel="00000000" w:rsidP="00000000" w:rsidRDefault="00000000" w:rsidRPr="00000000" w14:paraId="0000007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highlight w:val="white"/>
              </w:rPr>
            </w:pPr>
            <w:r w:rsidDel="00000000" w:rsidR="00000000" w:rsidRPr="00000000">
              <w:rPr>
                <w:sz w:val="24"/>
                <w:szCs w:val="24"/>
                <w:highlight w:val="white"/>
                <w:rtl w:val="0"/>
              </w:rPr>
              <w:t xml:space="preserve">$138,081</w:t>
            </w:r>
          </w:p>
          <w:p w:rsidR="00000000" w:rsidDel="00000000" w:rsidP="00000000" w:rsidRDefault="00000000" w:rsidRPr="00000000" w14:paraId="0000007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highlight w:val="white"/>
              </w:rPr>
            </w:pPr>
            <w:r w:rsidDel="00000000" w:rsidR="00000000" w:rsidRPr="00000000">
              <w:rPr>
                <w:sz w:val="24"/>
                <w:szCs w:val="24"/>
                <w:highlight w:val="white"/>
                <w:rtl w:val="0"/>
              </w:rPr>
              <w:t xml:space="preserve">13.3%</w:t>
            </w:r>
          </w:p>
        </w:tc>
      </w:tr>
    </w:tbl>
    <w:p w:rsidR="00000000" w:rsidDel="00000000" w:rsidP="00000000" w:rsidRDefault="00000000" w:rsidRPr="00000000" w14:paraId="0000007C">
      <w:pPr>
        <w:spacing w:line="480" w:lineRule="auto"/>
        <w:jc w:val="center"/>
        <w:rPr>
          <w:sz w:val="20"/>
          <w:szCs w:val="20"/>
          <w:highlight w:val="white"/>
        </w:rPr>
      </w:pPr>
      <w:r w:rsidDel="00000000" w:rsidR="00000000" w:rsidRPr="00000000">
        <w:rPr>
          <w:sz w:val="20"/>
          <w:szCs w:val="20"/>
          <w:highlight w:val="white"/>
          <w:rtl w:val="0"/>
        </w:rPr>
        <w:t xml:space="preserve">Table 1 Model Comparisons </w:t>
      </w:r>
    </w:p>
    <w:p w:rsidR="00000000" w:rsidDel="00000000" w:rsidP="00000000" w:rsidRDefault="00000000" w:rsidRPr="00000000" w14:paraId="0000007D">
      <w:pPr>
        <w:spacing w:line="480" w:lineRule="auto"/>
        <w:ind w:firstLine="720"/>
        <w:rPr>
          <w:sz w:val="24"/>
          <w:szCs w:val="24"/>
          <w:highlight w:val="white"/>
        </w:rPr>
      </w:pPr>
      <w:r w:rsidDel="00000000" w:rsidR="00000000" w:rsidRPr="00000000">
        <w:rPr>
          <w:sz w:val="24"/>
          <w:szCs w:val="24"/>
          <w:highlight w:val="white"/>
          <w:rtl w:val="0"/>
        </w:rPr>
        <w:t xml:space="preserve">Table 1 shows the comparisons of the three models I created: Linear Regression, Ridge Regression, and Random Forest Regressor. I used GridSearchCV to find the best parameters to use for each model. The “Best Parameters” column is the result of the GridSearchCV. The “RMSE Score” column represents the root mean squared error of each model. The “MAPE” column represents the mean absolute percentage error. Random Forest Regressor has the lowest root mean squared error and mean absolute percentage error.</w:t>
      </w:r>
    </w:p>
    <w:p w:rsidR="00000000" w:rsidDel="00000000" w:rsidP="00000000" w:rsidRDefault="00000000" w:rsidRPr="00000000" w14:paraId="0000007E">
      <w:pPr>
        <w:spacing w:line="480" w:lineRule="auto"/>
        <w:ind w:firstLine="720"/>
        <w:rPr>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2948402948402"/>
        <w:gridCol w:w="1943.2923832923834"/>
        <w:gridCol w:w="2748.206388206388"/>
        <w:gridCol w:w="2748.206388206388"/>
        <w:tblGridChange w:id="0">
          <w:tblGrid>
            <w:gridCol w:w="1920.2948402948402"/>
            <w:gridCol w:w="1943.2923832923834"/>
            <w:gridCol w:w="2748.206388206388"/>
            <w:gridCol w:w="2748.206388206388"/>
          </w:tblGrid>
        </w:tblGridChange>
      </w:tblGrid>
      <w:tr>
        <w:trPr>
          <w:cantSplit w:val="0"/>
          <w:trHeight w:val="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30"/>
                <w:szCs w:val="30"/>
                <w:highlight w:val="white"/>
              </w:rPr>
            </w:pPr>
            <w:r w:rsidDel="00000000" w:rsidR="00000000" w:rsidRPr="00000000">
              <w:rPr>
                <w:b w:val="1"/>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widowControl w:val="0"/>
              <w:shd w:fill="ffffff" w:val="clear"/>
              <w:spacing w:after="0" w:before="200" w:line="240" w:lineRule="auto"/>
              <w:rPr>
                <w:b w:val="1"/>
                <w:sz w:val="30"/>
                <w:szCs w:val="30"/>
                <w:highlight w:val="white"/>
              </w:rPr>
            </w:pPr>
            <w:bookmarkStart w:colFirst="0" w:colLast="0" w:name="_5gqthbo4ng97" w:id="0"/>
            <w:bookmarkEnd w:id="0"/>
            <w:r w:rsidDel="00000000" w:rsidR="00000000" w:rsidRPr="00000000">
              <w:rPr>
                <w:b w:val="1"/>
                <w:color w:val="000000"/>
                <w:sz w:val="30"/>
                <w:szCs w:val="30"/>
                <w:highlight w:val="white"/>
                <w:rtl w:val="0"/>
              </w:rPr>
              <w:t xml:space="preserve">Test R²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30"/>
                <w:szCs w:val="30"/>
                <w:highlight w:val="white"/>
              </w:rPr>
            </w:pPr>
            <w:r w:rsidDel="00000000" w:rsidR="00000000" w:rsidRPr="00000000">
              <w:rPr>
                <w:b w:val="1"/>
                <w:sz w:val="30"/>
                <w:szCs w:val="30"/>
                <w:highlight w:val="white"/>
                <w:rtl w:val="0"/>
              </w:rPr>
              <w:t xml:space="preserve">RMSE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30"/>
                <w:szCs w:val="30"/>
                <w:highlight w:val="white"/>
              </w:rPr>
            </w:pPr>
            <w:r w:rsidDel="00000000" w:rsidR="00000000" w:rsidRPr="00000000">
              <w:rPr>
                <w:b w:val="1"/>
                <w:sz w:val="30"/>
                <w:szCs w:val="30"/>
                <w:highlight w:val="white"/>
                <w:rtl w:val="0"/>
              </w:rPr>
              <w:t xml:space="preserve">MAPE</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white"/>
              </w:rPr>
            </w:pPr>
            <w:r w:rsidDel="00000000" w:rsidR="00000000" w:rsidRPr="00000000">
              <w:rPr>
                <w:sz w:val="24"/>
                <w:szCs w:val="24"/>
                <w:highlight w:val="white"/>
                <w:rtl w:val="0"/>
              </w:rPr>
              <w:t xml:space="preserve">rf_model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highlight w:val="white"/>
              </w:rPr>
            </w:pPr>
            <w:r w:rsidDel="00000000" w:rsidR="00000000" w:rsidRPr="00000000">
              <w:rPr>
                <w:sz w:val="24"/>
                <w:szCs w:val="24"/>
                <w:highlight w:val="white"/>
                <w:rtl w:val="0"/>
              </w:rPr>
              <w:t xml:space="preserve">0.88</w:t>
            </w:r>
          </w:p>
          <w:p w:rsidR="00000000" w:rsidDel="00000000" w:rsidP="00000000" w:rsidRDefault="00000000" w:rsidRPr="00000000" w14:paraId="00000085">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highlight w:val="white"/>
              </w:rPr>
            </w:pPr>
            <w:r w:rsidDel="00000000" w:rsidR="00000000" w:rsidRPr="00000000">
              <w:rPr>
                <w:sz w:val="24"/>
                <w:szCs w:val="24"/>
                <w:highlight w:val="white"/>
                <w:rtl w:val="0"/>
              </w:rPr>
              <w:t xml:space="preserve">$137,152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highlight w:val="white"/>
              </w:rPr>
            </w:pPr>
            <w:r w:rsidDel="00000000" w:rsidR="00000000" w:rsidRPr="00000000">
              <w:rPr>
                <w:sz w:val="24"/>
                <w:szCs w:val="24"/>
                <w:highlight w:val="white"/>
                <w:rtl w:val="0"/>
              </w:rPr>
              <w:t xml:space="preserve">13.2%</w:t>
            </w:r>
          </w:p>
        </w:tc>
      </w:tr>
      <w:tr>
        <w:trPr>
          <w:cantSplit w:val="0"/>
          <w:trHeight w:val="5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highlight w:val="white"/>
              </w:rPr>
            </w:pPr>
            <w:r w:rsidDel="00000000" w:rsidR="00000000" w:rsidRPr="00000000">
              <w:rPr>
                <w:sz w:val="24"/>
                <w:szCs w:val="24"/>
                <w:highlight w:val="white"/>
                <w:rtl w:val="0"/>
              </w:rPr>
              <w:t xml:space="preserve">rf_model2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highlight w:val="white"/>
              </w:rPr>
            </w:pPr>
            <w:r w:rsidDel="00000000" w:rsidR="00000000" w:rsidRPr="00000000">
              <w:rPr>
                <w:sz w:val="24"/>
                <w:szCs w:val="24"/>
                <w:highlight w:val="white"/>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highlight w:val="white"/>
              </w:rPr>
            </w:pPr>
            <w:r w:rsidDel="00000000" w:rsidR="00000000" w:rsidRPr="00000000">
              <w:rPr>
                <w:sz w:val="24"/>
                <w:szCs w:val="24"/>
                <w:highlight w:val="white"/>
                <w:rtl w:val="0"/>
              </w:rPr>
              <w:t xml:space="preserve">$135,670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highlight w:val="white"/>
              </w:rPr>
            </w:pPr>
            <w:r w:rsidDel="00000000" w:rsidR="00000000" w:rsidRPr="00000000">
              <w:rPr>
                <w:sz w:val="24"/>
                <w:szCs w:val="24"/>
                <w:highlight w:val="white"/>
                <w:rtl w:val="0"/>
              </w:rPr>
              <w:t xml:space="preserve">13.3%</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highlight w:val="white"/>
              </w:rPr>
            </w:pPr>
            <w:r w:rsidDel="00000000" w:rsidR="00000000" w:rsidRPr="00000000">
              <w:rPr>
                <w:sz w:val="24"/>
                <w:szCs w:val="24"/>
                <w:highlight w:val="white"/>
                <w:rtl w:val="0"/>
              </w:rPr>
              <w:t xml:space="preserve">rf_model3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highlight w:val="white"/>
              </w:rPr>
            </w:pPr>
            <w:r w:rsidDel="00000000" w:rsidR="00000000" w:rsidRPr="00000000">
              <w:rPr>
                <w:sz w:val="24"/>
                <w:szCs w:val="24"/>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highlight w:val="white"/>
              </w:rPr>
            </w:pPr>
            <w:r w:rsidDel="00000000" w:rsidR="00000000" w:rsidRPr="00000000">
              <w:rPr>
                <w:sz w:val="24"/>
                <w:szCs w:val="24"/>
                <w:highlight w:val="white"/>
                <w:rtl w:val="0"/>
              </w:rPr>
              <w:t xml:space="preserve">$158,108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highlight w:val="white"/>
              </w:rPr>
            </w:pPr>
            <w:r w:rsidDel="00000000" w:rsidR="00000000" w:rsidRPr="00000000">
              <w:rPr>
                <w:sz w:val="24"/>
                <w:szCs w:val="24"/>
                <w:highlight w:val="white"/>
                <w:rtl w:val="0"/>
              </w:rPr>
              <w:t xml:space="preserve">15.1%</w:t>
            </w:r>
          </w:p>
          <w:p w:rsidR="00000000" w:rsidDel="00000000" w:rsidP="00000000" w:rsidRDefault="00000000" w:rsidRPr="00000000" w14:paraId="00000090">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91">
      <w:pPr>
        <w:spacing w:line="480" w:lineRule="auto"/>
        <w:jc w:val="center"/>
        <w:rPr>
          <w:sz w:val="24"/>
          <w:szCs w:val="24"/>
          <w:highlight w:val="white"/>
        </w:rPr>
      </w:pPr>
      <w:r w:rsidDel="00000000" w:rsidR="00000000" w:rsidRPr="00000000">
        <w:rPr>
          <w:sz w:val="20"/>
          <w:szCs w:val="20"/>
          <w:highlight w:val="white"/>
          <w:rtl w:val="0"/>
        </w:rPr>
        <w:t xml:space="preserve">Table 2 Random Forest Regressor Model Comparisons </w:t>
      </w:r>
      <w:r w:rsidDel="00000000" w:rsidR="00000000" w:rsidRPr="00000000">
        <w:rPr>
          <w:rtl w:val="0"/>
        </w:rPr>
      </w:r>
    </w:p>
    <w:p w:rsidR="00000000" w:rsidDel="00000000" w:rsidP="00000000" w:rsidRDefault="00000000" w:rsidRPr="00000000" w14:paraId="00000092">
      <w:pP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93">
      <w:pPr>
        <w:spacing w:line="480" w:lineRule="auto"/>
        <w:ind w:firstLine="720"/>
        <w:rPr>
          <w:sz w:val="20"/>
          <w:szCs w:val="20"/>
        </w:rPr>
      </w:pPr>
      <w:r w:rsidDel="00000000" w:rsidR="00000000" w:rsidRPr="00000000">
        <w:rPr>
          <w:sz w:val="24"/>
          <w:szCs w:val="24"/>
          <w:highlight w:val="white"/>
          <w:rtl w:val="0"/>
        </w:rPr>
        <w:t xml:space="preserve">There is overfitting in the modeling. I created three models with different independent variables to determine if I can lessen the overfitting. ‘Rf_model’ is the model with the original independent variables. ‘Rf_model2’  is without the insignificant variables based on the Random Forest Regressor Feature Importance. ‘Rf_model3’ is the top five features based on the Random Forest Regressor and SHAP feature importance. The ‘rf_model’ with the original independent variables has the highest R squared score. The “rf_model2” has the lowest root mean squared error. The “rf_model” has the lowest mean absolute percentage error.</w:t>
      </w:r>
      <w:r w:rsidDel="00000000" w:rsidR="00000000" w:rsidRPr="00000000">
        <w:rPr>
          <w:rtl w:val="0"/>
        </w:rPr>
      </w:r>
    </w:p>
    <w:p w:rsidR="00000000" w:rsidDel="00000000" w:rsidP="00000000" w:rsidRDefault="00000000" w:rsidRPr="00000000" w14:paraId="00000094">
      <w:pPr>
        <w:spacing w:line="480" w:lineRule="auto"/>
        <w:jc w:val="center"/>
        <w:rPr>
          <w:sz w:val="20"/>
          <w:szCs w:val="20"/>
        </w:rPr>
      </w:pPr>
      <w:r w:rsidDel="00000000" w:rsidR="00000000" w:rsidRPr="00000000">
        <w:rPr>
          <w:sz w:val="20"/>
          <w:szCs w:val="20"/>
        </w:rPr>
        <w:drawing>
          <wp:inline distB="114300" distT="114300" distL="114300" distR="114300">
            <wp:extent cx="4695825" cy="3400425"/>
            <wp:effectExtent b="0" l="0" r="0" t="0"/>
            <wp:docPr id="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958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jc w:val="center"/>
        <w:rPr>
          <w:sz w:val="20"/>
          <w:szCs w:val="20"/>
        </w:rPr>
      </w:pPr>
      <w:r w:rsidDel="00000000" w:rsidR="00000000" w:rsidRPr="00000000">
        <w:rPr>
          <w:sz w:val="20"/>
          <w:szCs w:val="20"/>
          <w:rtl w:val="0"/>
        </w:rPr>
        <w:t xml:space="preserve">Figure 14 Residuals Plot</w:t>
      </w:r>
    </w:p>
    <w:p w:rsidR="00000000" w:rsidDel="00000000" w:rsidP="00000000" w:rsidRDefault="00000000" w:rsidRPr="00000000" w14:paraId="00000096">
      <w:pPr>
        <w:spacing w:line="480" w:lineRule="auto"/>
        <w:ind w:firstLine="720"/>
        <w:rPr>
          <w:sz w:val="24"/>
          <w:szCs w:val="24"/>
          <w:highlight w:val="white"/>
        </w:rPr>
      </w:pPr>
      <w:r w:rsidDel="00000000" w:rsidR="00000000" w:rsidRPr="00000000">
        <w:rPr>
          <w:sz w:val="24"/>
          <w:szCs w:val="24"/>
          <w:rtl w:val="0"/>
        </w:rPr>
        <w:t xml:space="preserve">Figure 14 is a residual plot of the results of the Random Forest Regressor model.</w:t>
      </w:r>
      <w:r w:rsidDel="00000000" w:rsidR="00000000" w:rsidRPr="00000000">
        <w:rPr>
          <w:rtl w:val="0"/>
        </w:rPr>
      </w:r>
    </w:p>
    <w:p w:rsidR="00000000" w:rsidDel="00000000" w:rsidP="00000000" w:rsidRDefault="00000000" w:rsidRPr="00000000" w14:paraId="00000097">
      <w:pPr>
        <w:spacing w:line="480" w:lineRule="auto"/>
        <w:rPr>
          <w:b w:val="1"/>
          <w:sz w:val="30"/>
          <w:szCs w:val="30"/>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98">
      <w:pPr>
        <w:spacing w:line="480" w:lineRule="auto"/>
        <w:ind w:firstLine="720"/>
        <w:rPr/>
      </w:pPr>
      <w:r w:rsidDel="00000000" w:rsidR="00000000" w:rsidRPr="00000000">
        <w:rPr>
          <w:sz w:val="24"/>
          <w:szCs w:val="24"/>
          <w:rtl w:val="0"/>
        </w:rPr>
        <w:t xml:space="preserve">Buying and selling a house is an exciting chapter in someone’s life. There are factors that determine a house’s price based on its features like bathrooms, bedrooms, floors, etc. Based on our data on the King County, Washington house data from 2014-2015, ‘grade’, ‘sqft_living’, ‘lat’, and ‘long’ are the top features based on the features' importance. I us</w:t>
      </w:r>
      <w:r w:rsidDel="00000000" w:rsidR="00000000" w:rsidRPr="00000000">
        <w:rPr>
          <w:sz w:val="24"/>
          <w:szCs w:val="24"/>
          <w:rtl w:val="0"/>
        </w:rPr>
        <w:t xml:space="preserve">ed GridSearchCV to determine the best parameters to use and created a Random Forest Regressor model with an </w:t>
      </w:r>
      <w:r w:rsidDel="00000000" w:rsidR="00000000" w:rsidRPr="00000000">
        <w:rPr>
          <w:sz w:val="24"/>
          <w:szCs w:val="24"/>
          <w:highlight w:val="white"/>
          <w:rtl w:val="0"/>
        </w:rPr>
        <w:t xml:space="preserve">R-squared score of 0.8758</w:t>
      </w:r>
      <w:r w:rsidDel="00000000" w:rsidR="00000000" w:rsidRPr="00000000">
        <w:rPr>
          <w:sz w:val="24"/>
          <w:szCs w:val="24"/>
          <w:rtl w:val="0"/>
        </w:rPr>
        <w:t xml:space="preserve">. It had a root mean square error of</w:t>
      </w:r>
      <w:r w:rsidDel="00000000" w:rsidR="00000000" w:rsidRPr="00000000">
        <w:rPr>
          <w:sz w:val="24"/>
          <w:szCs w:val="24"/>
          <w:rtl w:val="0"/>
        </w:rPr>
        <w:t xml:space="preserve"> </w:t>
      </w:r>
      <w:r w:rsidDel="00000000" w:rsidR="00000000" w:rsidRPr="00000000">
        <w:rPr>
          <w:sz w:val="24"/>
          <w:szCs w:val="24"/>
          <w:highlight w:val="white"/>
          <w:rtl w:val="0"/>
        </w:rPr>
        <w:t xml:space="preserve">$137,150.35. </w:t>
      </w:r>
      <w:r w:rsidDel="00000000" w:rsidR="00000000" w:rsidRPr="00000000">
        <w:rPr>
          <w:sz w:val="24"/>
          <w:szCs w:val="24"/>
          <w:highlight w:val="white"/>
          <w:rtl w:val="0"/>
        </w:rPr>
        <w:t xml:space="preserve">The next step is to improve the model and correct the overfitting in the model</w:t>
      </w:r>
      <w:r w:rsidDel="00000000" w:rsidR="00000000" w:rsidRPr="00000000">
        <w:rPr>
          <w:sz w:val="24"/>
          <w:szCs w:val="24"/>
          <w:highlight w:val="white"/>
          <w:rtl w:val="0"/>
        </w:rPr>
        <w:t xml:space="preserve">. The “rf_model” is the one with the best </w:t>
      </w:r>
      <w:r w:rsidDel="00000000" w:rsidR="00000000" w:rsidRPr="00000000">
        <w:rPr>
          <w:sz w:val="24"/>
          <w:szCs w:val="24"/>
          <w:highlight w:val="white"/>
          <w:rtl w:val="0"/>
        </w:rPr>
        <w:t xml:space="preserve">R-squared score</w:t>
      </w:r>
      <w:r w:rsidDel="00000000" w:rsidR="00000000" w:rsidRPr="00000000">
        <w:rPr>
          <w:sz w:val="24"/>
          <w:szCs w:val="24"/>
          <w:highlight w:val="white"/>
          <w:rtl w:val="0"/>
        </w:rPr>
        <w:t xml:space="preserve"> and has the most independent variables. The “rf_model2” has the lowest root mean squared error. I believe this dataset needs more information on the houses sold to better predict the house’s price. This is an older dataset. I would be interested to explore an updated dataset of housing prices. It would also be interesting to view the year-to-year and month-to-month differences or trends of the houses sold. If the dataset needs more data to correct the overfitting, I would suggest getting data on all of the houses in King County, Washington.</w:t>
      </w:r>
      <w:r w:rsidDel="00000000" w:rsidR="00000000" w:rsidRPr="00000000">
        <w:rPr>
          <w:rtl w:val="0"/>
        </w:rPr>
      </w:r>
    </w:p>
    <w:sectPr>
      <w:pgSz w:h="15840" w:w="12240"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11.png"/><Relationship Id="rId10" Type="http://schemas.openxmlformats.org/officeDocument/2006/relationships/image" Target="media/image10.png"/><Relationship Id="rId21"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kaggle.com/shivachandel/kc-house-data" TargetMode="External"/><Relationship Id="rId18"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