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E07830"/>
          <w:sz w:val="48"/>
          <w:szCs w:val="48"/>
        </w:rPr>
        <w:t xml:space="preserve">Kiespret</w:t>
      </w:r>
    </w:p>
    <w:p>
      <w:pPr>
        <w:spacing w:after="40"/>
      </w:pPr>
      <w:r>
        <w:rPr>
          <w:rFonts w:ascii="Arial" w:cs="Arial" w:eastAsia="Arial" w:hAnsi="Arial"/>
          <w:b/>
          <w:bCs/>
          <w:color w:val="1A1A1A"/>
          <w:sz w:val="40"/>
          <w:szCs w:val="40"/>
        </w:rPr>
        <w:t xml:space="preserve">SEO-contentplan v2</w:t>
      </w:r>
    </w:p>
    <w:p>
      <w:pPr>
        <w:spacing w:after="120"/>
      </w:pPr>
      <w:r>
        <w:rPr>
          <w:rFonts w:ascii="Arial" w:cs="Arial" w:eastAsia="Arial" w:hAnsi="Arial"/>
          <w:b w:val="false"/>
          <w:bCs w:val="false"/>
          <w:i/>
          <w:iCs/>
          <w:color w:val="666666"/>
          <w:sz w:val="22"/>
          <w:szCs w:val="22"/>
        </w:rPr>
        <w:t xml:space="preserve">Aangescherpt na externe SEO-review. Clusterfocus, hubstructuur en hardere prioritering.</w:t>
      </w:r>
    </w:p>
    <w:p>
      <w:pPr>
        <w:spacing w:after="120"/>
      </w:pPr>
      <w:r>
        <w:rPr>
          <w:rFonts w:ascii="Arial" w:cs="Arial" w:eastAsia="Arial" w:hAnsi="Arial"/>
          <w:b w:val="false"/>
          <w:bCs w:val="false"/>
          <w:i/>
          <w:iCs/>
          <w:color w:val="999999"/>
          <w:sz w:val="22"/>
          <w:szCs w:val="22"/>
        </w:rPr>
        <w:t xml:space="preserve">Versie 2.0  |  April 2026</w:t>
      </w:r>
    </w:p>
    <w:p>
      <w:r>
        <w:br w:type="page"/>
      </w:r>
    </w:p>
    <w:p>
      <w:pPr>
        <w:pStyle w:val="Heading1"/>
        <w:spacing w:after="120" w:before="360"/>
      </w:pPr>
      <w:r>
        <w:rPr>
          <w:rFonts w:ascii="Arial" w:cs="Arial" w:eastAsia="Arial" w:hAnsi="Arial"/>
          <w:b/>
          <w:bCs/>
          <w:color w:val="E07830"/>
          <w:sz w:val="32"/>
          <w:szCs w:val="32"/>
        </w:rPr>
        <w:t xml:space="preserve">1. Herziene strategie</w:t>
      </w:r>
    </w:p>
    <w:p>
      <w:pPr>
        <w:spacing w:after="120"/>
      </w:pPr>
      <w:r>
        <w:rPr>
          <w:rFonts w:ascii="Arial" w:cs="Arial" w:eastAsia="Arial" w:hAnsi="Arial"/>
          <w:b w:val="false"/>
          <w:bCs w:val="false"/>
          <w:i w:val="false"/>
          <w:iCs w:val="false"/>
          <w:color w:val="333333"/>
          <w:sz w:val="22"/>
          <w:szCs w:val="22"/>
        </w:rPr>
        <w:t xml:space="preserve">Het oorspronkelijke plan (v1) had de juiste denkrichting maar was te breed voor een DA 0-domein. Deze versie corrigeert drie problemen:</w:t>
      </w:r>
    </w:p>
    <w:p>
      <w:pPr>
        <w:pStyle w:val="ListParagraph"/>
        <w:numPr>
          <w:ilvl w:val="0"/>
          <w:numId w:val="2"/>
        </w:numPr>
        <w:spacing w:after="60"/>
      </w:pPr>
      <w:r>
        <w:rPr>
          <w:rFonts w:ascii="Arial" w:cs="Arial" w:eastAsia="Arial" w:hAnsi="Arial"/>
          <w:b/>
          <w:bCs/>
          <w:color w:val="333333"/>
          <w:sz w:val="22"/>
          <w:szCs w:val="22"/>
        </w:rPr>
        <w:t xml:space="preserve">Te brede spreiding: </w:t>
      </w:r>
      <w:r>
        <w:rPr>
          <w:rFonts w:ascii="Arial" w:cs="Arial" w:eastAsia="Arial" w:hAnsi="Arial"/>
          <w:b w:val="false"/>
          <w:bCs w:val="false"/>
          <w:color w:val="333333"/>
          <w:sz w:val="22"/>
          <w:szCs w:val="22"/>
        </w:rPr>
        <w:t xml:space="preserve">28 pagina’s over vier regio’s en drie pijlers tegelijk bouwt geen topical authority. V2 bouwt één cluster compleet af voordat het volgende begint.</w:t>
      </w:r>
    </w:p>
    <w:p>
      <w:pPr>
        <w:pStyle w:val="ListParagraph"/>
        <w:numPr>
          <w:ilvl w:val="0"/>
          <w:numId w:val="2"/>
        </w:numPr>
        <w:spacing w:after="60"/>
      </w:pPr>
      <w:r>
        <w:rPr>
          <w:rFonts w:ascii="Arial" w:cs="Arial" w:eastAsia="Arial" w:hAnsi="Arial"/>
          <w:b/>
          <w:bCs/>
          <w:color w:val="333333"/>
          <w:sz w:val="22"/>
          <w:szCs w:val="22"/>
        </w:rPr>
        <w:t xml:space="preserve">Geen hubstructuur: </w:t>
      </w:r>
      <w:r>
        <w:rPr>
          <w:rFonts w:ascii="Arial" w:cs="Arial" w:eastAsia="Arial" w:hAnsi="Arial"/>
          <w:b w:val="false"/>
          <w:bCs w:val="false"/>
          <w:color w:val="333333"/>
          <w:sz w:val="22"/>
          <w:szCs w:val="22"/>
        </w:rPr>
        <w:t xml:space="preserve">v1 had losse pagina’s zonder parent-child architectuur. V2 werkt met hubs die children voeden en andersom.</w:t>
      </w:r>
    </w:p>
    <w:p>
      <w:pPr>
        <w:pStyle w:val="ListParagraph"/>
        <w:numPr>
          <w:ilvl w:val="0"/>
          <w:numId w:val="2"/>
        </w:numPr>
        <w:spacing w:after="60"/>
      </w:pPr>
      <w:r>
        <w:rPr>
          <w:rFonts w:ascii="Arial" w:cs="Arial" w:eastAsia="Arial" w:hAnsi="Arial"/>
          <w:b/>
          <w:bCs/>
          <w:color w:val="333333"/>
          <w:sz w:val="22"/>
          <w:szCs w:val="22"/>
        </w:rPr>
        <w:t xml:space="preserve">Verkeerde content in fase 1: </w:t>
      </w:r>
      <w:r>
        <w:rPr>
          <w:rFonts w:ascii="Arial" w:cs="Arial" w:eastAsia="Arial" w:hAnsi="Arial"/>
          <w:b w:val="false"/>
          <w:bCs w:val="false"/>
          <w:color w:val="333333"/>
          <w:sz w:val="22"/>
          <w:szCs w:val="22"/>
        </w:rPr>
        <w:t xml:space="preserve">prijs/timing-content (vroegboeken, goedkoopste bestemmingen) trekt bargain seekers, niet koppels met keuzestress. Geschrapt uit de eerste fasen.</w:t>
      </w:r>
    </w:p>
    <w:p>
      <w:pPr>
        <w:pStyle w:val="Heading3"/>
        <w:spacing w:after="120" w:before="180"/>
      </w:pPr>
      <w:r>
        <w:rPr>
          <w:rFonts w:ascii="Arial" w:cs="Arial" w:eastAsia="Arial" w:hAnsi="Arial"/>
          <w:b/>
          <w:bCs/>
          <w:color w:val="1A1A1A"/>
          <w:sz w:val="24"/>
          <w:szCs w:val="24"/>
        </w:rPr>
        <w:t xml:space="preserve">Kernprincipe v2</w:t>
      </w:r>
    </w:p>
    <w:p>
      <w:pPr>
        <w:spacing w:after="120"/>
      </w:pPr>
      <w:r>
        <w:rPr>
          <w:rFonts w:ascii="Arial" w:cs="Arial" w:eastAsia="Arial" w:hAnsi="Arial"/>
          <w:b/>
          <w:bCs/>
          <w:i w:val="false"/>
          <w:iCs w:val="false"/>
          <w:color w:val="333333"/>
          <w:sz w:val="22"/>
          <w:szCs w:val="22"/>
        </w:rPr>
        <w:t xml:space="preserve">Één cluster compleet afbouwen </w:t>
      </w:r>
      <w:r>
        <w:rPr>
          <w:rFonts w:ascii="Arial" w:cs="Arial" w:eastAsia="Arial" w:hAnsi="Arial"/>
          <w:b w:val="false"/>
          <w:bCs w:val="false"/>
          <w:i w:val="false"/>
          <w:iCs w:val="false"/>
          <w:color w:val="333333"/>
          <w:sz w:val="22"/>
          <w:szCs w:val="22"/>
        </w:rPr>
        <w:t xml:space="preserve">(hub + alle children + interne links) voordat je aan het volgende begint. Google herkent expertise door diepte, niet door breedte.</w:t>
      </w:r>
    </w:p>
    <w:p>
      <w:r>
        <w:br w:type="page"/>
      </w:r>
    </w:p>
    <w:p>
      <w:pPr>
        <w:pStyle w:val="Heading1"/>
        <w:spacing w:after="120" w:before="360"/>
      </w:pPr>
      <w:r>
        <w:rPr>
          <w:rFonts w:ascii="Arial" w:cs="Arial" w:eastAsia="Arial" w:hAnsi="Arial"/>
          <w:b/>
          <w:bCs/>
          <w:color w:val="E07830"/>
          <w:sz w:val="32"/>
          <w:szCs w:val="32"/>
        </w:rPr>
        <w:t xml:space="preserve">2. Clusterarchitectuur</w:t>
      </w:r>
    </w:p>
    <w:p>
      <w:pPr>
        <w:spacing w:after="120"/>
      </w:pPr>
      <w:r>
        <w:rPr>
          <w:rFonts w:ascii="Arial" w:cs="Arial" w:eastAsia="Arial" w:hAnsi="Arial"/>
          <w:b w:val="false"/>
          <w:bCs w:val="false"/>
          <w:i w:val="false"/>
          <w:iCs w:val="false"/>
          <w:color w:val="333333"/>
          <w:sz w:val="22"/>
          <w:szCs w:val="22"/>
        </w:rPr>
        <w:t xml:space="preserve">Drie clusters in strikte volgorde. Elk cluster heeft een hub (parent page) met daaronder specifieke child pages. De hub linkt naar alle children, elke child linkt terug naar de hub en naar gerelateerde siblings.</w:t>
      </w:r>
    </w:p>
    <w:p>
      <w:pPr>
        <w:pStyle w:val="Heading2"/>
        <w:spacing w:after="120" w:before="240"/>
      </w:pPr>
      <w:r>
        <w:rPr>
          <w:rFonts w:ascii="Arial" w:cs="Arial" w:eastAsia="Arial" w:hAnsi="Arial"/>
          <w:b/>
          <w:bCs/>
          <w:color w:val="1A1A1A"/>
          <w:sz w:val="28"/>
          <w:szCs w:val="28"/>
        </w:rPr>
        <w:t xml:space="preserve">Cluster 1: Koppels die twijfelen tussen zonbestemmingen</w:t>
      </w:r>
    </w:p>
    <w:p>
      <w:pPr>
        <w:spacing w:after="120"/>
      </w:pPr>
      <w:r>
        <w:rPr>
          <w:rFonts w:ascii="Arial" w:cs="Arial" w:eastAsia="Arial" w:hAnsi="Arial"/>
          <w:b/>
          <w:bCs/>
          <w:i w:val="false"/>
          <w:iCs w:val="false"/>
          <w:color w:val="E07830"/>
          <w:sz w:val="22"/>
          <w:szCs w:val="22"/>
        </w:rPr>
        <w:t xml:space="preserve">Dit is het money cluster. </w:t>
      </w:r>
      <w:r>
        <w:rPr>
          <w:rFonts w:ascii="Arial" w:cs="Arial" w:eastAsia="Arial" w:hAnsi="Arial"/>
          <w:b w:val="false"/>
          <w:bCs w:val="false"/>
          <w:i w:val="false"/>
          <w:iCs w:val="false"/>
          <w:color w:val="333333"/>
          <w:sz w:val="22"/>
          <w:szCs w:val="22"/>
        </w:rPr>
        <w:t xml:space="preserve">Het sluit direct aan op de Kiespret-propositie en heeft het meeste zoekvolume met haalbare concurrentie.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2200"/>
        <w:gridCol w:w="2326"/>
      </w:tblGrid>
      <w:tr>
        <w:tc>
          <w:tcPr>
            <w:tcW w:type="dxa" w:w="4500"/>
            <w:tcBorders>
              <w:top w:val="single" w:color="CCCCCC" w:sz="1"/>
              <w:left w:val="single" w:color="CCCCCC" w:sz="1"/>
              <w:bottom w:val="single" w:color="CCCCCC" w:sz="1"/>
              <w:right w:val="single" w:color="CCCCCC" w:sz="1"/>
            </w:tcBorders>
            <w:shd w:fill="E07830" w:val="clear"/>
            <w:tcMar>
              <w:top w:type="dxa" w:w="80"/>
              <w:left w:type="dxa" w:w="120"/>
              <w:bottom w:type="dxa" w:w="80"/>
              <w:right w:type="dxa" w:w="120"/>
            </w:tcMar>
          </w:tcPr>
          <w:p>
            <w:r>
              <w:rPr>
                <w:rFonts w:ascii="Arial" w:cs="Arial" w:eastAsia="Arial" w:hAnsi="Arial"/>
                <w:b/>
                <w:bCs/>
                <w:color w:val="FFFFFF"/>
                <w:sz w:val="20"/>
                <w:szCs w:val="20"/>
              </w:rPr>
              <w:t xml:space="preserve">Pagina</w:t>
            </w:r>
          </w:p>
        </w:tc>
        <w:tc>
          <w:tcPr>
            <w:tcW w:type="dxa" w:w="2200"/>
            <w:tcBorders>
              <w:top w:val="single" w:color="CCCCCC" w:sz="1"/>
              <w:left w:val="single" w:color="CCCCCC" w:sz="1"/>
              <w:bottom w:val="single" w:color="CCCCCC" w:sz="1"/>
              <w:right w:val="single" w:color="CCCCCC" w:sz="1"/>
            </w:tcBorders>
            <w:shd w:fill="E0783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326"/>
            <w:tcBorders>
              <w:top w:val="single" w:color="CCCCCC" w:sz="1"/>
              <w:left w:val="single" w:color="CCCCCC" w:sz="1"/>
              <w:bottom w:val="single" w:color="CCCCCC" w:sz="1"/>
              <w:right w:val="single" w:color="CCCCCC" w:sz="1"/>
            </w:tcBorders>
            <w:shd w:fill="E07830" w:val="clear"/>
            <w:tcMar>
              <w:top w:type="dxa" w:w="80"/>
              <w:left w:type="dxa" w:w="120"/>
              <w:bottom w:type="dxa" w:w="80"/>
              <w:right w:type="dxa" w:w="120"/>
            </w:tcMar>
          </w:tcPr>
          <w:p>
            <w:r>
              <w:rPr>
                <w:rFonts w:ascii="Arial" w:cs="Arial" w:eastAsia="Arial" w:hAnsi="Arial"/>
                <w:b/>
                <w:bCs/>
                <w:color w:val="FFFFFF"/>
                <w:sz w:val="20"/>
                <w:szCs w:val="20"/>
              </w:rPr>
              <w:t xml:space="preserve">Rol</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Zonvakantie kiezen als koppel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Hub (parent)</w:t>
            </w:r>
          </w:p>
        </w:tc>
        <w:tc>
          <w:tcPr>
            <w:tcW w:type="dxa" w:w="2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07830"/>
                <w:sz w:val="20"/>
                <w:szCs w:val="20"/>
              </w:rPr>
              <w:t xml:space="preserve">Clusteranker</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Welk Grieks eiland past bij jullie?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Sub-hub</w:t>
            </w:r>
          </w:p>
        </w:tc>
        <w:tc>
          <w:tcPr>
            <w:tcW w:type="dxa" w:w="2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Regio-anker</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Kreta of Rhodos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Child</w:t>
            </w:r>
          </w:p>
        </w:tc>
        <w:tc>
          <w:tcPr>
            <w:tcW w:type="dxa" w:w="2326"/>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color w:val="333333"/>
                <w:sz w:val="20"/>
                <w:szCs w:val="20"/>
              </w:rPr>
              <w:t xml:space="preserve">Vergelijking</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Kos of Kreta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Child</w:t>
            </w:r>
          </w:p>
        </w:tc>
        <w:tc>
          <w:tcPr>
            <w:tcW w:type="dxa" w:w="2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Vergelijking</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Corfu of Zakynthos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Child</w:t>
            </w:r>
          </w:p>
        </w:tc>
        <w:tc>
          <w:tcPr>
            <w:tcW w:type="dxa" w:w="2326"/>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color w:val="333333"/>
                <w:sz w:val="20"/>
                <w:szCs w:val="20"/>
              </w:rPr>
              <w:t xml:space="preserve">Vergelijking</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Santorini of Kreta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Child</w:t>
            </w:r>
          </w:p>
        </w:tc>
        <w:tc>
          <w:tcPr>
            <w:tcW w:type="dxa" w:w="2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Vergelijking</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Mallorca of Menorca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Child</w:t>
            </w:r>
          </w:p>
        </w:tc>
        <w:tc>
          <w:tcPr>
            <w:tcW w:type="dxa" w:w="2326"/>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color w:val="333333"/>
                <w:sz w:val="20"/>
                <w:szCs w:val="20"/>
              </w:rPr>
              <w:t xml:space="preserve">Vergelijking</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Tenerife of Gran Canaria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Child</w:t>
            </w:r>
          </w:p>
        </w:tc>
        <w:tc>
          <w:tcPr>
            <w:tcW w:type="dxa" w:w="2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Vergelijking</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Turkije of Griekenland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Child</w:t>
            </w:r>
          </w:p>
        </w:tc>
        <w:tc>
          <w:tcPr>
            <w:tcW w:type="dxa" w:w="2326"/>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color w:val="333333"/>
                <w:sz w:val="20"/>
                <w:szCs w:val="20"/>
              </w:rPr>
              <w:t xml:space="preserve">Cross-land</w:t>
            </w:r>
          </w:p>
        </w:tc>
      </w:tr>
    </w:tbl>
    <w:p>
      <w:pPr>
        <w:spacing w:after="120"/>
      </w:pPr>
      <w:r>
        <w:rPr>
          <w:rFonts w:ascii="Arial" w:cs="Arial" w:eastAsia="Arial" w:hAnsi="Arial"/>
          <w:b/>
          <w:bCs/>
          <w:i w:val="false"/>
          <w:iCs w:val="false"/>
          <w:color w:val="333333"/>
          <w:sz w:val="22"/>
          <w:szCs w:val="22"/>
        </w:rPr>
        <w:t xml:space="preserve">Totaal cluster 1: 9 pagina’s (1 hub + 1 sub-hub + 7 vergelijkingen)</w:t>
      </w:r>
    </w:p>
    <w:p>
      <w:pPr>
        <w:pStyle w:val="Heading2"/>
        <w:spacing w:after="120" w:before="240"/>
      </w:pPr>
      <w:r>
        <w:rPr>
          <w:rFonts w:ascii="Arial" w:cs="Arial" w:eastAsia="Arial" w:hAnsi="Arial"/>
          <w:b/>
          <w:bCs/>
          <w:color w:val="1A1A1A"/>
          <w:sz w:val="28"/>
          <w:szCs w:val="28"/>
        </w:rPr>
        <w:t xml:space="preserve">Cluster 2: Adults only / koppels zonder kinderen</w:t>
      </w:r>
    </w:p>
    <w:p>
      <w:pPr>
        <w:spacing w:after="120"/>
      </w:pPr>
      <w:r>
        <w:rPr>
          <w:rFonts w:ascii="Arial" w:cs="Arial" w:eastAsia="Arial" w:hAnsi="Arial"/>
          <w:b/>
          <w:bCs/>
          <w:i w:val="false"/>
          <w:iCs w:val="false"/>
          <w:color w:val="2A7F9E"/>
          <w:sz w:val="22"/>
          <w:szCs w:val="22"/>
        </w:rPr>
        <w:t xml:space="preserve">Sluit aan op de scherpste doelgroep </w:t>
      </w:r>
      <w:r>
        <w:rPr>
          <w:rFonts w:ascii="Arial" w:cs="Arial" w:eastAsia="Arial" w:hAnsi="Arial"/>
          <w:b w:val="false"/>
          <w:bCs w:val="false"/>
          <w:i w:val="false"/>
          <w:iCs w:val="false"/>
          <w:color w:val="333333"/>
          <w:sz w:val="22"/>
          <w:szCs w:val="22"/>
        </w:rPr>
        <w:t xml:space="preserve">uit de strategie: koppels 28–45 zonder jonge kinderen die een rustige zonvakantie willen.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2200"/>
        <w:gridCol w:w="2326"/>
      </w:tblGrid>
      <w:tr>
        <w:tc>
          <w:tcPr>
            <w:tcW w:type="dxa" w:w="4500"/>
            <w:tcBorders>
              <w:top w:val="single" w:color="CCCCCC" w:sz="1"/>
              <w:left w:val="single" w:color="CCCCCC" w:sz="1"/>
              <w:bottom w:val="single" w:color="CCCCCC" w:sz="1"/>
              <w:right w:val="single" w:color="CCCCCC" w:sz="1"/>
            </w:tcBorders>
            <w:shd w:fill="E07830" w:val="clear"/>
            <w:tcMar>
              <w:top w:type="dxa" w:w="80"/>
              <w:left w:type="dxa" w:w="120"/>
              <w:bottom w:type="dxa" w:w="80"/>
              <w:right w:type="dxa" w:w="120"/>
            </w:tcMar>
          </w:tcPr>
          <w:p>
            <w:r>
              <w:rPr>
                <w:rFonts w:ascii="Arial" w:cs="Arial" w:eastAsia="Arial" w:hAnsi="Arial"/>
                <w:b/>
                <w:bCs/>
                <w:color w:val="FFFFFF"/>
                <w:sz w:val="20"/>
                <w:szCs w:val="20"/>
              </w:rPr>
              <w:t xml:space="preserve">Pagina</w:t>
            </w:r>
          </w:p>
        </w:tc>
        <w:tc>
          <w:tcPr>
            <w:tcW w:type="dxa" w:w="2200"/>
            <w:tcBorders>
              <w:top w:val="single" w:color="CCCCCC" w:sz="1"/>
              <w:left w:val="single" w:color="CCCCCC" w:sz="1"/>
              <w:bottom w:val="single" w:color="CCCCCC" w:sz="1"/>
              <w:right w:val="single" w:color="CCCCCC" w:sz="1"/>
            </w:tcBorders>
            <w:shd w:fill="E0783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326"/>
            <w:tcBorders>
              <w:top w:val="single" w:color="CCCCCC" w:sz="1"/>
              <w:left w:val="single" w:color="CCCCCC" w:sz="1"/>
              <w:bottom w:val="single" w:color="CCCCCC" w:sz="1"/>
              <w:right w:val="single" w:color="CCCCCC" w:sz="1"/>
            </w:tcBorders>
            <w:shd w:fill="E07830" w:val="clear"/>
            <w:tcMar>
              <w:top w:type="dxa" w:w="80"/>
              <w:left w:type="dxa" w:w="120"/>
              <w:bottom w:type="dxa" w:w="80"/>
              <w:right w:type="dxa" w:w="120"/>
            </w:tcMar>
          </w:tcPr>
          <w:p>
            <w:r>
              <w:rPr>
                <w:rFonts w:ascii="Arial" w:cs="Arial" w:eastAsia="Arial" w:hAnsi="Arial"/>
                <w:b/>
                <w:bCs/>
                <w:color w:val="FFFFFF"/>
                <w:sz w:val="20"/>
                <w:szCs w:val="20"/>
              </w:rPr>
              <w:t xml:space="preserve">Rol</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Adults only zonvakantie voor koppels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Hub (parent)</w:t>
            </w:r>
          </w:p>
        </w:tc>
        <w:tc>
          <w:tcPr>
            <w:tcW w:type="dxa" w:w="2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07830"/>
                <w:sz w:val="20"/>
                <w:szCs w:val="20"/>
              </w:rPr>
              <w:t xml:space="preserve">Clusteranker</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Adults only Griekenland: de 5 beste eilanden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Child</w:t>
            </w:r>
          </w:p>
        </w:tc>
        <w:tc>
          <w:tcPr>
            <w:tcW w:type="dxa" w:w="2326"/>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color w:val="333333"/>
                <w:sz w:val="20"/>
                <w:szCs w:val="20"/>
              </w:rPr>
              <w:t xml:space="preserve">Landgids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Adults only Spanje: strand &amp; rust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Child</w:t>
            </w:r>
          </w:p>
        </w:tc>
        <w:tc>
          <w:tcPr>
            <w:tcW w:type="dxa" w:w="2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Landgids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Adults only Turkije: all-inclusive voor koppels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Child</w:t>
            </w:r>
          </w:p>
        </w:tc>
        <w:tc>
          <w:tcPr>
            <w:tcW w:type="dxa" w:w="2326"/>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color w:val="333333"/>
                <w:sz w:val="20"/>
                <w:szCs w:val="20"/>
              </w:rPr>
              <w:t xml:space="preserve">Landgids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Rustige zonvakantie voor koppels (geen feest)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Child</w:t>
            </w:r>
          </w:p>
        </w:tc>
        <w:tc>
          <w:tcPr>
            <w:tcW w:type="dxa" w:w="2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Sfeer-gids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Vakantie zonder kinderen: bestemmingen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Child</w:t>
            </w:r>
          </w:p>
        </w:tc>
        <w:tc>
          <w:tcPr>
            <w:tcW w:type="dxa" w:w="2326"/>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color w:val="333333"/>
                <w:sz w:val="20"/>
                <w:szCs w:val="20"/>
              </w:rPr>
              <w:t xml:space="preserve">Overview</w:t>
            </w:r>
          </w:p>
        </w:tc>
      </w:tr>
    </w:tbl>
    <w:p>
      <w:pPr>
        <w:spacing w:after="120"/>
      </w:pPr>
      <w:r>
        <w:rPr>
          <w:rFonts w:ascii="Arial" w:cs="Arial" w:eastAsia="Arial" w:hAnsi="Arial"/>
          <w:b/>
          <w:bCs/>
          <w:i w:val="false"/>
          <w:iCs w:val="false"/>
          <w:color w:val="333333"/>
          <w:sz w:val="22"/>
          <w:szCs w:val="22"/>
        </w:rPr>
        <w:t xml:space="preserve">Totaal cluster 2: 6 pagina’s (1 hub + 5 children)</w:t>
      </w:r>
    </w:p>
    <w:p>
      <w:pPr>
        <w:pStyle w:val="Heading2"/>
        <w:spacing w:after="120" w:before="240"/>
      </w:pPr>
      <w:r>
        <w:rPr>
          <w:rFonts w:ascii="Arial" w:cs="Arial" w:eastAsia="Arial" w:hAnsi="Arial"/>
          <w:b/>
          <w:bCs/>
          <w:color w:val="1A1A1A"/>
          <w:sz w:val="28"/>
          <w:szCs w:val="28"/>
        </w:rPr>
        <w:t xml:space="preserve">Cluster 3: Keuzehulp en besliscontent</w:t>
      </w:r>
    </w:p>
    <w:p>
      <w:pPr>
        <w:spacing w:after="120"/>
      </w:pPr>
      <w:r>
        <w:rPr>
          <w:rFonts w:ascii="Arial" w:cs="Arial" w:eastAsia="Arial" w:hAnsi="Arial"/>
          <w:b/>
          <w:bCs/>
          <w:i w:val="false"/>
          <w:iCs w:val="false"/>
          <w:color w:val="333333"/>
          <w:sz w:val="22"/>
          <w:szCs w:val="22"/>
        </w:rPr>
        <w:t xml:space="preserve">Niet als trafficcluster maar als authority-cluster. </w:t>
      </w:r>
      <w:r>
        <w:rPr>
          <w:rFonts w:ascii="Arial" w:cs="Arial" w:eastAsia="Arial" w:hAnsi="Arial"/>
          <w:b w:val="false"/>
          <w:bCs w:val="false"/>
          <w:i w:val="false"/>
          <w:iCs w:val="false"/>
          <w:color w:val="333333"/>
          <w:sz w:val="22"/>
          <w:szCs w:val="22"/>
        </w:rPr>
        <w:t xml:space="preserve">Deze pagina’s zijn conversie-ondersteunend en versterken E-E-A-T.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2200"/>
        <w:gridCol w:w="2326"/>
      </w:tblGrid>
      <w:tr>
        <w:tc>
          <w:tcPr>
            <w:tcW w:type="dxa" w:w="4500"/>
            <w:tcBorders>
              <w:top w:val="single" w:color="CCCCCC" w:sz="1"/>
              <w:left w:val="single" w:color="CCCCCC" w:sz="1"/>
              <w:bottom w:val="single" w:color="CCCCCC" w:sz="1"/>
              <w:right w:val="single" w:color="CCCCCC" w:sz="1"/>
            </w:tcBorders>
            <w:shd w:fill="E07830" w:val="clear"/>
            <w:tcMar>
              <w:top w:type="dxa" w:w="80"/>
              <w:left w:type="dxa" w:w="120"/>
              <w:bottom w:type="dxa" w:w="80"/>
              <w:right w:type="dxa" w:w="120"/>
            </w:tcMar>
          </w:tcPr>
          <w:p>
            <w:r>
              <w:rPr>
                <w:rFonts w:ascii="Arial" w:cs="Arial" w:eastAsia="Arial" w:hAnsi="Arial"/>
                <w:b/>
                <w:bCs/>
                <w:color w:val="FFFFFF"/>
                <w:sz w:val="20"/>
                <w:szCs w:val="20"/>
              </w:rPr>
              <w:t xml:space="preserve">Pagina</w:t>
            </w:r>
          </w:p>
        </w:tc>
        <w:tc>
          <w:tcPr>
            <w:tcW w:type="dxa" w:w="2200"/>
            <w:tcBorders>
              <w:top w:val="single" w:color="CCCCCC" w:sz="1"/>
              <w:left w:val="single" w:color="CCCCCC" w:sz="1"/>
              <w:bottom w:val="single" w:color="CCCCCC" w:sz="1"/>
              <w:right w:val="single" w:color="CCCCCC" w:sz="1"/>
            </w:tcBorders>
            <w:shd w:fill="E0783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326"/>
            <w:tcBorders>
              <w:top w:val="single" w:color="CCCCCC" w:sz="1"/>
              <w:left w:val="single" w:color="CCCCCC" w:sz="1"/>
              <w:bottom w:val="single" w:color="CCCCCC" w:sz="1"/>
              <w:right w:val="single" w:color="CCCCCC" w:sz="1"/>
            </w:tcBorders>
            <w:shd w:fill="E07830" w:val="clear"/>
            <w:tcMar>
              <w:top w:type="dxa" w:w="80"/>
              <w:left w:type="dxa" w:w="120"/>
              <w:bottom w:type="dxa" w:w="80"/>
              <w:right w:type="dxa" w:w="120"/>
            </w:tcMar>
          </w:tcPr>
          <w:p>
            <w:r>
              <w:rPr>
                <w:rFonts w:ascii="Arial" w:cs="Arial" w:eastAsia="Arial" w:hAnsi="Arial"/>
                <w:b/>
                <w:bCs/>
                <w:color w:val="FFFFFF"/>
                <w:sz w:val="20"/>
                <w:szCs w:val="20"/>
              </w:rPr>
              <w:t xml:space="preserve">Rol</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Vakantie kiezen als koppel: de complete gids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Hub (parent)</w:t>
            </w:r>
          </w:p>
        </w:tc>
        <w:tc>
          <w:tcPr>
            <w:tcW w:type="dxa" w:w="2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07830"/>
                <w:sz w:val="20"/>
                <w:szCs w:val="20"/>
              </w:rPr>
              <w:t xml:space="preserve">Clusteranker</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Hoe Kiespret vergelijkt (methodologie)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E-E-A-T</w:t>
            </w:r>
          </w:p>
        </w:tc>
        <w:tc>
          <w:tcPr>
            <w:tcW w:type="dxa" w:w="2326"/>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color w:val="333333"/>
                <w:sz w:val="20"/>
                <w:szCs w:val="20"/>
              </w:rPr>
              <w:t xml:space="preserve">Vertrouwen</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Hoe kies je een zonvakantie als koppel?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Child</w:t>
            </w:r>
          </w:p>
        </w:tc>
        <w:tc>
          <w:tcPr>
            <w:tcW w:type="dxa" w:w="2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Probleem</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Vakantie vergelijken: waar let je op?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Child</w:t>
            </w:r>
          </w:p>
        </w:tc>
        <w:tc>
          <w:tcPr>
            <w:tcW w:type="dxa" w:w="2326"/>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color w:val="333333"/>
                <w:sz w:val="20"/>
                <w:szCs w:val="20"/>
              </w:rPr>
              <w:t xml:space="preserve">Probleem</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Eerste vakantie samen: zo kies je goed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Child</w:t>
            </w:r>
          </w:p>
        </w:tc>
        <w:tc>
          <w:tcPr>
            <w:tcW w:type="dxa" w:w="2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Probleem</w:t>
            </w:r>
          </w:p>
        </w:tc>
      </w:tr>
    </w:tbl>
    <w:p>
      <w:pPr>
        <w:spacing w:after="120"/>
      </w:pPr>
      <w:r>
        <w:rPr>
          <w:rFonts w:ascii="Arial" w:cs="Arial" w:eastAsia="Arial" w:hAnsi="Arial"/>
          <w:b/>
          <w:bCs/>
          <w:i w:val="false"/>
          <w:iCs w:val="false"/>
          <w:color w:val="333333"/>
          <w:sz w:val="22"/>
          <w:szCs w:val="22"/>
        </w:rPr>
        <w:t xml:space="preserve">Totaal cluster 3: 5 pagina’s (1 hub + 1 methodologie + 3 children)</w:t>
      </w:r>
    </w:p>
    <w:p>
      <w:pPr>
        <w:pStyle w:val="Heading3"/>
        <w:spacing w:after="120" w:before="180"/>
      </w:pPr>
      <w:r>
        <w:rPr>
          <w:rFonts w:ascii="Arial" w:cs="Arial" w:eastAsia="Arial" w:hAnsi="Arial"/>
          <w:b/>
          <w:bCs/>
          <w:color w:val="1A1A1A"/>
          <w:sz w:val="24"/>
          <w:szCs w:val="24"/>
        </w:rPr>
        <w:t xml:space="preserve">Ondersteunende pagina’s (doorlopend)</w:t>
      </w:r>
    </w:p>
    <w:p>
      <w:pPr>
        <w:pStyle w:val="ListParagraph"/>
        <w:numPr>
          <w:ilvl w:val="0"/>
          <w:numId w:val="3"/>
        </w:numPr>
        <w:spacing w:after="60"/>
      </w:pPr>
      <w:r>
        <w:rPr>
          <w:rFonts w:ascii="Arial" w:cs="Arial" w:eastAsia="Arial" w:hAnsi="Arial"/>
          <w:color w:val="333333"/>
          <w:sz w:val="22"/>
          <w:szCs w:val="22"/>
        </w:rPr>
        <w:t xml:space="preserve">Glossary: adults only, all inclusive, rustig resort, kindvrije vakantie, korte vliegduur, budgetzonvakantie</w:t>
      </w:r>
    </w:p>
    <w:p>
      <w:pPr>
        <w:pStyle w:val="ListParagraph"/>
        <w:numPr>
          <w:ilvl w:val="0"/>
          <w:numId w:val="3"/>
        </w:numPr>
        <w:spacing w:after="60"/>
      </w:pPr>
      <w:r>
        <w:rPr>
          <w:rFonts w:ascii="Arial" w:cs="Arial" w:eastAsia="Arial" w:hAnsi="Arial"/>
          <w:color w:val="333333"/>
          <w:sz w:val="22"/>
          <w:szCs w:val="22"/>
        </w:rPr>
        <w:t xml:space="preserve">Sitemap.xml met alle /gids/ pagina’s</w:t>
      </w:r>
    </w:p>
    <w:p>
      <w:r>
        <w:br w:type="page"/>
      </w:r>
    </w:p>
    <w:p>
      <w:pPr>
        <w:pStyle w:val="Heading1"/>
        <w:spacing w:after="120" w:before="360"/>
      </w:pPr>
      <w:r>
        <w:rPr>
          <w:rFonts w:ascii="Arial" w:cs="Arial" w:eastAsia="Arial" w:hAnsi="Arial"/>
          <w:b/>
          <w:bCs/>
          <w:color w:val="E07830"/>
          <w:sz w:val="32"/>
          <w:szCs w:val="32"/>
        </w:rPr>
        <w:t xml:space="preserve">3. Interne linkarchitectuur</w:t>
      </w:r>
    </w:p>
    <w:p>
      <w:pPr>
        <w:spacing w:after="120"/>
      </w:pPr>
      <w:r>
        <w:rPr>
          <w:rFonts w:ascii="Arial" w:cs="Arial" w:eastAsia="Arial" w:hAnsi="Arial"/>
          <w:b w:val="false"/>
          <w:bCs w:val="false"/>
          <w:i w:val="false"/>
          <w:iCs w:val="false"/>
          <w:color w:val="333333"/>
          <w:sz w:val="22"/>
          <w:szCs w:val="22"/>
        </w:rPr>
        <w:t xml:space="preserve">Elke hub linkt naar alle children. Elke child linkt terug naar de hub en naar 2-3 gerelateerde siblings. Dit creëert een dicht intern linknetwerk dat topical authority versterkt.</w:t>
      </w:r>
    </w:p>
    <w:p>
      <w:pPr>
        <w:pStyle w:val="Heading3"/>
        <w:spacing w:after="120" w:before="180"/>
      </w:pPr>
      <w:r>
        <w:rPr>
          <w:rFonts w:ascii="Arial" w:cs="Arial" w:eastAsia="Arial" w:hAnsi="Arial"/>
          <w:b/>
          <w:bCs/>
          <w:color w:val="1A1A1A"/>
          <w:sz w:val="24"/>
          <w:szCs w:val="24"/>
        </w:rPr>
        <w:t xml:space="preserve">Voorbeeld: Cluster 1</w:t>
      </w:r>
    </w:p>
    <w:p>
      <w:pPr>
        <w:spacing w:after="120"/>
      </w:pPr>
      <w:r>
        <w:rPr>
          <w:rFonts w:ascii="Arial" w:cs="Arial" w:eastAsia="Arial" w:hAnsi="Arial"/>
          <w:b w:val="false"/>
          <w:bCs w:val="false"/>
          <w:i w:val="false"/>
          <w:iCs w:val="false"/>
          <w:color w:val="333333"/>
          <w:sz w:val="22"/>
          <w:szCs w:val="22"/>
        </w:rPr>
        <w:t xml:space="preserve">Hub “Zonvakantie kiezen als koppel” → linkt naar alle vergelijkingen + sub-hub Griekse eilanden</w:t>
      </w:r>
    </w:p>
    <w:p>
      <w:pPr>
        <w:spacing w:after="120"/>
      </w:pPr>
      <w:r>
        <w:rPr>
          <w:rFonts w:ascii="Arial" w:cs="Arial" w:eastAsia="Arial" w:hAnsi="Arial"/>
          <w:b w:val="false"/>
          <w:bCs w:val="false"/>
          <w:i w:val="false"/>
          <w:iCs w:val="false"/>
          <w:color w:val="333333"/>
          <w:sz w:val="22"/>
          <w:szCs w:val="22"/>
        </w:rPr>
        <w:t xml:space="preserve">Sub-hub “Welk Grieks eiland” → linkt naar Kreta/Rhodos, Kos/Kreta, Corfu/Zakynthos, Santorini/Kreta</w:t>
      </w:r>
    </w:p>
    <w:p>
      <w:pPr>
        <w:spacing w:after="120"/>
      </w:pPr>
      <w:r>
        <w:rPr>
          <w:rFonts w:ascii="Arial" w:cs="Arial" w:eastAsia="Arial" w:hAnsi="Arial"/>
          <w:b w:val="false"/>
          <w:bCs w:val="false"/>
          <w:i w:val="false"/>
          <w:iCs w:val="false"/>
          <w:color w:val="333333"/>
          <w:sz w:val="22"/>
          <w:szCs w:val="22"/>
        </w:rPr>
        <w:t xml:space="preserve">“Kreta of Rhodos” → linkt terug naar sub-hub + siblings (Kos/Kreta, Corfu/Zakynthos) + hub</w:t>
      </w:r>
    </w:p>
    <w:p>
      <w:pPr>
        <w:spacing w:after="120"/>
      </w:pPr>
      <w:r>
        <w:rPr>
          <w:rFonts w:ascii="Arial" w:cs="Arial" w:eastAsia="Arial" w:hAnsi="Arial"/>
          <w:b w:val="false"/>
          <w:bCs w:val="false"/>
          <w:i w:val="false"/>
          <w:iCs w:val="false"/>
          <w:color w:val="333333"/>
          <w:sz w:val="22"/>
          <w:szCs w:val="22"/>
        </w:rPr>
        <w:t xml:space="preserve">Elke pagina linkt ook naar de Kiespret-app met contextuele CTA (zie hoofdstuk 7).</w:t>
      </w:r>
    </w:p>
    <w:p>
      <w:pPr>
        <w:pStyle w:val="Heading3"/>
        <w:spacing w:after="120" w:before="180"/>
      </w:pPr>
      <w:r>
        <w:rPr>
          <w:rFonts w:ascii="Arial" w:cs="Arial" w:eastAsia="Arial" w:hAnsi="Arial"/>
          <w:b/>
          <w:bCs/>
          <w:color w:val="1A1A1A"/>
          <w:sz w:val="24"/>
          <w:szCs w:val="24"/>
        </w:rPr>
        <w:t xml:space="preserve">Cross-cluster links</w:t>
      </w:r>
    </w:p>
    <w:p>
      <w:pPr>
        <w:spacing w:after="120"/>
      </w:pPr>
      <w:r>
        <w:rPr>
          <w:rFonts w:ascii="Arial" w:cs="Arial" w:eastAsia="Arial" w:hAnsi="Arial"/>
          <w:b w:val="false"/>
          <w:bCs w:val="false"/>
          <w:i w:val="false"/>
          <w:iCs w:val="false"/>
          <w:color w:val="333333"/>
          <w:sz w:val="22"/>
          <w:szCs w:val="22"/>
        </w:rPr>
        <w:t xml:space="preserve">Vergelijkingspagina’s linken naar relevante adults-only children (“Kreta of Rhodos” → “Adults only Griekenland”). Keuzehulp-pagina’s linken naar de vergelijkingen als concrete voorbeelden.</w:t>
      </w:r>
    </w:p>
    <w:p>
      <w:r>
        <w:br w:type="page"/>
      </w:r>
    </w:p>
    <w:p>
      <w:pPr>
        <w:pStyle w:val="Heading1"/>
        <w:spacing w:after="120" w:before="360"/>
      </w:pPr>
      <w:r>
        <w:rPr>
          <w:rFonts w:ascii="Arial" w:cs="Arial" w:eastAsia="Arial" w:hAnsi="Arial"/>
          <w:b/>
          <w:bCs/>
          <w:color w:val="E07830"/>
          <w:sz w:val="32"/>
          <w:szCs w:val="32"/>
        </w:rPr>
        <w:t xml:space="preserve">4. Fasering: één cluster per fase</w:t>
      </w:r>
    </w:p>
    <w:p>
      <w:pPr>
        <w:spacing w:after="120"/>
      </w:pPr>
      <w:r>
        <w:rPr>
          <w:rFonts w:ascii="Arial" w:cs="Arial" w:eastAsia="Arial" w:hAnsi="Arial"/>
          <w:b w:val="false"/>
          <w:bCs w:val="false"/>
          <w:i w:val="false"/>
          <w:iCs w:val="false"/>
          <w:color w:val="333333"/>
          <w:sz w:val="22"/>
          <w:szCs w:val="22"/>
        </w:rPr>
        <w:t xml:space="preserve">Niet 28 pagina’s verspreid over drie fasen, maar één cluster compleet afbouwen per fase.</w:t>
      </w:r>
    </w:p>
    <w:p>
      <w:pPr>
        <w:pStyle w:val="Heading2"/>
        <w:spacing w:after="120" w:before="240"/>
      </w:pPr>
      <w:r>
        <w:rPr>
          <w:rFonts w:ascii="Arial" w:cs="Arial" w:eastAsia="Arial" w:hAnsi="Arial"/>
          <w:b/>
          <w:bCs/>
          <w:color w:val="1A1A1A"/>
          <w:sz w:val="28"/>
          <w:szCs w:val="28"/>
        </w:rPr>
        <w:t xml:space="preserve">Fase 1: Cluster 1 compleet (9 pagina’s)</w:t>
      </w:r>
    </w:p>
    <w:p>
      <w:pPr>
        <w:spacing w:after="120"/>
      </w:pPr>
      <w:r>
        <w:rPr>
          <w:rFonts w:ascii="Arial" w:cs="Arial" w:eastAsia="Arial" w:hAnsi="Arial"/>
          <w:b/>
          <w:bCs/>
          <w:i w:val="false"/>
          <w:iCs w:val="false"/>
          <w:color w:val="333333"/>
          <w:sz w:val="22"/>
          <w:szCs w:val="22"/>
        </w:rPr>
        <w:t xml:space="preserve">Tijdlijn: </w:t>
      </w:r>
      <w:r>
        <w:rPr>
          <w:rFonts w:ascii="Arial" w:cs="Arial" w:eastAsia="Arial" w:hAnsi="Arial"/>
          <w:b w:val="false"/>
          <w:bCs w:val="false"/>
          <w:i w:val="false"/>
          <w:iCs w:val="false"/>
          <w:color w:val="333333"/>
          <w:sz w:val="22"/>
          <w:szCs w:val="22"/>
        </w:rPr>
        <w:t xml:space="preserve">week 1-3 na start SEO-content</w:t>
      </w:r>
    </w:p>
    <w:p>
      <w:pPr>
        <w:pStyle w:val="ListParagraph"/>
        <w:numPr>
          <w:ilvl w:val="0"/>
          <w:numId w:val="4"/>
        </w:numPr>
        <w:spacing w:after="60"/>
      </w:pPr>
      <w:r>
        <w:rPr>
          <w:rFonts w:ascii="Arial" w:cs="Arial" w:eastAsia="Arial" w:hAnsi="Arial"/>
          <w:color w:val="333333"/>
          <w:sz w:val="22"/>
          <w:szCs w:val="22"/>
        </w:rPr>
        <w:t xml:space="preserve">Hub: Zonvakantie kiezen als koppel</w:t>
      </w:r>
    </w:p>
    <w:p>
      <w:pPr>
        <w:pStyle w:val="ListParagraph"/>
        <w:numPr>
          <w:ilvl w:val="0"/>
          <w:numId w:val="4"/>
        </w:numPr>
        <w:spacing w:after="60"/>
      </w:pPr>
      <w:r>
        <w:rPr>
          <w:rFonts w:ascii="Arial" w:cs="Arial" w:eastAsia="Arial" w:hAnsi="Arial"/>
          <w:color w:val="333333"/>
          <w:sz w:val="22"/>
          <w:szCs w:val="22"/>
        </w:rPr>
        <w:t xml:space="preserve">Sub-hub: Welk Grieks eiland past bij jullie?</w:t>
      </w:r>
    </w:p>
    <w:p>
      <w:pPr>
        <w:pStyle w:val="ListParagraph"/>
        <w:numPr>
          <w:ilvl w:val="0"/>
          <w:numId w:val="4"/>
        </w:numPr>
        <w:spacing w:after="60"/>
      </w:pPr>
      <w:r>
        <w:rPr>
          <w:rFonts w:ascii="Arial" w:cs="Arial" w:eastAsia="Arial" w:hAnsi="Arial"/>
          <w:color w:val="333333"/>
          <w:sz w:val="22"/>
          <w:szCs w:val="22"/>
        </w:rPr>
        <w:t xml:space="preserve">Kreta of Rhodos</w:t>
      </w:r>
    </w:p>
    <w:p>
      <w:pPr>
        <w:pStyle w:val="ListParagraph"/>
        <w:numPr>
          <w:ilvl w:val="0"/>
          <w:numId w:val="4"/>
        </w:numPr>
        <w:spacing w:after="60"/>
      </w:pPr>
      <w:r>
        <w:rPr>
          <w:rFonts w:ascii="Arial" w:cs="Arial" w:eastAsia="Arial" w:hAnsi="Arial"/>
          <w:color w:val="333333"/>
          <w:sz w:val="22"/>
          <w:szCs w:val="22"/>
        </w:rPr>
        <w:t xml:space="preserve">Kos of Kreta</w:t>
      </w:r>
    </w:p>
    <w:p>
      <w:pPr>
        <w:pStyle w:val="ListParagraph"/>
        <w:numPr>
          <w:ilvl w:val="0"/>
          <w:numId w:val="4"/>
        </w:numPr>
        <w:spacing w:after="60"/>
      </w:pPr>
      <w:r>
        <w:rPr>
          <w:rFonts w:ascii="Arial" w:cs="Arial" w:eastAsia="Arial" w:hAnsi="Arial"/>
          <w:color w:val="333333"/>
          <w:sz w:val="22"/>
          <w:szCs w:val="22"/>
        </w:rPr>
        <w:t xml:space="preserve">Corfu of Zakynthos</w:t>
      </w:r>
    </w:p>
    <w:p>
      <w:pPr>
        <w:pStyle w:val="ListParagraph"/>
        <w:numPr>
          <w:ilvl w:val="0"/>
          <w:numId w:val="4"/>
        </w:numPr>
        <w:spacing w:after="60"/>
      </w:pPr>
      <w:r>
        <w:rPr>
          <w:rFonts w:ascii="Arial" w:cs="Arial" w:eastAsia="Arial" w:hAnsi="Arial"/>
          <w:color w:val="333333"/>
          <w:sz w:val="22"/>
          <w:szCs w:val="22"/>
        </w:rPr>
        <w:t xml:space="preserve">Santorini of Kreta</w:t>
      </w:r>
    </w:p>
    <w:p>
      <w:pPr>
        <w:pStyle w:val="ListParagraph"/>
        <w:numPr>
          <w:ilvl w:val="0"/>
          <w:numId w:val="4"/>
        </w:numPr>
        <w:spacing w:after="60"/>
      </w:pPr>
      <w:r>
        <w:rPr>
          <w:rFonts w:ascii="Arial" w:cs="Arial" w:eastAsia="Arial" w:hAnsi="Arial"/>
          <w:color w:val="333333"/>
          <w:sz w:val="22"/>
          <w:szCs w:val="22"/>
        </w:rPr>
        <w:t xml:space="preserve">Mallorca of Menorca</w:t>
      </w:r>
    </w:p>
    <w:p>
      <w:pPr>
        <w:pStyle w:val="ListParagraph"/>
        <w:numPr>
          <w:ilvl w:val="0"/>
          <w:numId w:val="4"/>
        </w:numPr>
        <w:spacing w:after="60"/>
      </w:pPr>
      <w:r>
        <w:rPr>
          <w:rFonts w:ascii="Arial" w:cs="Arial" w:eastAsia="Arial" w:hAnsi="Arial"/>
          <w:color w:val="333333"/>
          <w:sz w:val="22"/>
          <w:szCs w:val="22"/>
        </w:rPr>
        <w:t xml:space="preserve">Tenerife of Gran Canaria</w:t>
      </w:r>
    </w:p>
    <w:p>
      <w:pPr>
        <w:pStyle w:val="ListParagraph"/>
        <w:numPr>
          <w:ilvl w:val="0"/>
          <w:numId w:val="4"/>
        </w:numPr>
        <w:spacing w:after="60"/>
      </w:pPr>
      <w:r>
        <w:rPr>
          <w:rFonts w:ascii="Arial" w:cs="Arial" w:eastAsia="Arial" w:hAnsi="Arial"/>
          <w:color w:val="333333"/>
          <w:sz w:val="22"/>
          <w:szCs w:val="22"/>
        </w:rPr>
        <w:t xml:space="preserve">Turkije of Griekenland</w:t>
      </w:r>
    </w:p>
    <w:p>
      <w:pPr>
        <w:spacing w:after="120"/>
      </w:pPr>
      <w:r>
        <w:rPr>
          <w:rFonts w:ascii="Arial" w:cs="Arial" w:eastAsia="Arial" w:hAnsi="Arial"/>
          <w:b/>
          <w:bCs/>
          <w:i w:val="false"/>
          <w:iCs w:val="false"/>
          <w:color w:val="333333"/>
          <w:sz w:val="22"/>
          <w:szCs w:val="22"/>
        </w:rPr>
        <w:t xml:space="preserve">Doel: </w:t>
      </w:r>
      <w:r>
        <w:rPr>
          <w:rFonts w:ascii="Arial" w:cs="Arial" w:eastAsia="Arial" w:hAnsi="Arial"/>
          <w:b w:val="false"/>
          <w:bCs w:val="false"/>
          <w:i w:val="false"/>
          <w:iCs w:val="false"/>
          <w:color w:val="333333"/>
          <w:sz w:val="22"/>
          <w:szCs w:val="22"/>
        </w:rPr>
        <w:t xml:space="preserve">Google herkent Kiespret als expert op “zonvakantie kiezen als koppel” en “eiland vergelijken.”</w:t>
      </w:r>
    </w:p>
    <w:p>
      <w:pPr>
        <w:pStyle w:val="Heading2"/>
        <w:spacing w:after="120" w:before="240"/>
      </w:pPr>
      <w:r>
        <w:rPr>
          <w:rFonts w:ascii="Arial" w:cs="Arial" w:eastAsia="Arial" w:hAnsi="Arial"/>
          <w:b/>
          <w:bCs/>
          <w:color w:val="1A1A1A"/>
          <w:sz w:val="28"/>
          <w:szCs w:val="28"/>
        </w:rPr>
        <w:t xml:space="preserve">Fase 2: Cluster 2 (6 pagina’s)</w:t>
      </w:r>
    </w:p>
    <w:p>
      <w:pPr>
        <w:spacing w:after="120"/>
      </w:pPr>
      <w:r>
        <w:rPr>
          <w:rFonts w:ascii="Arial" w:cs="Arial" w:eastAsia="Arial" w:hAnsi="Arial"/>
          <w:b/>
          <w:bCs/>
          <w:i w:val="false"/>
          <w:iCs w:val="false"/>
          <w:color w:val="333333"/>
          <w:sz w:val="22"/>
          <w:szCs w:val="22"/>
        </w:rPr>
        <w:t xml:space="preserve">Tijdlijn: </w:t>
      </w:r>
      <w:r>
        <w:rPr>
          <w:rFonts w:ascii="Arial" w:cs="Arial" w:eastAsia="Arial" w:hAnsi="Arial"/>
          <w:b w:val="false"/>
          <w:bCs w:val="false"/>
          <w:i w:val="false"/>
          <w:iCs w:val="false"/>
          <w:color w:val="333333"/>
          <w:sz w:val="22"/>
          <w:szCs w:val="22"/>
        </w:rPr>
        <w:t xml:space="preserve">week 4-6. Start pas als cluster 1 geïndexeerd is.</w:t>
      </w:r>
    </w:p>
    <w:p>
      <w:pPr>
        <w:pStyle w:val="ListParagraph"/>
        <w:numPr>
          <w:ilvl w:val="0"/>
          <w:numId w:val="5"/>
        </w:numPr>
        <w:spacing w:after="60"/>
      </w:pPr>
      <w:r>
        <w:rPr>
          <w:rFonts w:ascii="Arial" w:cs="Arial" w:eastAsia="Arial" w:hAnsi="Arial"/>
          <w:color w:val="333333"/>
          <w:sz w:val="22"/>
          <w:szCs w:val="22"/>
        </w:rPr>
        <w:t xml:space="preserve">Hub: Adults only zonvakantie voor koppels</w:t>
      </w:r>
    </w:p>
    <w:p>
      <w:pPr>
        <w:pStyle w:val="ListParagraph"/>
        <w:numPr>
          <w:ilvl w:val="0"/>
          <w:numId w:val="5"/>
        </w:numPr>
        <w:spacing w:after="60"/>
      </w:pPr>
      <w:r>
        <w:rPr>
          <w:rFonts w:ascii="Arial" w:cs="Arial" w:eastAsia="Arial" w:hAnsi="Arial"/>
          <w:color w:val="333333"/>
          <w:sz w:val="22"/>
          <w:szCs w:val="22"/>
        </w:rPr>
        <w:t xml:space="preserve">Adults only Griekenland</w:t>
      </w:r>
    </w:p>
    <w:p>
      <w:pPr>
        <w:pStyle w:val="ListParagraph"/>
        <w:numPr>
          <w:ilvl w:val="0"/>
          <w:numId w:val="5"/>
        </w:numPr>
        <w:spacing w:after="60"/>
      </w:pPr>
      <w:r>
        <w:rPr>
          <w:rFonts w:ascii="Arial" w:cs="Arial" w:eastAsia="Arial" w:hAnsi="Arial"/>
          <w:color w:val="333333"/>
          <w:sz w:val="22"/>
          <w:szCs w:val="22"/>
        </w:rPr>
        <w:t xml:space="preserve">Adults only Spanje</w:t>
      </w:r>
    </w:p>
    <w:p>
      <w:pPr>
        <w:pStyle w:val="ListParagraph"/>
        <w:numPr>
          <w:ilvl w:val="0"/>
          <w:numId w:val="5"/>
        </w:numPr>
        <w:spacing w:after="60"/>
      </w:pPr>
      <w:r>
        <w:rPr>
          <w:rFonts w:ascii="Arial" w:cs="Arial" w:eastAsia="Arial" w:hAnsi="Arial"/>
          <w:color w:val="333333"/>
          <w:sz w:val="22"/>
          <w:szCs w:val="22"/>
        </w:rPr>
        <w:t xml:space="preserve">Adults only Turkije</w:t>
      </w:r>
    </w:p>
    <w:p>
      <w:pPr>
        <w:pStyle w:val="ListParagraph"/>
        <w:numPr>
          <w:ilvl w:val="0"/>
          <w:numId w:val="5"/>
        </w:numPr>
        <w:spacing w:after="60"/>
      </w:pPr>
      <w:r>
        <w:rPr>
          <w:rFonts w:ascii="Arial" w:cs="Arial" w:eastAsia="Arial" w:hAnsi="Arial"/>
          <w:color w:val="333333"/>
          <w:sz w:val="22"/>
          <w:szCs w:val="22"/>
        </w:rPr>
        <w:t xml:space="preserve">Rustige zonvakantie voor koppels</w:t>
      </w:r>
    </w:p>
    <w:p>
      <w:pPr>
        <w:pStyle w:val="ListParagraph"/>
        <w:numPr>
          <w:ilvl w:val="0"/>
          <w:numId w:val="5"/>
        </w:numPr>
        <w:spacing w:after="60"/>
      </w:pPr>
      <w:r>
        <w:rPr>
          <w:rFonts w:ascii="Arial" w:cs="Arial" w:eastAsia="Arial" w:hAnsi="Arial"/>
          <w:color w:val="333333"/>
          <w:sz w:val="22"/>
          <w:szCs w:val="22"/>
        </w:rPr>
        <w:t xml:space="preserve">Vakantie zonder kinderen: bestemmingen</w:t>
      </w:r>
    </w:p>
    <w:p>
      <w:pPr>
        <w:pStyle w:val="Heading2"/>
        <w:spacing w:after="120" w:before="240"/>
      </w:pPr>
      <w:r>
        <w:rPr>
          <w:rFonts w:ascii="Arial" w:cs="Arial" w:eastAsia="Arial" w:hAnsi="Arial"/>
          <w:b/>
          <w:bCs/>
          <w:color w:val="1A1A1A"/>
          <w:sz w:val="28"/>
          <w:szCs w:val="28"/>
        </w:rPr>
        <w:t xml:space="preserve">Fase 3: Cluster 3 + uitbreiding (5+ pagina’s)</w:t>
      </w:r>
    </w:p>
    <w:p>
      <w:pPr>
        <w:spacing w:after="120"/>
      </w:pPr>
      <w:r>
        <w:rPr>
          <w:rFonts w:ascii="Arial" w:cs="Arial" w:eastAsia="Arial" w:hAnsi="Arial"/>
          <w:b/>
          <w:bCs/>
          <w:i w:val="false"/>
          <w:iCs w:val="false"/>
          <w:color w:val="333333"/>
          <w:sz w:val="22"/>
          <w:szCs w:val="22"/>
        </w:rPr>
        <w:t xml:space="preserve">Tijdlijn: </w:t>
      </w:r>
      <w:r>
        <w:rPr>
          <w:rFonts w:ascii="Arial" w:cs="Arial" w:eastAsia="Arial" w:hAnsi="Arial"/>
          <w:b w:val="false"/>
          <w:bCs w:val="false"/>
          <w:i w:val="false"/>
          <w:iCs w:val="false"/>
          <w:color w:val="333333"/>
          <w:sz w:val="22"/>
          <w:szCs w:val="22"/>
        </w:rPr>
        <w:t xml:space="preserve">week 7-10. Na evaluatie rankings cluster 1 en 2.</w:t>
      </w:r>
    </w:p>
    <w:p>
      <w:pPr>
        <w:pStyle w:val="ListParagraph"/>
        <w:numPr>
          <w:ilvl w:val="0"/>
          <w:numId w:val="6"/>
        </w:numPr>
        <w:spacing w:after="60"/>
      </w:pPr>
      <w:r>
        <w:rPr>
          <w:rFonts w:ascii="Arial" w:cs="Arial" w:eastAsia="Arial" w:hAnsi="Arial"/>
          <w:color w:val="333333"/>
          <w:sz w:val="22"/>
          <w:szCs w:val="22"/>
        </w:rPr>
        <w:t xml:space="preserve">Hub: Vakantie kiezen als koppel: de complete gids</w:t>
      </w:r>
    </w:p>
    <w:p>
      <w:pPr>
        <w:pStyle w:val="ListParagraph"/>
        <w:numPr>
          <w:ilvl w:val="0"/>
          <w:numId w:val="6"/>
        </w:numPr>
        <w:spacing w:after="60"/>
      </w:pPr>
      <w:r>
        <w:rPr>
          <w:rFonts w:ascii="Arial" w:cs="Arial" w:eastAsia="Arial" w:hAnsi="Arial"/>
          <w:color w:val="333333"/>
          <w:sz w:val="22"/>
          <w:szCs w:val="22"/>
        </w:rPr>
        <w:t xml:space="preserve">Hoe Kiespret vergelijkt (methodologie/E-E-A-T)</w:t>
      </w:r>
    </w:p>
    <w:p>
      <w:pPr>
        <w:pStyle w:val="ListParagraph"/>
        <w:numPr>
          <w:ilvl w:val="0"/>
          <w:numId w:val="6"/>
        </w:numPr>
        <w:spacing w:after="60"/>
      </w:pPr>
      <w:r>
        <w:rPr>
          <w:rFonts w:ascii="Arial" w:cs="Arial" w:eastAsia="Arial" w:hAnsi="Arial"/>
          <w:color w:val="333333"/>
          <w:sz w:val="22"/>
          <w:szCs w:val="22"/>
        </w:rPr>
        <w:t xml:space="preserve">Hoe kies je een zonvakantie als koppel?</w:t>
      </w:r>
    </w:p>
    <w:p>
      <w:pPr>
        <w:pStyle w:val="ListParagraph"/>
        <w:numPr>
          <w:ilvl w:val="0"/>
          <w:numId w:val="6"/>
        </w:numPr>
        <w:spacing w:after="60"/>
      </w:pPr>
      <w:r>
        <w:rPr>
          <w:rFonts w:ascii="Arial" w:cs="Arial" w:eastAsia="Arial" w:hAnsi="Arial"/>
          <w:color w:val="333333"/>
          <w:sz w:val="22"/>
          <w:szCs w:val="22"/>
        </w:rPr>
        <w:t xml:space="preserve">Vakantie vergelijken: waar let je op?</w:t>
      </w:r>
    </w:p>
    <w:p>
      <w:pPr>
        <w:pStyle w:val="ListParagraph"/>
        <w:numPr>
          <w:ilvl w:val="0"/>
          <w:numId w:val="6"/>
        </w:numPr>
        <w:spacing w:after="60"/>
      </w:pPr>
      <w:r>
        <w:rPr>
          <w:rFonts w:ascii="Arial" w:cs="Arial" w:eastAsia="Arial" w:hAnsi="Arial"/>
          <w:color w:val="333333"/>
          <w:sz w:val="22"/>
          <w:szCs w:val="22"/>
        </w:rPr>
        <w:t xml:space="preserve">Eerste vakantie samen</w:t>
      </w:r>
    </w:p>
    <w:p>
      <w:pPr>
        <w:spacing w:after="120"/>
      </w:pPr>
      <w:r>
        <w:rPr>
          <w:rFonts w:ascii="Arial" w:cs="Arial" w:eastAsia="Arial" w:hAnsi="Arial"/>
          <w:b w:val="false"/>
          <w:bCs w:val="false"/>
          <w:i w:val="false"/>
          <w:iCs w:val="false"/>
          <w:color w:val="333333"/>
          <w:sz w:val="22"/>
          <w:szCs w:val="22"/>
        </w:rPr>
        <w:t xml:space="preserve">Plus eventuele uitbreiding cluster 1 (Ibiza/Mallorca, Lanzarote/Fuerteventura, Costa Brava/Costa del Sol) op basis van wat rankt.</w:t>
      </w:r>
    </w:p>
    <w:p>
      <w:pPr>
        <w:pStyle w:val="Heading3"/>
        <w:spacing w:after="120" w:before="180"/>
      </w:pPr>
      <w:r>
        <w:rPr>
          <w:rFonts w:ascii="Arial" w:cs="Arial" w:eastAsia="Arial" w:hAnsi="Arial"/>
          <w:b/>
          <w:bCs/>
          <w:color w:val="1A1A1A"/>
          <w:sz w:val="24"/>
          <w:szCs w:val="24"/>
        </w:rPr>
        <w:t xml:space="preserve">Bewust niet in de eerste 3 fasen</w:t>
      </w:r>
    </w:p>
    <w:p>
      <w:pPr>
        <w:pStyle w:val="ListParagraph"/>
        <w:numPr>
          <w:ilvl w:val="0"/>
          <w:numId w:val="3"/>
        </w:numPr>
        <w:spacing w:after="60"/>
      </w:pPr>
      <w:r>
        <w:rPr>
          <w:rFonts w:ascii="Arial" w:cs="Arial" w:eastAsia="Arial" w:hAnsi="Arial"/>
          <w:color w:val="333333"/>
          <w:sz w:val="22"/>
          <w:szCs w:val="22"/>
        </w:rPr>
        <w:t xml:space="preserve">Vroegboeken of lastminute (te breed, te competitief, trekt bargain seekers)</w:t>
      </w:r>
    </w:p>
    <w:p>
      <w:pPr>
        <w:pStyle w:val="ListParagraph"/>
        <w:numPr>
          <w:ilvl w:val="0"/>
          <w:numId w:val="3"/>
        </w:numPr>
        <w:spacing w:after="60"/>
      </w:pPr>
      <w:r>
        <w:rPr>
          <w:rFonts w:ascii="Arial" w:cs="Arial" w:eastAsia="Arial" w:hAnsi="Arial"/>
          <w:color w:val="333333"/>
          <w:sz w:val="22"/>
          <w:szCs w:val="22"/>
        </w:rPr>
        <w:t xml:space="preserve">Goedkoopste zonbestemmingen Europa (idem)</w:t>
      </w:r>
    </w:p>
    <w:p>
      <w:pPr>
        <w:pStyle w:val="ListParagraph"/>
        <w:numPr>
          <w:ilvl w:val="0"/>
          <w:numId w:val="3"/>
        </w:numPr>
        <w:spacing w:after="60"/>
      </w:pPr>
      <w:r>
        <w:rPr>
          <w:rFonts w:ascii="Arial" w:cs="Arial" w:eastAsia="Arial" w:hAnsi="Arial"/>
          <w:color w:val="333333"/>
          <w:sz w:val="22"/>
          <w:szCs w:val="22"/>
        </w:rPr>
        <w:t xml:space="preserve">Wanneer vakantie boeken (idem)</w:t>
      </w:r>
    </w:p>
    <w:p>
      <w:pPr>
        <w:spacing w:after="120"/>
      </w:pPr>
      <w:r>
        <w:rPr>
          <w:rFonts w:ascii="Arial" w:cs="Arial" w:eastAsia="Arial" w:hAnsi="Arial"/>
          <w:b w:val="false"/>
          <w:bCs w:val="false"/>
          <w:i w:val="false"/>
          <w:iCs w:val="false"/>
          <w:color w:val="333333"/>
          <w:sz w:val="22"/>
          <w:szCs w:val="22"/>
        </w:rPr>
        <w:t xml:space="preserve">Deze kunnen later als standalone blogposts, niet als SEO-pijler.</w:t>
      </w:r>
    </w:p>
    <w:p>
      <w:r>
        <w:br w:type="page"/>
      </w:r>
    </w:p>
    <w:p>
      <w:pPr>
        <w:pStyle w:val="Heading1"/>
        <w:spacing w:after="120" w:before="360"/>
      </w:pPr>
      <w:r>
        <w:rPr>
          <w:rFonts w:ascii="Arial" w:cs="Arial" w:eastAsia="Arial" w:hAnsi="Arial"/>
          <w:b/>
          <w:bCs/>
          <w:color w:val="E07830"/>
          <w:sz w:val="32"/>
          <w:szCs w:val="32"/>
        </w:rPr>
        <w:t xml:space="preserve">5. Template per pagina-type</w:t>
      </w:r>
    </w:p>
    <w:p>
      <w:pPr>
        <w:pStyle w:val="Heading2"/>
        <w:spacing w:after="120" w:before="240"/>
      </w:pPr>
      <w:r>
        <w:rPr>
          <w:rFonts w:ascii="Arial" w:cs="Arial" w:eastAsia="Arial" w:hAnsi="Arial"/>
          <w:b/>
          <w:bCs/>
          <w:color w:val="1A1A1A"/>
          <w:sz w:val="28"/>
          <w:szCs w:val="28"/>
        </w:rPr>
        <w:t xml:space="preserve">Hub-pagina template</w:t>
      </w:r>
    </w:p>
    <w:p>
      <w:pPr>
        <w:pStyle w:val="ListParagraph"/>
        <w:numPr>
          <w:ilvl w:val="0"/>
          <w:numId w:val="2"/>
        </w:numPr>
        <w:spacing w:after="60"/>
      </w:pPr>
      <w:r>
        <w:rPr>
          <w:rFonts w:ascii="Arial" w:cs="Arial" w:eastAsia="Arial" w:hAnsi="Arial"/>
          <w:color w:val="333333"/>
          <w:sz w:val="22"/>
          <w:szCs w:val="22"/>
        </w:rPr>
        <w:t xml:space="preserve">H1: “Zonvakantie kiezen als koppel — de complete gids”</w:t>
      </w:r>
    </w:p>
    <w:p>
      <w:pPr>
        <w:pStyle w:val="ListParagraph"/>
        <w:numPr>
          <w:ilvl w:val="0"/>
          <w:numId w:val="2"/>
        </w:numPr>
        <w:spacing w:after="60"/>
      </w:pPr>
      <w:r>
        <w:rPr>
          <w:rFonts w:ascii="Arial" w:cs="Arial" w:eastAsia="Arial" w:hAnsi="Arial"/>
          <w:color w:val="333333"/>
          <w:sz w:val="22"/>
          <w:szCs w:val="22"/>
        </w:rPr>
        <w:t xml:space="preserve">Intro (200 woorden): het probleem, de doelgroep, wat deze gids biedt</w:t>
      </w:r>
    </w:p>
    <w:p>
      <w:pPr>
        <w:pStyle w:val="ListParagraph"/>
        <w:numPr>
          <w:ilvl w:val="0"/>
          <w:numId w:val="2"/>
        </w:numPr>
        <w:spacing w:after="60"/>
      </w:pPr>
      <w:r>
        <w:rPr>
          <w:rFonts w:ascii="Arial" w:cs="Arial" w:eastAsia="Arial" w:hAnsi="Arial"/>
          <w:color w:val="333333"/>
          <w:sz w:val="22"/>
          <w:szCs w:val="22"/>
        </w:rPr>
        <w:t xml:space="preserve">Overzicht alle vergelijkingen (met korte samenvatting per eiland/land)</w:t>
      </w:r>
    </w:p>
    <w:p>
      <w:pPr>
        <w:pStyle w:val="ListParagraph"/>
        <w:numPr>
          <w:ilvl w:val="0"/>
          <w:numId w:val="2"/>
        </w:numPr>
        <w:spacing w:after="60"/>
      </w:pPr>
      <w:r>
        <w:rPr>
          <w:rFonts w:ascii="Arial" w:cs="Arial" w:eastAsia="Arial" w:hAnsi="Arial"/>
          <w:color w:val="333333"/>
          <w:sz w:val="22"/>
          <w:szCs w:val="22"/>
        </w:rPr>
        <w:t xml:space="preserve">Inline vergelijkingswidget: 4-6 trips uit de Kiespret-selectie</w:t>
      </w:r>
    </w:p>
    <w:p>
      <w:pPr>
        <w:pStyle w:val="ListParagraph"/>
        <w:numPr>
          <w:ilvl w:val="0"/>
          <w:numId w:val="2"/>
        </w:numPr>
        <w:spacing w:after="60"/>
      </w:pPr>
      <w:r>
        <w:rPr>
          <w:rFonts w:ascii="Arial" w:cs="Arial" w:eastAsia="Arial" w:hAnsi="Arial"/>
          <w:color w:val="333333"/>
          <w:sz w:val="22"/>
          <w:szCs w:val="22"/>
        </w:rPr>
        <w:t xml:space="preserve">Interne links naar alle children (gestructureerd, niet als losse lijst)</w:t>
      </w:r>
    </w:p>
    <w:p>
      <w:pPr>
        <w:pStyle w:val="ListParagraph"/>
        <w:numPr>
          <w:ilvl w:val="0"/>
          <w:numId w:val="2"/>
        </w:numPr>
        <w:spacing w:after="60"/>
      </w:pPr>
      <w:r>
        <w:rPr>
          <w:rFonts w:ascii="Arial" w:cs="Arial" w:eastAsia="Arial" w:hAnsi="Arial"/>
          <w:color w:val="333333"/>
          <w:sz w:val="22"/>
          <w:szCs w:val="22"/>
        </w:rPr>
        <w:t xml:space="preserve">CTA: “Twijfel je nog? Vind jullie top 3 in 2 minuten”</w:t>
      </w:r>
    </w:p>
    <w:p>
      <w:pPr>
        <w:pStyle w:val="ListParagraph"/>
        <w:numPr>
          <w:ilvl w:val="0"/>
          <w:numId w:val="2"/>
        </w:numPr>
        <w:spacing w:after="60"/>
      </w:pPr>
      <w:r>
        <w:rPr>
          <w:rFonts w:ascii="Arial" w:cs="Arial" w:eastAsia="Arial" w:hAnsi="Arial"/>
          <w:color w:val="333333"/>
          <w:sz w:val="22"/>
          <w:szCs w:val="22"/>
        </w:rPr>
        <w:t xml:space="preserve">Totaal: 2.000-2.500 woorden</w:t>
      </w:r>
    </w:p>
    <w:p>
      <w:pPr>
        <w:pStyle w:val="Heading2"/>
        <w:spacing w:after="120" w:before="240"/>
      </w:pPr>
      <w:r>
        <w:rPr>
          <w:rFonts w:ascii="Arial" w:cs="Arial" w:eastAsia="Arial" w:hAnsi="Arial"/>
          <w:b/>
          <w:bCs/>
          <w:color w:val="1A1A1A"/>
          <w:sz w:val="28"/>
          <w:szCs w:val="28"/>
        </w:rPr>
        <w:t xml:space="preserve">Vergelijkingspagina template (children)</w:t>
      </w:r>
    </w:p>
    <w:p>
      <w:pPr>
        <w:pStyle w:val="ListParagraph"/>
        <w:numPr>
          <w:ilvl w:val="0"/>
          <w:numId w:val="2"/>
        </w:numPr>
        <w:spacing w:after="60"/>
      </w:pPr>
      <w:r>
        <w:rPr>
          <w:rFonts w:ascii="Arial" w:cs="Arial" w:eastAsia="Arial" w:hAnsi="Arial"/>
          <w:color w:val="333333"/>
          <w:sz w:val="22"/>
          <w:szCs w:val="22"/>
        </w:rPr>
        <w:t xml:space="preserve">H1: “[A] of [B]: welke past bij jullie?”</w:t>
      </w:r>
    </w:p>
    <w:p>
      <w:pPr>
        <w:pStyle w:val="ListParagraph"/>
        <w:numPr>
          <w:ilvl w:val="0"/>
          <w:numId w:val="2"/>
        </w:numPr>
        <w:spacing w:after="60"/>
      </w:pPr>
      <w:r>
        <w:rPr>
          <w:rFonts w:ascii="Arial" w:cs="Arial" w:eastAsia="Arial" w:hAnsi="Arial"/>
          <w:color w:val="333333"/>
          <w:sz w:val="22"/>
          <w:szCs w:val="22"/>
        </w:rPr>
        <w:t xml:space="preserve">Snelle samenvatting tabel (8 dimensies)</w:t>
      </w:r>
    </w:p>
    <w:p>
      <w:pPr>
        <w:pStyle w:val="ListParagraph"/>
        <w:numPr>
          <w:ilvl w:val="0"/>
          <w:numId w:val="2"/>
        </w:numPr>
        <w:spacing w:after="60"/>
      </w:pPr>
      <w:r>
        <w:rPr>
          <w:rFonts w:ascii="Arial" w:cs="Arial" w:eastAsia="Arial" w:hAnsi="Arial"/>
          <w:color w:val="333333"/>
          <w:sz w:val="22"/>
          <w:szCs w:val="22"/>
        </w:rPr>
        <w:t xml:space="preserve">Per dimensie: 150-200 woorden met uniek, concreet advies</w:t>
      </w:r>
    </w:p>
    <w:p>
      <w:pPr>
        <w:pStyle w:val="ListParagraph"/>
        <w:numPr>
          <w:ilvl w:val="0"/>
          <w:numId w:val="2"/>
        </w:numPr>
        <w:spacing w:after="60"/>
      </w:pPr>
      <w:r>
        <w:rPr>
          <w:rFonts w:ascii="Arial" w:cs="Arial" w:eastAsia="Arial" w:hAnsi="Arial"/>
          <w:color w:val="333333"/>
          <w:sz w:val="22"/>
          <w:szCs w:val="22"/>
        </w:rPr>
        <w:t xml:space="preserve">Uitgesproken conclusie: “Kies [A] als... Kies [B] als...”</w:t>
      </w:r>
    </w:p>
    <w:p>
      <w:pPr>
        <w:pStyle w:val="ListParagraph"/>
        <w:numPr>
          <w:ilvl w:val="0"/>
          <w:numId w:val="2"/>
        </w:numPr>
        <w:spacing w:after="60"/>
      </w:pPr>
      <w:r>
        <w:rPr>
          <w:rFonts w:ascii="Arial" w:cs="Arial" w:eastAsia="Arial" w:hAnsi="Arial"/>
          <w:color w:val="333333"/>
          <w:sz w:val="22"/>
          <w:szCs w:val="22"/>
        </w:rPr>
        <w:t xml:space="preserve">Inline widget: trips naar [A] en [B] uit Kiespret</w:t>
      </w:r>
    </w:p>
    <w:p>
      <w:pPr>
        <w:pStyle w:val="ListParagraph"/>
        <w:numPr>
          <w:ilvl w:val="0"/>
          <w:numId w:val="2"/>
        </w:numPr>
        <w:spacing w:after="60"/>
      </w:pPr>
      <w:r>
        <w:rPr>
          <w:rFonts w:ascii="Arial" w:cs="Arial" w:eastAsia="Arial" w:hAnsi="Arial"/>
          <w:color w:val="333333"/>
          <w:sz w:val="22"/>
          <w:szCs w:val="22"/>
        </w:rPr>
        <w:t xml:space="preserve">Contextuele CTA met vooringevulde parameters</w:t>
      </w:r>
    </w:p>
    <w:p>
      <w:pPr>
        <w:pStyle w:val="ListParagraph"/>
        <w:numPr>
          <w:ilvl w:val="0"/>
          <w:numId w:val="2"/>
        </w:numPr>
        <w:spacing w:after="60"/>
      </w:pPr>
      <w:r>
        <w:rPr>
          <w:rFonts w:ascii="Arial" w:cs="Arial" w:eastAsia="Arial" w:hAnsi="Arial"/>
          <w:color w:val="333333"/>
          <w:sz w:val="22"/>
          <w:szCs w:val="22"/>
        </w:rPr>
        <w:t xml:space="preserve">Links naar hub + 2-3 siblings + relevante adults-only pagina</w:t>
      </w:r>
    </w:p>
    <w:p>
      <w:pPr>
        <w:pStyle w:val="ListParagraph"/>
        <w:numPr>
          <w:ilvl w:val="0"/>
          <w:numId w:val="2"/>
        </w:numPr>
        <w:spacing w:after="60"/>
      </w:pPr>
      <w:r>
        <w:rPr>
          <w:rFonts w:ascii="Arial" w:cs="Arial" w:eastAsia="Arial" w:hAnsi="Arial"/>
          <w:color w:val="333333"/>
          <w:sz w:val="22"/>
          <w:szCs w:val="22"/>
        </w:rPr>
        <w:t xml:space="preserve">Totaal: 1.500-2.000 woorden met unieke conclusies</w:t>
      </w:r>
    </w:p>
    <w:p>
      <w:pPr>
        <w:spacing w:after="120"/>
      </w:pPr>
      <w:r>
        <w:rPr>
          <w:rFonts w:ascii="Arial" w:cs="Arial" w:eastAsia="Arial" w:hAnsi="Arial"/>
          <w:b/>
          <w:bCs/>
          <w:i w:val="false"/>
          <w:iCs w:val="false"/>
          <w:color w:val="333333"/>
          <w:sz w:val="22"/>
          <w:szCs w:val="22"/>
        </w:rPr>
        <w:t xml:space="preserve">Cruciaal: elke vergelijking moet een uitgesproken, uniek oordeel hebben. Geen “beide eilanden zijn mooi”-conclusies. Dat is wat bestaande content zwak maakt.</w:t>
      </w:r>
    </w:p>
    <w:p>
      <w:pPr>
        <w:pStyle w:val="Heading2"/>
        <w:spacing w:after="120" w:before="240"/>
      </w:pPr>
      <w:r>
        <w:rPr>
          <w:rFonts w:ascii="Arial" w:cs="Arial" w:eastAsia="Arial" w:hAnsi="Arial"/>
          <w:b/>
          <w:bCs/>
          <w:color w:val="1A1A1A"/>
          <w:sz w:val="28"/>
          <w:szCs w:val="28"/>
        </w:rPr>
        <w:t xml:space="preserve">Adults only gids template</w:t>
      </w:r>
    </w:p>
    <w:p>
      <w:pPr>
        <w:pStyle w:val="ListParagraph"/>
        <w:numPr>
          <w:ilvl w:val="0"/>
          <w:numId w:val="2"/>
        </w:numPr>
        <w:spacing w:after="60"/>
      </w:pPr>
      <w:r>
        <w:rPr>
          <w:rFonts w:ascii="Arial" w:cs="Arial" w:eastAsia="Arial" w:hAnsi="Arial"/>
          <w:color w:val="333333"/>
          <w:sz w:val="22"/>
          <w:szCs w:val="22"/>
        </w:rPr>
        <w:t xml:space="preserve">H1: “Adults only [land]: de [X] beste opties voor koppels”</w:t>
      </w:r>
    </w:p>
    <w:p>
      <w:pPr>
        <w:pStyle w:val="ListParagraph"/>
        <w:numPr>
          <w:ilvl w:val="0"/>
          <w:numId w:val="2"/>
        </w:numPr>
        <w:spacing w:after="60"/>
      </w:pPr>
      <w:r>
        <w:rPr>
          <w:rFonts w:ascii="Arial" w:cs="Arial" w:eastAsia="Arial" w:hAnsi="Arial"/>
          <w:color w:val="333333"/>
          <w:sz w:val="22"/>
          <w:szCs w:val="22"/>
        </w:rPr>
        <w:t xml:space="preserve">Intro: waarom adults only, voor wie</w:t>
      </w:r>
    </w:p>
    <w:p>
      <w:pPr>
        <w:pStyle w:val="ListParagraph"/>
        <w:numPr>
          <w:ilvl w:val="0"/>
          <w:numId w:val="2"/>
        </w:numPr>
        <w:spacing w:after="60"/>
      </w:pPr>
      <w:r>
        <w:rPr>
          <w:rFonts w:ascii="Arial" w:cs="Arial" w:eastAsia="Arial" w:hAnsi="Arial"/>
          <w:color w:val="333333"/>
          <w:sz w:val="22"/>
          <w:szCs w:val="22"/>
        </w:rPr>
        <w:t xml:space="preserve">Per bestemming/hotel: 200-250 woorden vanuit koppelperspectief</w:t>
      </w:r>
    </w:p>
    <w:p>
      <w:pPr>
        <w:pStyle w:val="ListParagraph"/>
        <w:numPr>
          <w:ilvl w:val="0"/>
          <w:numId w:val="2"/>
        </w:numPr>
        <w:spacing w:after="60"/>
      </w:pPr>
      <w:r>
        <w:rPr>
          <w:rFonts w:ascii="Arial" w:cs="Arial" w:eastAsia="Arial" w:hAnsi="Arial"/>
          <w:color w:val="333333"/>
          <w:sz w:val="22"/>
          <w:szCs w:val="22"/>
        </w:rPr>
        <w:t xml:space="preserve">Concrete ranking met duidelijke winnaar</w:t>
      </w:r>
    </w:p>
    <w:p>
      <w:pPr>
        <w:pStyle w:val="ListParagraph"/>
        <w:numPr>
          <w:ilvl w:val="0"/>
          <w:numId w:val="2"/>
        </w:numPr>
        <w:spacing w:after="60"/>
      </w:pPr>
      <w:r>
        <w:rPr>
          <w:rFonts w:ascii="Arial" w:cs="Arial" w:eastAsia="Arial" w:hAnsi="Arial"/>
          <w:color w:val="333333"/>
          <w:sz w:val="22"/>
          <w:szCs w:val="22"/>
        </w:rPr>
        <w:t xml:space="preserve">CTA + inline widget</w:t>
      </w:r>
    </w:p>
    <w:p>
      <w:pPr>
        <w:pStyle w:val="ListParagraph"/>
        <w:numPr>
          <w:ilvl w:val="0"/>
          <w:numId w:val="2"/>
        </w:numPr>
        <w:spacing w:after="60"/>
      </w:pPr>
      <w:r>
        <w:rPr>
          <w:rFonts w:ascii="Arial" w:cs="Arial" w:eastAsia="Arial" w:hAnsi="Arial"/>
          <w:color w:val="333333"/>
          <w:sz w:val="22"/>
          <w:szCs w:val="22"/>
        </w:rPr>
        <w:t xml:space="preserve">Links naar hub + siblings + relevante vergelijkingspagina</w:t>
      </w:r>
    </w:p>
    <w:p>
      <w:pPr>
        <w:pStyle w:val="Heading2"/>
        <w:spacing w:after="120" w:before="240"/>
      </w:pPr>
      <w:r>
        <w:rPr>
          <w:rFonts w:ascii="Arial" w:cs="Arial" w:eastAsia="Arial" w:hAnsi="Arial"/>
          <w:b/>
          <w:bCs/>
          <w:color w:val="1A1A1A"/>
          <w:sz w:val="28"/>
          <w:szCs w:val="28"/>
        </w:rPr>
        <w:t xml:space="preserve">Methodologie-pagina (E-E-A-T)</w:t>
      </w:r>
    </w:p>
    <w:p>
      <w:pPr>
        <w:pStyle w:val="ListParagraph"/>
        <w:numPr>
          <w:ilvl w:val="0"/>
          <w:numId w:val="3"/>
        </w:numPr>
        <w:spacing w:after="60"/>
      </w:pPr>
      <w:r>
        <w:rPr>
          <w:rFonts w:ascii="Arial" w:cs="Arial" w:eastAsia="Arial" w:hAnsi="Arial"/>
          <w:color w:val="333333"/>
          <w:sz w:val="22"/>
          <w:szCs w:val="22"/>
        </w:rPr>
        <w:t xml:space="preserve">Hoe Kiespret bestemmingen vergelijkt</w:t>
      </w:r>
    </w:p>
    <w:p>
      <w:pPr>
        <w:pStyle w:val="ListParagraph"/>
        <w:numPr>
          <w:ilvl w:val="0"/>
          <w:numId w:val="3"/>
        </w:numPr>
        <w:spacing w:after="60"/>
      </w:pPr>
      <w:r>
        <w:rPr>
          <w:rFonts w:ascii="Arial" w:cs="Arial" w:eastAsia="Arial" w:hAnsi="Arial"/>
          <w:color w:val="333333"/>
          <w:sz w:val="22"/>
          <w:szCs w:val="22"/>
        </w:rPr>
        <w:t xml:space="preserve">Welke criteria worden gebruikt (sfeer, prijs, rust, bereikbaarheid, koppelvriendelijkheid)</w:t>
      </w:r>
    </w:p>
    <w:p>
      <w:pPr>
        <w:pStyle w:val="ListParagraph"/>
        <w:numPr>
          <w:ilvl w:val="0"/>
          <w:numId w:val="3"/>
        </w:numPr>
        <w:spacing w:after="60"/>
      </w:pPr>
      <w:r>
        <w:rPr>
          <w:rFonts w:ascii="Arial" w:cs="Arial" w:eastAsia="Arial" w:hAnsi="Arial"/>
          <w:color w:val="333333"/>
          <w:sz w:val="22"/>
          <w:szCs w:val="22"/>
        </w:rPr>
        <w:t xml:space="preserve">Hoe de dataset is samengesteld en bijgehouden</w:t>
      </w:r>
    </w:p>
    <w:p>
      <w:pPr>
        <w:pStyle w:val="ListParagraph"/>
        <w:numPr>
          <w:ilvl w:val="0"/>
          <w:numId w:val="3"/>
        </w:numPr>
        <w:spacing w:after="60"/>
      </w:pPr>
      <w:r>
        <w:rPr>
          <w:rFonts w:ascii="Arial" w:cs="Arial" w:eastAsia="Arial" w:hAnsi="Arial"/>
          <w:color w:val="333333"/>
          <w:sz w:val="22"/>
          <w:szCs w:val="22"/>
        </w:rPr>
        <w:t xml:space="preserve">Transparantie: affiliate-model, prijsindicaties, beperkingen</w:t>
      </w:r>
    </w:p>
    <w:p>
      <w:pPr>
        <w:spacing w:after="120"/>
      </w:pPr>
      <w:r>
        <w:rPr>
          <w:rFonts w:ascii="Arial" w:cs="Arial" w:eastAsia="Arial" w:hAnsi="Arial"/>
          <w:b w:val="false"/>
          <w:bCs w:val="false"/>
          <w:i w:val="false"/>
          <w:iCs w:val="false"/>
          <w:color w:val="333333"/>
          <w:sz w:val="22"/>
          <w:szCs w:val="22"/>
        </w:rPr>
        <w:t xml:space="preserve">Deze pagina bouwt vertrouwen bij Google (expertise, experience, authority, trust) en bij bezoekers.</w:t>
      </w:r>
    </w:p>
    <w:p>
      <w:r>
        <w:br w:type="page"/>
      </w:r>
    </w:p>
    <w:p>
      <w:pPr>
        <w:pStyle w:val="Heading1"/>
        <w:spacing w:after="120" w:before="360"/>
      </w:pPr>
      <w:r>
        <w:rPr>
          <w:rFonts w:ascii="Arial" w:cs="Arial" w:eastAsia="Arial" w:hAnsi="Arial"/>
          <w:b/>
          <w:bCs/>
          <w:color w:val="E07830"/>
          <w:sz w:val="32"/>
          <w:szCs w:val="32"/>
        </w:rPr>
        <w:t xml:space="preserve">6. Technische SEO</w:t>
      </w:r>
    </w:p>
    <w:p>
      <w:pPr>
        <w:pStyle w:val="Heading3"/>
        <w:spacing w:after="120" w:before="180"/>
      </w:pPr>
      <w:r>
        <w:rPr>
          <w:rFonts w:ascii="Arial" w:cs="Arial" w:eastAsia="Arial" w:hAnsi="Arial"/>
          <w:b/>
          <w:bCs/>
          <w:color w:val="1A1A1A"/>
          <w:sz w:val="24"/>
          <w:szCs w:val="24"/>
        </w:rPr>
        <w:t xml:space="preserve">URL-structuur met clusterhierarchie</w:t>
      </w:r>
    </w:p>
    <w:p>
      <w:pPr>
        <w:spacing w:after="120"/>
      </w:pPr>
      <w:r>
        <w:rPr>
          <w:rFonts w:ascii="Arial" w:cs="Arial" w:eastAsia="Arial" w:hAnsi="Arial"/>
          <w:b w:val="false"/>
          <w:bCs w:val="false"/>
          <w:i w:val="false"/>
          <w:iCs w:val="false"/>
          <w:color w:val="333333"/>
          <w:sz w:val="22"/>
          <w:szCs w:val="22"/>
        </w:rPr>
        <w:t xml:space="preserve">kiespret.nl/gids/ — overzichtspagina alle gidsen</w:t>
      </w:r>
    </w:p>
    <w:p>
      <w:pPr>
        <w:spacing w:after="120"/>
      </w:pPr>
      <w:r>
        <w:rPr>
          <w:rFonts w:ascii="Arial" w:cs="Arial" w:eastAsia="Arial" w:hAnsi="Arial"/>
          <w:b w:val="false"/>
          <w:bCs w:val="false"/>
          <w:i w:val="false"/>
          <w:iCs w:val="false"/>
          <w:color w:val="333333"/>
          <w:sz w:val="22"/>
          <w:szCs w:val="22"/>
        </w:rPr>
        <w:t xml:space="preserve">kiespret.nl/gids/zonvakantie-kiezen-koppel/ — hub cluster 1</w:t>
      </w:r>
    </w:p>
    <w:p>
      <w:pPr>
        <w:spacing w:after="120"/>
      </w:pPr>
      <w:r>
        <w:rPr>
          <w:rFonts w:ascii="Arial" w:cs="Arial" w:eastAsia="Arial" w:hAnsi="Arial"/>
          <w:b w:val="false"/>
          <w:bCs w:val="false"/>
          <w:i w:val="false"/>
          <w:iCs w:val="false"/>
          <w:color w:val="333333"/>
          <w:sz w:val="22"/>
          <w:szCs w:val="22"/>
        </w:rPr>
        <w:t xml:space="preserve">kiespret.nl/gids/grieks-eiland-kiezen/ — sub-hub</w:t>
      </w:r>
    </w:p>
    <w:p>
      <w:pPr>
        <w:spacing w:after="120"/>
      </w:pPr>
      <w:r>
        <w:rPr>
          <w:rFonts w:ascii="Arial" w:cs="Arial" w:eastAsia="Arial" w:hAnsi="Arial"/>
          <w:b w:val="false"/>
          <w:bCs w:val="false"/>
          <w:i w:val="false"/>
          <w:iCs w:val="false"/>
          <w:color w:val="333333"/>
          <w:sz w:val="22"/>
          <w:szCs w:val="22"/>
        </w:rPr>
        <w:t xml:space="preserve">kiespret.nl/gids/kreta-of-rhodos/ — child</w:t>
      </w:r>
    </w:p>
    <w:p>
      <w:pPr>
        <w:spacing w:after="120"/>
      </w:pPr>
      <w:r>
        <w:rPr>
          <w:rFonts w:ascii="Arial" w:cs="Arial" w:eastAsia="Arial" w:hAnsi="Arial"/>
          <w:b w:val="false"/>
          <w:bCs w:val="false"/>
          <w:i w:val="false"/>
          <w:iCs w:val="false"/>
          <w:color w:val="333333"/>
          <w:sz w:val="22"/>
          <w:szCs w:val="22"/>
        </w:rPr>
        <w:t xml:space="preserve">kiespret.nl/gids/adults-only-koppels/ — hub cluster 2</w:t>
      </w:r>
    </w:p>
    <w:p>
      <w:pPr>
        <w:spacing w:after="120"/>
      </w:pPr>
      <w:r>
        <w:rPr>
          <w:rFonts w:ascii="Arial" w:cs="Arial" w:eastAsia="Arial" w:hAnsi="Arial"/>
          <w:b w:val="false"/>
          <w:bCs w:val="false"/>
          <w:i w:val="false"/>
          <w:iCs w:val="false"/>
          <w:color w:val="333333"/>
          <w:sz w:val="22"/>
          <w:szCs w:val="22"/>
        </w:rPr>
        <w:t xml:space="preserve">kiespret.nl/gids/adults-only-griekenland/ — child</w:t>
      </w:r>
    </w:p>
    <w:p>
      <w:pPr>
        <w:spacing w:after="120"/>
      </w:pPr>
      <w:r>
        <w:rPr>
          <w:rFonts w:ascii="Arial" w:cs="Arial" w:eastAsia="Arial" w:hAnsi="Arial"/>
          <w:b w:val="false"/>
          <w:bCs w:val="false"/>
          <w:i w:val="false"/>
          <w:iCs w:val="false"/>
          <w:color w:val="333333"/>
          <w:sz w:val="22"/>
          <w:szCs w:val="22"/>
        </w:rPr>
        <w:t xml:space="preserve">kiespret.nl/gids/vakantie-kiezen-koppel/ — hub cluster 3</w:t>
      </w:r>
    </w:p>
    <w:p>
      <w:pPr>
        <w:spacing w:after="120"/>
      </w:pPr>
      <w:r>
        <w:rPr>
          <w:rFonts w:ascii="Arial" w:cs="Arial" w:eastAsia="Arial" w:hAnsi="Arial"/>
          <w:b w:val="false"/>
          <w:bCs w:val="false"/>
          <w:i w:val="false"/>
          <w:iCs w:val="false"/>
          <w:color w:val="333333"/>
          <w:sz w:val="22"/>
          <w:szCs w:val="22"/>
        </w:rPr>
        <w:t xml:space="preserve">kiespret.nl/gids/hoe-kiespret-vergelijkt/ — methodologie</w:t>
      </w:r>
    </w:p>
    <w:p>
      <w:pPr>
        <w:pStyle w:val="Heading3"/>
        <w:spacing w:after="120" w:before="180"/>
      </w:pPr>
      <w:r>
        <w:rPr>
          <w:rFonts w:ascii="Arial" w:cs="Arial" w:eastAsia="Arial" w:hAnsi="Arial"/>
          <w:b/>
          <w:bCs/>
          <w:color w:val="1A1A1A"/>
          <w:sz w:val="24"/>
          <w:szCs w:val="24"/>
        </w:rPr>
        <w:t xml:space="preserve">On-page vereisten</w:t>
      </w:r>
    </w:p>
    <w:p>
      <w:pPr>
        <w:pStyle w:val="ListParagraph"/>
        <w:numPr>
          <w:ilvl w:val="0"/>
          <w:numId w:val="3"/>
        </w:numPr>
        <w:spacing w:after="60"/>
      </w:pPr>
      <w:r>
        <w:rPr>
          <w:rFonts w:ascii="Arial" w:cs="Arial" w:eastAsia="Arial" w:hAnsi="Arial"/>
          <w:color w:val="333333"/>
          <w:sz w:val="22"/>
          <w:szCs w:val="22"/>
        </w:rPr>
        <w:t xml:space="preserve">Unieke title tag (max 60 tekens) met primair keyword</w:t>
      </w:r>
    </w:p>
    <w:p>
      <w:pPr>
        <w:pStyle w:val="ListParagraph"/>
        <w:numPr>
          <w:ilvl w:val="0"/>
          <w:numId w:val="3"/>
        </w:numPr>
        <w:spacing w:after="60"/>
      </w:pPr>
      <w:r>
        <w:rPr>
          <w:rFonts w:ascii="Arial" w:cs="Arial" w:eastAsia="Arial" w:hAnsi="Arial"/>
          <w:color w:val="333333"/>
          <w:sz w:val="22"/>
          <w:szCs w:val="22"/>
        </w:rPr>
        <w:t xml:space="preserve">Meta description (max 155 tekens) met CTA</w:t>
      </w:r>
    </w:p>
    <w:p>
      <w:pPr>
        <w:pStyle w:val="ListParagraph"/>
        <w:numPr>
          <w:ilvl w:val="0"/>
          <w:numId w:val="3"/>
        </w:numPr>
        <w:spacing w:after="60"/>
      </w:pPr>
      <w:r>
        <w:rPr>
          <w:rFonts w:ascii="Arial" w:cs="Arial" w:eastAsia="Arial" w:hAnsi="Arial"/>
          <w:color w:val="333333"/>
          <w:sz w:val="22"/>
          <w:szCs w:val="22"/>
        </w:rPr>
        <w:t xml:space="preserve">H1 met primair keyword, H2’s met secundaire keywords</w:t>
      </w:r>
    </w:p>
    <w:p>
      <w:pPr>
        <w:pStyle w:val="ListParagraph"/>
        <w:numPr>
          <w:ilvl w:val="0"/>
          <w:numId w:val="3"/>
        </w:numPr>
        <w:spacing w:after="60"/>
      </w:pPr>
      <w:r>
        <w:rPr>
          <w:rFonts w:ascii="Arial" w:cs="Arial" w:eastAsia="Arial" w:hAnsi="Arial"/>
          <w:color w:val="333333"/>
          <w:sz w:val="22"/>
          <w:szCs w:val="22"/>
        </w:rPr>
        <w:t xml:space="preserve">Alt-tekst op alle afbeeldingen</w:t>
      </w:r>
    </w:p>
    <w:p>
      <w:pPr>
        <w:pStyle w:val="ListParagraph"/>
        <w:numPr>
          <w:ilvl w:val="0"/>
          <w:numId w:val="3"/>
        </w:numPr>
        <w:spacing w:after="60"/>
      </w:pPr>
      <w:r>
        <w:rPr>
          <w:rFonts w:ascii="Arial" w:cs="Arial" w:eastAsia="Arial" w:hAnsi="Arial"/>
          <w:color w:val="333333"/>
          <w:sz w:val="22"/>
          <w:szCs w:val="22"/>
        </w:rPr>
        <w:t xml:space="preserve">FAQ-schema (structured data) op elke pagina</w:t>
      </w:r>
    </w:p>
    <w:p>
      <w:pPr>
        <w:pStyle w:val="ListParagraph"/>
        <w:numPr>
          <w:ilvl w:val="0"/>
          <w:numId w:val="3"/>
        </w:numPr>
        <w:spacing w:after="60"/>
      </w:pPr>
      <w:r>
        <w:rPr>
          <w:rFonts w:ascii="Arial" w:cs="Arial" w:eastAsia="Arial" w:hAnsi="Arial"/>
          <w:color w:val="333333"/>
          <w:sz w:val="22"/>
          <w:szCs w:val="22"/>
        </w:rPr>
        <w:t xml:space="preserve">Breadcrumb-schema dat de clusterhierarchie weerspiegelt</w:t>
      </w:r>
    </w:p>
    <w:p>
      <w:pPr>
        <w:pStyle w:val="ListParagraph"/>
        <w:numPr>
          <w:ilvl w:val="0"/>
          <w:numId w:val="3"/>
        </w:numPr>
        <w:spacing w:after="60"/>
      </w:pPr>
      <w:r>
        <w:rPr>
          <w:rFonts w:ascii="Arial" w:cs="Arial" w:eastAsia="Arial" w:hAnsi="Arial"/>
          <w:color w:val="333333"/>
          <w:sz w:val="22"/>
          <w:szCs w:val="22"/>
        </w:rPr>
        <w:t xml:space="preserve">Open Graph tags voor social sharing</w:t>
      </w:r>
    </w:p>
    <w:p>
      <w:pPr>
        <w:pStyle w:val="ListParagraph"/>
        <w:numPr>
          <w:ilvl w:val="0"/>
          <w:numId w:val="3"/>
        </w:numPr>
        <w:spacing w:after="60"/>
      </w:pPr>
      <w:r>
        <w:rPr>
          <w:rFonts w:ascii="Arial" w:cs="Arial" w:eastAsia="Arial" w:hAnsi="Arial"/>
          <w:color w:val="333333"/>
          <w:sz w:val="22"/>
          <w:szCs w:val="22"/>
        </w:rPr>
        <w:t xml:space="preserve">Canonicals en hreflang (nl)</w:t>
      </w:r>
    </w:p>
    <w:p>
      <w:pPr>
        <w:pStyle w:val="Heading3"/>
        <w:spacing w:after="120" w:before="180"/>
      </w:pPr>
      <w:r>
        <w:rPr>
          <w:rFonts w:ascii="Arial" w:cs="Arial" w:eastAsia="Arial" w:hAnsi="Arial"/>
          <w:b/>
          <w:bCs/>
          <w:color w:val="1A1A1A"/>
          <w:sz w:val="24"/>
          <w:szCs w:val="24"/>
        </w:rPr>
        <w:t xml:space="preserve">Performance</w:t>
      </w:r>
    </w:p>
    <w:p>
      <w:pPr>
        <w:pStyle w:val="ListParagraph"/>
        <w:numPr>
          <w:ilvl w:val="0"/>
          <w:numId w:val="3"/>
        </w:numPr>
        <w:spacing w:after="60"/>
      </w:pPr>
      <w:r>
        <w:rPr>
          <w:rFonts w:ascii="Arial" w:cs="Arial" w:eastAsia="Arial" w:hAnsi="Arial"/>
          <w:color w:val="333333"/>
          <w:sz w:val="22"/>
          <w:szCs w:val="22"/>
        </w:rPr>
        <w:t xml:space="preserve">Statische HTML voor SEO-pagina’s (geen client-side rendering)</w:t>
      </w:r>
    </w:p>
    <w:p>
      <w:pPr>
        <w:pStyle w:val="ListParagraph"/>
        <w:numPr>
          <w:ilvl w:val="0"/>
          <w:numId w:val="3"/>
        </w:numPr>
        <w:spacing w:after="60"/>
      </w:pPr>
      <w:r>
        <w:rPr>
          <w:rFonts w:ascii="Arial" w:cs="Arial" w:eastAsia="Arial" w:hAnsi="Arial"/>
          <w:color w:val="333333"/>
          <w:sz w:val="22"/>
          <w:szCs w:val="22"/>
        </w:rPr>
        <w:t xml:space="preserve">Afbeeldingen: WebP, lazy loading, max 100KB per beeld</w:t>
      </w:r>
    </w:p>
    <w:p>
      <w:pPr>
        <w:pStyle w:val="ListParagraph"/>
        <w:numPr>
          <w:ilvl w:val="0"/>
          <w:numId w:val="3"/>
        </w:numPr>
        <w:spacing w:after="60"/>
      </w:pPr>
      <w:r>
        <w:rPr>
          <w:rFonts w:ascii="Arial" w:cs="Arial" w:eastAsia="Arial" w:hAnsi="Arial"/>
          <w:color w:val="333333"/>
          <w:sz w:val="22"/>
          <w:szCs w:val="22"/>
        </w:rPr>
        <w:t xml:space="preserve">Core Web Vitals: LCP &lt; 2.5s, CLS &lt; 0.1, INP &lt; 200ms</w:t>
      </w:r>
    </w:p>
    <w:p>
      <w:r>
        <w:br w:type="page"/>
      </w:r>
    </w:p>
    <w:p>
      <w:pPr>
        <w:pStyle w:val="Heading1"/>
        <w:spacing w:after="120" w:before="360"/>
      </w:pPr>
      <w:r>
        <w:rPr>
          <w:rFonts w:ascii="Arial" w:cs="Arial" w:eastAsia="Arial" w:hAnsi="Arial"/>
          <w:b/>
          <w:bCs/>
          <w:color w:val="E07830"/>
          <w:sz w:val="32"/>
          <w:szCs w:val="32"/>
        </w:rPr>
        <w:t xml:space="preserve">7. Van SEO-traffic naar conversie</w:t>
      </w:r>
    </w:p>
    <w:p>
      <w:pPr>
        <w:spacing w:after="120"/>
      </w:pPr>
      <w:r>
        <w:rPr>
          <w:rFonts w:ascii="Arial" w:cs="Arial" w:eastAsia="Arial" w:hAnsi="Arial"/>
          <w:b w:val="false"/>
          <w:bCs w:val="false"/>
          <w:i w:val="false"/>
          <w:iCs w:val="false"/>
          <w:color w:val="333333"/>
          <w:sz w:val="22"/>
          <w:szCs w:val="22"/>
        </w:rPr>
        <w:t xml:space="preserve">Drie lagen die samen elke SEO-pagina omzetten van informatief naar activerend.</w:t>
      </w:r>
    </w:p>
    <w:p>
      <w:pPr>
        <w:pStyle w:val="Heading2"/>
        <w:spacing w:after="120" w:before="240"/>
      </w:pPr>
      <w:r>
        <w:rPr>
          <w:rFonts w:ascii="Arial" w:cs="Arial" w:eastAsia="Arial" w:hAnsi="Arial"/>
          <w:b/>
          <w:bCs/>
          <w:color w:val="1A1A1A"/>
          <w:sz w:val="28"/>
          <w:szCs w:val="28"/>
        </w:rPr>
        <w:t xml:space="preserve">Laag 1: Contextuele CTA’s</w:t>
      </w:r>
    </w:p>
    <w:p>
      <w:pPr>
        <w:spacing w:after="120"/>
      </w:pPr>
      <w:r>
        <w:rPr>
          <w:rFonts w:ascii="Arial" w:cs="Arial" w:eastAsia="Arial" w:hAnsi="Arial"/>
          <w:b w:val="false"/>
          <w:bCs w:val="false"/>
          <w:i w:val="false"/>
          <w:iCs w:val="false"/>
          <w:color w:val="333333"/>
          <w:sz w:val="22"/>
          <w:szCs w:val="22"/>
        </w:rPr>
        <w:t xml:space="preserve">Elke pagina krijgt een unieke CTA die aansluit bij de zoekintentie. Twee posities: halverwege (voor snelle beslissers) en onderaan.</w:t>
      </w:r>
    </w:p>
    <w:p>
      <w:pPr>
        <w:spacing w:after="120"/>
      </w:pPr>
      <w:r>
        <w:rPr>
          <w:rFonts w:ascii="Arial" w:cs="Arial" w:eastAsia="Arial" w:hAnsi="Arial"/>
          <w:b/>
          <w:bCs/>
          <w:i w:val="false"/>
          <w:iCs w:val="false"/>
          <w:color w:val="2A7F9E"/>
          <w:sz w:val="22"/>
          <w:szCs w:val="22"/>
        </w:rPr>
        <w:t xml:space="preserve">Vergelijking: </w:t>
      </w:r>
      <w:r>
        <w:rPr>
          <w:rFonts w:ascii="Arial" w:cs="Arial" w:eastAsia="Arial" w:hAnsi="Arial"/>
          <w:b w:val="false"/>
          <w:bCs w:val="false"/>
          <w:i w:val="false"/>
          <w:iCs w:val="false"/>
          <w:color w:val="333333"/>
          <w:sz w:val="22"/>
          <w:szCs w:val="22"/>
        </w:rPr>
        <w:t xml:space="preserve">“Nog niet zeker? Beantwoord 4 vragen en ontdek welke Griekse eilanden bij jullie passen.”</w:t>
      </w:r>
    </w:p>
    <w:p>
      <w:pPr>
        <w:spacing w:after="120"/>
      </w:pPr>
      <w:r>
        <w:rPr>
          <w:rFonts w:ascii="Arial" w:cs="Arial" w:eastAsia="Arial" w:hAnsi="Arial"/>
          <w:b/>
          <w:bCs/>
          <w:i w:val="false"/>
          <w:iCs w:val="false"/>
          <w:color w:val="2A7F9E"/>
          <w:sz w:val="22"/>
          <w:szCs w:val="22"/>
        </w:rPr>
        <w:t xml:space="preserve">Adults only: </w:t>
      </w:r>
      <w:r>
        <w:rPr>
          <w:rFonts w:ascii="Arial" w:cs="Arial" w:eastAsia="Arial" w:hAnsi="Arial"/>
          <w:b w:val="false"/>
          <w:bCs w:val="false"/>
          <w:i w:val="false"/>
          <w:iCs w:val="false"/>
          <w:color w:val="333333"/>
          <w:sz w:val="22"/>
          <w:szCs w:val="22"/>
        </w:rPr>
        <w:t xml:space="preserve">“Wil je zien welke adults-only vakanties bij jullie budget passen? Vind jullie top 3 in 2 minuten.”</w:t>
      </w:r>
    </w:p>
    <w:p>
      <w:pPr>
        <w:spacing w:after="120"/>
      </w:pPr>
      <w:r>
        <w:rPr>
          <w:rFonts w:ascii="Arial" w:cs="Arial" w:eastAsia="Arial" w:hAnsi="Arial"/>
          <w:b/>
          <w:bCs/>
          <w:i w:val="false"/>
          <w:iCs w:val="false"/>
          <w:color w:val="2A7F9E"/>
          <w:sz w:val="22"/>
          <w:szCs w:val="22"/>
        </w:rPr>
        <w:t xml:space="preserve">Keuzehulp: </w:t>
      </w:r>
      <w:r>
        <w:rPr>
          <w:rFonts w:ascii="Arial" w:cs="Arial" w:eastAsia="Arial" w:hAnsi="Arial"/>
          <w:b w:val="false"/>
          <w:bCs w:val="false"/>
          <w:i w:val="false"/>
          <w:iCs w:val="false"/>
          <w:color w:val="333333"/>
          <w:sz w:val="22"/>
          <w:szCs w:val="22"/>
        </w:rPr>
        <w:t xml:space="preserve">“Genoeg gelezen? Probeer het zelf — Kiespret helpt jullie in 2 minuten naar een top 3.”</w:t>
      </w:r>
    </w:p>
    <w:p>
      <w:pPr>
        <w:pStyle w:val="Heading2"/>
        <w:spacing w:after="120" w:before="240"/>
      </w:pPr>
      <w:r>
        <w:rPr>
          <w:rFonts w:ascii="Arial" w:cs="Arial" w:eastAsia="Arial" w:hAnsi="Arial"/>
          <w:b/>
          <w:bCs/>
          <w:color w:val="1A1A1A"/>
          <w:sz w:val="28"/>
          <w:szCs w:val="28"/>
        </w:rPr>
        <w:t xml:space="preserve">Laag 2: Vooringevulde onboarding</w:t>
      </w:r>
    </w:p>
    <w:p>
      <w:pPr>
        <w:spacing w:after="120"/>
      </w:pPr>
      <w:r>
        <w:rPr>
          <w:rFonts w:ascii="Arial" w:cs="Arial" w:eastAsia="Arial" w:hAnsi="Arial"/>
          <w:b w:val="false"/>
          <w:bCs w:val="false"/>
          <w:i w:val="false"/>
          <w:iCs w:val="false"/>
          <w:color w:val="333333"/>
          <w:sz w:val="22"/>
          <w:szCs w:val="22"/>
        </w:rPr>
        <w:t xml:space="preserve">URL-parameters in de CTA-link die de app slim laten aanvoelen:</w:t>
      </w:r>
    </w:p>
    <w:p>
      <w:pPr>
        <w:spacing w:after="120"/>
      </w:pPr>
      <w:r>
        <w:rPr>
          <w:rFonts w:ascii="Arial" w:cs="Arial" w:eastAsia="Arial" w:hAnsi="Arial"/>
          <w:b w:val="false"/>
          <w:bCs w:val="false"/>
          <w:i/>
          <w:iCs/>
          <w:color w:val="666666"/>
          <w:sz w:val="20"/>
          <w:szCs w:val="20"/>
        </w:rPr>
        <w:t xml:space="preserve">app.html?sfeer=strand,rustig&amp;hint=griekenland</w:t>
      </w:r>
    </w:p>
    <w:p>
      <w:pPr>
        <w:spacing w:after="120"/>
      </w:pPr>
      <w:r>
        <w:rPr>
          <w:rFonts w:ascii="Arial" w:cs="Arial" w:eastAsia="Arial" w:hAnsi="Arial"/>
          <w:b w:val="false"/>
          <w:bCs w:val="false"/>
          <w:i w:val="false"/>
          <w:iCs w:val="false"/>
          <w:color w:val="333333"/>
          <w:sz w:val="22"/>
          <w:szCs w:val="22"/>
        </w:rPr>
        <w:t xml:space="preserve">De app herkent waar de bezoeker vandaan komt en slaat relevante onboardingstappen over. Minder stappen = hogere conversie.</w:t>
      </w:r>
    </w:p>
    <w:p>
      <w:pPr>
        <w:pStyle w:val="Heading2"/>
        <w:spacing w:after="120" w:before="240"/>
      </w:pPr>
      <w:r>
        <w:rPr>
          <w:rFonts w:ascii="Arial" w:cs="Arial" w:eastAsia="Arial" w:hAnsi="Arial"/>
          <w:b/>
          <w:bCs/>
          <w:color w:val="1A1A1A"/>
          <w:sz w:val="28"/>
          <w:szCs w:val="28"/>
        </w:rPr>
        <w:t xml:space="preserve">Laag 3: Inline vergelijkingswidget</w:t>
      </w:r>
    </w:p>
    <w:p>
      <w:pPr>
        <w:spacing w:after="120"/>
      </w:pPr>
      <w:r>
        <w:rPr>
          <w:rFonts w:ascii="Arial" w:cs="Arial" w:eastAsia="Arial" w:hAnsi="Arial"/>
          <w:b w:val="false"/>
          <w:bCs w:val="false"/>
          <w:i w:val="false"/>
          <w:iCs w:val="false"/>
          <w:color w:val="333333"/>
          <w:sz w:val="22"/>
          <w:szCs w:val="22"/>
        </w:rPr>
        <w:t xml:space="preserve">Een herbruikbaar widget.js dat trips.js inlaadt en relevante trips toont op de SEO-pagina zelf. Geplaatst via:</w:t>
      </w:r>
    </w:p>
    <w:p>
      <w:pPr>
        <w:spacing w:after="120"/>
      </w:pPr>
      <w:r>
        <w:rPr>
          <w:rFonts w:ascii="Arial" w:cs="Arial" w:eastAsia="Arial" w:hAnsi="Arial"/>
          <w:b w:val="false"/>
          <w:bCs w:val="false"/>
          <w:i/>
          <w:iCs/>
          <w:color w:val="666666"/>
          <w:sz w:val="20"/>
          <w:szCs w:val="20"/>
        </w:rPr>
        <w:t xml:space="preserve">&lt;div data-kiespret-widget data-destinations="kreta,rhodos"&gt;&lt;/div&gt;</w:t>
      </w:r>
    </w:p>
    <w:p>
      <w:pPr>
        <w:spacing w:after="120"/>
      </w:pPr>
      <w:r>
        <w:rPr>
          <w:rFonts w:ascii="Arial" w:cs="Arial" w:eastAsia="Arial" w:hAnsi="Arial"/>
          <w:b w:val="false"/>
          <w:bCs w:val="false"/>
          <w:i w:val="false"/>
          <w:iCs w:val="false"/>
          <w:color w:val="333333"/>
          <w:sz w:val="22"/>
          <w:szCs w:val="22"/>
        </w:rPr>
        <w:t xml:space="preserve">Toont 3-4 concrete vakanties met prijs, sfeer en aanbieder. Verlaagt de drempel (bezoekers zien de waarde vóór ze klikken) en verbetert SEO-relevantie (prijsdata op de pagina).</w:t>
      </w:r>
    </w:p>
    <w:p>
      <w:pPr>
        <w:pStyle w:val="Heading3"/>
        <w:spacing w:after="120" w:before="180"/>
      </w:pPr>
      <w:r>
        <w:rPr>
          <w:rFonts w:ascii="Arial" w:cs="Arial" w:eastAsia="Arial" w:hAnsi="Arial"/>
          <w:b/>
          <w:bCs/>
          <w:color w:val="1A1A1A"/>
          <w:sz w:val="24"/>
          <w:szCs w:val="24"/>
        </w:rPr>
        <w:t xml:space="preserve">Verwachte conversie</w:t>
      </w:r>
    </w:p>
    <w:p>
      <w:pPr>
        <w:pStyle w:val="ListParagraph"/>
        <w:numPr>
          <w:ilvl w:val="0"/>
          <w:numId w:val="3"/>
        </w:numPr>
        <w:spacing w:after="60"/>
      </w:pPr>
      <w:r>
        <w:rPr>
          <w:rFonts w:ascii="Arial" w:cs="Arial" w:eastAsia="Arial" w:hAnsi="Arial"/>
          <w:color w:val="333333"/>
          <w:sz w:val="22"/>
          <w:szCs w:val="22"/>
        </w:rPr>
        <w:t xml:space="preserve">Zonder conversielagen: 1-2% CTR naar app</w:t>
      </w:r>
    </w:p>
    <w:p>
      <w:pPr>
        <w:pStyle w:val="ListParagraph"/>
        <w:numPr>
          <w:ilvl w:val="0"/>
          <w:numId w:val="3"/>
        </w:numPr>
        <w:spacing w:after="60"/>
      </w:pPr>
      <w:r>
        <w:rPr>
          <w:rFonts w:ascii="Arial" w:cs="Arial" w:eastAsia="Arial" w:hAnsi="Arial"/>
          <w:color w:val="333333"/>
          <w:sz w:val="22"/>
          <w:szCs w:val="22"/>
        </w:rPr>
        <w:t xml:space="preserve">Met laag 1 (contextuele CTA): 3-5% CTR</w:t>
      </w:r>
    </w:p>
    <w:p>
      <w:pPr>
        <w:pStyle w:val="ListParagraph"/>
        <w:numPr>
          <w:ilvl w:val="0"/>
          <w:numId w:val="3"/>
        </w:numPr>
        <w:spacing w:after="60"/>
      </w:pPr>
      <w:r>
        <w:rPr>
          <w:rFonts w:ascii="Arial" w:cs="Arial" w:eastAsia="Arial" w:hAnsi="Arial"/>
          <w:color w:val="333333"/>
          <w:sz w:val="22"/>
          <w:szCs w:val="22"/>
        </w:rPr>
        <w:t xml:space="preserve">Met laag 1+2 (vooringevuld): 5-8% CTR + hogere flow-completion</w:t>
      </w:r>
    </w:p>
    <w:p>
      <w:pPr>
        <w:pStyle w:val="ListParagraph"/>
        <w:numPr>
          <w:ilvl w:val="0"/>
          <w:numId w:val="3"/>
        </w:numPr>
        <w:spacing w:after="60"/>
      </w:pPr>
      <w:r>
        <w:rPr>
          <w:rFonts w:ascii="Arial" w:cs="Arial" w:eastAsia="Arial" w:hAnsi="Arial"/>
          <w:color w:val="333333"/>
          <w:sz w:val="22"/>
          <w:szCs w:val="22"/>
        </w:rPr>
        <w:t xml:space="preserve">Met alle 3 lagen: 8-12% CTR (doelstelling, hypothese)</w:t>
      </w:r>
    </w:p>
    <w:p>
      <w:r>
        <w:br w:type="page"/>
      </w:r>
    </w:p>
    <w:p>
      <w:pPr>
        <w:pStyle w:val="Heading1"/>
        <w:spacing w:after="120" w:before="360"/>
      </w:pPr>
      <w:r>
        <w:rPr>
          <w:rFonts w:ascii="Arial" w:cs="Arial" w:eastAsia="Arial" w:hAnsi="Arial"/>
          <w:b/>
          <w:bCs/>
          <w:color w:val="E07830"/>
          <w:sz w:val="32"/>
          <w:szCs w:val="32"/>
        </w:rPr>
        <w:t xml:space="preserve">8. Meetplan</w:t>
      </w:r>
    </w:p>
    <w:p>
      <w:pPr>
        <w:pStyle w:val="Heading3"/>
        <w:spacing w:after="120" w:before="180"/>
      </w:pPr>
      <w:r>
        <w:rPr>
          <w:rFonts w:ascii="Arial" w:cs="Arial" w:eastAsia="Arial" w:hAnsi="Arial"/>
          <w:b/>
          <w:bCs/>
          <w:color w:val="1A1A1A"/>
          <w:sz w:val="24"/>
          <w:szCs w:val="24"/>
        </w:rPr>
        <w:t xml:space="preserve">Maand 1-2 (cluster 1 live)</w:t>
      </w:r>
    </w:p>
    <w:p>
      <w:pPr>
        <w:pStyle w:val="ListParagraph"/>
        <w:numPr>
          <w:ilvl w:val="0"/>
          <w:numId w:val="3"/>
        </w:numPr>
        <w:spacing w:after="60"/>
      </w:pPr>
      <w:r>
        <w:rPr>
          <w:rFonts w:ascii="Arial" w:cs="Arial" w:eastAsia="Arial" w:hAnsi="Arial"/>
          <w:color w:val="333333"/>
          <w:sz w:val="22"/>
          <w:szCs w:val="22"/>
        </w:rPr>
        <w:t xml:space="preserve">Google Search Console: indexering + eerste impressies</w:t>
      </w:r>
    </w:p>
    <w:p>
      <w:pPr>
        <w:pStyle w:val="ListParagraph"/>
        <w:numPr>
          <w:ilvl w:val="0"/>
          <w:numId w:val="3"/>
        </w:numPr>
        <w:spacing w:after="60"/>
      </w:pPr>
      <w:r>
        <w:rPr>
          <w:rFonts w:ascii="Arial" w:cs="Arial" w:eastAsia="Arial" w:hAnsi="Arial"/>
          <w:color w:val="333333"/>
          <w:sz w:val="22"/>
          <w:szCs w:val="22"/>
        </w:rPr>
        <w:t xml:space="preserve">Plausible: pageviews per SEO-pagina + UTM-tracking</w:t>
      </w:r>
    </w:p>
    <w:p>
      <w:pPr>
        <w:pStyle w:val="ListParagraph"/>
        <w:numPr>
          <w:ilvl w:val="0"/>
          <w:numId w:val="3"/>
        </w:numPr>
        <w:spacing w:after="60"/>
      </w:pPr>
      <w:r>
        <w:rPr>
          <w:rFonts w:ascii="Arial" w:cs="Arial" w:eastAsia="Arial" w:hAnsi="Arial"/>
          <w:color w:val="333333"/>
          <w:sz w:val="22"/>
          <w:szCs w:val="22"/>
        </w:rPr>
        <w:t xml:space="preserve">Doel: alle 9 pagina’s geïndexeerd, eerste top-50 posities</w:t>
      </w:r>
    </w:p>
    <w:p>
      <w:pPr>
        <w:pStyle w:val="Heading3"/>
        <w:spacing w:after="120" w:before="180"/>
      </w:pPr>
      <w:r>
        <w:rPr>
          <w:rFonts w:ascii="Arial" w:cs="Arial" w:eastAsia="Arial" w:hAnsi="Arial"/>
          <w:b/>
          <w:bCs/>
          <w:color w:val="1A1A1A"/>
          <w:sz w:val="24"/>
          <w:szCs w:val="24"/>
        </w:rPr>
        <w:t xml:space="preserve">Maand 3-4</w:t>
      </w:r>
    </w:p>
    <w:p>
      <w:pPr>
        <w:pStyle w:val="ListParagraph"/>
        <w:numPr>
          <w:ilvl w:val="0"/>
          <w:numId w:val="3"/>
        </w:numPr>
        <w:spacing w:after="60"/>
      </w:pPr>
      <w:r>
        <w:rPr>
          <w:rFonts w:ascii="Arial" w:cs="Arial" w:eastAsia="Arial" w:hAnsi="Arial"/>
          <w:color w:val="333333"/>
          <w:sz w:val="22"/>
          <w:szCs w:val="22"/>
        </w:rPr>
        <w:t xml:space="preserve">Rankings: top 20 voor minimaal 4 van de 9 cluster 1 keywords</w:t>
      </w:r>
    </w:p>
    <w:p>
      <w:pPr>
        <w:pStyle w:val="ListParagraph"/>
        <w:numPr>
          <w:ilvl w:val="0"/>
          <w:numId w:val="3"/>
        </w:numPr>
        <w:spacing w:after="60"/>
      </w:pPr>
      <w:r>
        <w:rPr>
          <w:rFonts w:ascii="Arial" w:cs="Arial" w:eastAsia="Arial" w:hAnsi="Arial"/>
          <w:color w:val="333333"/>
          <w:sz w:val="22"/>
          <w:szCs w:val="22"/>
        </w:rPr>
        <w:t xml:space="preserve">Traffic: 200+ organische sessies/maand vanuit cluster 1</w:t>
      </w:r>
    </w:p>
    <w:p>
      <w:pPr>
        <w:pStyle w:val="ListParagraph"/>
        <w:numPr>
          <w:ilvl w:val="0"/>
          <w:numId w:val="3"/>
        </w:numPr>
        <w:spacing w:after="60"/>
      </w:pPr>
      <w:r>
        <w:rPr>
          <w:rFonts w:ascii="Arial" w:cs="Arial" w:eastAsia="Arial" w:hAnsi="Arial"/>
          <w:color w:val="333333"/>
          <w:sz w:val="22"/>
          <w:szCs w:val="22"/>
        </w:rPr>
        <w:t xml:space="preserve">CTR naar app: minimaal 5% van SEO-bezoekers</w:t>
      </w:r>
    </w:p>
    <w:p>
      <w:pPr>
        <w:pStyle w:val="ListParagraph"/>
        <w:numPr>
          <w:ilvl w:val="0"/>
          <w:numId w:val="3"/>
        </w:numPr>
        <w:spacing w:after="60"/>
      </w:pPr>
      <w:r>
        <w:rPr>
          <w:rFonts w:ascii="Arial" w:cs="Arial" w:eastAsia="Arial" w:hAnsi="Arial"/>
          <w:color w:val="333333"/>
          <w:sz w:val="22"/>
          <w:szCs w:val="22"/>
        </w:rPr>
        <w:t xml:space="preserve">Beslismoment: start cluster 2 als cluster 1 geïndexeerd en groeiend</w:t>
      </w:r>
    </w:p>
    <w:p>
      <w:pPr>
        <w:pStyle w:val="Heading3"/>
        <w:spacing w:after="120" w:before="180"/>
      </w:pPr>
      <w:r>
        <w:rPr>
          <w:rFonts w:ascii="Arial" w:cs="Arial" w:eastAsia="Arial" w:hAnsi="Arial"/>
          <w:b/>
          <w:bCs/>
          <w:color w:val="1A1A1A"/>
          <w:sz w:val="24"/>
          <w:szCs w:val="24"/>
        </w:rPr>
        <w:t xml:space="preserve">Maand 5-6</w:t>
      </w:r>
    </w:p>
    <w:p>
      <w:pPr>
        <w:pStyle w:val="ListParagraph"/>
        <w:numPr>
          <w:ilvl w:val="0"/>
          <w:numId w:val="3"/>
        </w:numPr>
        <w:spacing w:after="60"/>
      </w:pPr>
      <w:r>
        <w:rPr>
          <w:rFonts w:ascii="Arial" w:cs="Arial" w:eastAsia="Arial" w:hAnsi="Arial"/>
          <w:color w:val="333333"/>
          <w:sz w:val="22"/>
          <w:szCs w:val="22"/>
        </w:rPr>
        <w:t xml:space="preserve">Rankings: top 10 voor minimaal 3 keywords</w:t>
      </w:r>
    </w:p>
    <w:p>
      <w:pPr>
        <w:pStyle w:val="ListParagraph"/>
        <w:numPr>
          <w:ilvl w:val="0"/>
          <w:numId w:val="3"/>
        </w:numPr>
        <w:spacing w:after="60"/>
      </w:pPr>
      <w:r>
        <w:rPr>
          <w:rFonts w:ascii="Arial" w:cs="Arial" w:eastAsia="Arial" w:hAnsi="Arial"/>
          <w:color w:val="333333"/>
          <w:sz w:val="22"/>
          <w:szCs w:val="22"/>
        </w:rPr>
        <w:t xml:space="preserve">Traffic: 500+ organische sessies/maand totaal</w:t>
      </w:r>
    </w:p>
    <w:p>
      <w:pPr>
        <w:pStyle w:val="ListParagraph"/>
        <w:numPr>
          <w:ilvl w:val="0"/>
          <w:numId w:val="3"/>
        </w:numPr>
        <w:spacing w:after="60"/>
      </w:pPr>
      <w:r>
        <w:rPr>
          <w:rFonts w:ascii="Arial" w:cs="Arial" w:eastAsia="Arial" w:hAnsi="Arial"/>
          <w:color w:val="333333"/>
          <w:sz w:val="22"/>
          <w:szCs w:val="22"/>
        </w:rPr>
        <w:t xml:space="preserve">Conversie: minimaal 2% van SEO-traffic start de flow</w:t>
      </w:r>
    </w:p>
    <w:p>
      <w:pPr>
        <w:pStyle w:val="ListParagraph"/>
        <w:numPr>
          <w:ilvl w:val="0"/>
          <w:numId w:val="3"/>
        </w:numPr>
        <w:spacing w:after="60"/>
      </w:pPr>
      <w:r>
        <w:rPr>
          <w:rFonts w:ascii="Arial" w:cs="Arial" w:eastAsia="Arial" w:hAnsi="Arial"/>
          <w:color w:val="333333"/>
          <w:sz w:val="22"/>
          <w:szCs w:val="22"/>
        </w:rPr>
        <w:t xml:space="preserve">Evaluatie: welk cluster converteert het beste? Schaal dat op.</w:t>
      </w:r>
    </w:p>
    <w:p>
      <w:pPr>
        <w:pBdr>
          <w:bottom w:val="single" w:color="E07830" w:sz="6" w:space="1"/>
        </w:pBdr>
        <w:spacing w:after="200" w:before="200"/>
      </w:pPr>
    </w:p>
    <w:p>
      <w:pPr>
        <w:spacing w:after="120"/>
      </w:pPr>
      <w:r>
        <w:rPr>
          <w:rFonts w:ascii="Arial" w:cs="Arial" w:eastAsia="Arial" w:hAnsi="Arial"/>
          <w:b w:val="false"/>
          <w:bCs w:val="false"/>
          <w:i/>
          <w:iCs/>
          <w:color w:val="999999"/>
          <w:sz w:val="22"/>
          <w:szCs w:val="22"/>
        </w:rPr>
        <w:t xml:space="preserve">Dit document is een levend werkdocument. Na publicatie van cluster 1 wordt het bijgewerkt met rankings, traffic-data en conversiecijfers.</w:t>
      </w:r>
    </w:p>
    <w:p>
      <w:r>
        <w:br w:type="page"/>
      </w:r>
    </w:p>
    <w:p>
      <w:pPr>
        <w:pStyle w:val="Heading1"/>
        <w:spacing w:before="360" w:after="120"/>
      </w:pPr>
      <w:r>
        <w:rPr>
          <w:rFonts w:ascii="Arial" w:hAnsi="Arial" w:cs="Arial" w:eastAsia="Arial"/>
          <w:b/>
          <w:bCs/>
          <w:color w:val="E07830"/>
          <w:sz w:val="32"/>
          <w:szCs w:val="32"/>
        </w:rPr>
        <w:t>9. Geo-kansen: waar Kiespret kan winnen</w:t>
      </w:r>
    </w:p>
    <w:p>
      <w:pPr>
        <w:spacing w:after="120"/>
      </w:pPr>
      <w:r>
        <w:rPr>
          <w:rFonts w:ascii="Arial" w:hAnsi="Arial" w:cs="Arial" w:eastAsia="Arial"/>
          <w:sz w:val="22"/>
          <w:szCs w:val="22"/>
          <w:color w:val="333333"/>
        </w:rPr>
        <w:t xml:space="preserve">Geo-optimalisatie gaat verder dan lokale vindbaarheid. Voor Kiespret zijn er drie geo-dimensies: geografisch (waar zit de doelgroep), taalkundig (Vlaanderen), en AI-gedreven (GEO: Generative Engine Optimization).</w:t>
      </w:r>
    </w:p>
    <w:p>
      <w:pPr>
        <w:pStyle w:val="Heading2"/>
        <w:spacing w:before="240" w:after="120"/>
      </w:pPr>
      <w:r>
        <w:rPr>
          <w:rFonts w:ascii="Arial" w:hAnsi="Arial" w:cs="Arial" w:eastAsia="Arial"/>
          <w:b/>
          <w:bCs/>
          <w:sz w:val="28"/>
          <w:szCs w:val="28"/>
          <w:color w:val="1A1A1A"/>
        </w:rPr>
        <w:t>9.1 Geografische targeting: Nederland als thuismarkt</w:t>
      </w:r>
    </w:p>
    <w:p>
      <w:pPr>
        <w:spacing w:after="120"/>
      </w:pPr>
      <w:r>
        <w:rPr>
          <w:rFonts w:ascii="Arial" w:hAnsi="Arial" w:cs="Arial" w:eastAsia="Arial"/>
          <w:sz w:val="22"/>
          <w:szCs w:val="22"/>
          <w:color w:val="333333"/>
        </w:rPr>
        <w:t xml:space="preserve">Kiespret heeft geen fysieke locatie en bedient heel Nederland. De geo-kans zit in drie specifieke differentiators:</w:t>
      </w:r>
    </w:p>
    <w:p>
      <w:pPr>
        <w:spacing w:after="80"/>
      </w:pPr>
      <w:r>
        <w:rPr>
          <w:rFonts w:ascii="Arial" w:hAnsi="Arial" w:cs="Arial" w:eastAsia="Arial"/>
          <w:b/>
          <w:bCs/>
          <w:sz w:val="22"/>
          <w:szCs w:val="22"/>
          <w:color w:val="2A7F9E"/>
        </w:rPr>
        <w:t xml:space="preserve">Luchthaven-context: </w:t>
      </w:r>
      <w:r>
        <w:rPr>
          <w:rFonts w:ascii="Arial" w:hAnsi="Arial" w:cs="Arial" w:eastAsia="Arial"/>
          <w:sz w:val="22"/>
          <w:szCs w:val="22"/>
          <w:color w:val="333333"/>
        </w:rPr>
        <w:t xml:space="preserve">Vluchttijden en vertrekfrequenties per luchthaven (Schiphol, Eindhoven, Rotterdam) in vergelijkingscontent. Geen concurrent doet dit. “Kreta is vanuit Eindhoven 30 minuten korter dan Rhodos” is geo-specifieke waarde.</w:t>
      </w:r>
    </w:p>
    <w:p>
      <w:pPr>
        <w:spacing w:after="80"/>
      </w:pPr>
      <w:r>
        <w:rPr>
          <w:rFonts w:ascii="Arial" w:hAnsi="Arial" w:cs="Arial" w:eastAsia="Arial"/>
          <w:b/>
          <w:bCs/>
          <w:sz w:val="22"/>
          <w:szCs w:val="22"/>
          <w:color w:val="2A7F9E"/>
        </w:rPr>
        <w:t xml:space="preserve">Nederlandse prijscontext: </w:t>
      </w:r>
      <w:r>
        <w:rPr>
          <w:rFonts w:ascii="Arial" w:hAnsi="Arial" w:cs="Arial" w:eastAsia="Arial"/>
          <w:sz w:val="22"/>
          <w:szCs w:val="22"/>
          <w:color w:val="333333"/>
        </w:rPr>
        <w:t xml:space="preserve">Prijzen per persoon vanuit Nederland, met Nederlandse aanbieders (TUI, Sunweb, Corendon, D-reizen). Google herkent hierdoor dat content specifiek voor Nederlandse zoekers is.</w:t>
      </w:r>
    </w:p>
    <w:p>
      <w:pPr>
        <w:spacing w:after="120"/>
      </w:pPr>
      <w:r>
        <w:rPr>
          <w:rFonts w:ascii="Arial" w:hAnsi="Arial" w:cs="Arial" w:eastAsia="Arial"/>
          <w:b/>
          <w:bCs/>
          <w:sz w:val="22"/>
          <w:szCs w:val="22"/>
          <w:color w:val="2A7F9E"/>
        </w:rPr>
        <w:t xml:space="preserve">Seizoenstargeting: </w:t>
      </w:r>
      <w:r>
        <w:rPr>
          <w:rFonts w:ascii="Arial" w:hAnsi="Arial" w:cs="Arial" w:eastAsia="Arial"/>
          <w:sz w:val="22"/>
          <w:szCs w:val="22"/>
          <w:color w:val="333333"/>
        </w:rPr>
        <w:t xml:space="preserve">Nederlandse schoolvakanties als context. “In de meivakantie is Kreta al warm terwijl de Canarische Eilanden dan rustiger zijn” — geo-relevante informatie die rankings versterkt bij seizoenszoekopdrachten.</w:t>
      </w:r>
    </w:p>
    <w:p>
      <w:pPr>
        <w:pStyle w:val="Heading2"/>
        <w:spacing w:before="240" w:after="120"/>
      </w:pPr>
      <w:r>
        <w:rPr>
          <w:rFonts w:ascii="Arial" w:hAnsi="Arial" w:cs="Arial" w:eastAsia="Arial"/>
          <w:b/>
          <w:bCs/>
          <w:sz w:val="28"/>
          <w:szCs w:val="28"/>
          <w:color w:val="1A1A1A"/>
        </w:rPr>
        <w:t>9.2 Vlaanderen: laagdrempelige marktuitbreiding</w:t>
      </w:r>
    </w:p>
    <w:p>
      <w:pPr>
        <w:spacing w:after="120"/>
      </w:pPr>
      <w:r>
        <w:rPr>
          <w:rFonts w:ascii="Arial" w:hAnsi="Arial" w:cs="Arial" w:eastAsia="Arial"/>
          <w:sz w:val="22"/>
          <w:szCs w:val="22"/>
          <w:color w:val="333333"/>
        </w:rPr>
        <w:t xml:space="preserve">Vlaamse koppels zoeken op dezelfde termen als Nederlanders maar zien minder .nl-resultaten. TUI, Sunweb en Corendon zijn ook in België actief. Kiespret hoeft geen aparte Vlaamse versie te maken.</w:t>
      </w:r>
    </w:p>
    <w:p>
      <w:pPr>
        <w:spacing w:after="80"/>
      </w:pPr>
      <w:r>
        <w:rPr>
          <w:rFonts w:ascii="Arial" w:hAnsi="Arial" w:cs="Arial" w:eastAsia="Arial"/>
          <w:b/>
          <w:bCs/>
          <w:sz w:val="22"/>
          <w:szCs w:val="22"/>
          <w:color w:val="333333"/>
        </w:rPr>
        <w:t xml:space="preserve">Technische actie: </w:t>
      </w:r>
      <w:r>
        <w:rPr>
          <w:rFonts w:ascii="Arial" w:hAnsi="Arial" w:cs="Arial" w:eastAsia="Arial"/>
          <w:sz w:val="22"/>
          <w:szCs w:val="22"/>
          <w:color w:val="333333"/>
        </w:rPr>
        <w:t xml:space="preserve">hreflang-tags (nl-NL + nl-BE) op alle pagina’s. Geen aparte content nodig, alleen metatags.</w:t>
      </w:r>
    </w:p>
    <w:p>
      <w:pPr>
        <w:spacing w:after="80"/>
      </w:pPr>
      <w:r>
        <w:rPr>
          <w:rFonts w:ascii="Arial" w:hAnsi="Arial" w:cs="Arial" w:eastAsia="Arial"/>
          <w:b/>
          <w:bCs/>
          <w:sz w:val="22"/>
          <w:szCs w:val="22"/>
          <w:color w:val="333333"/>
        </w:rPr>
        <w:t xml:space="preserve">Content-aanpassing: </w:t>
      </w:r>
      <w:r>
        <w:rPr>
          <w:rFonts w:ascii="Arial" w:hAnsi="Arial" w:cs="Arial" w:eastAsia="Arial"/>
          <w:sz w:val="22"/>
          <w:szCs w:val="22"/>
          <w:color w:val="333333"/>
        </w:rPr>
        <w:t xml:space="preserve">“vanuit Brussel/Charleroi” toevoegen naast “vanuit Schiphol/Eindhoven.” Verdubbelt potentieel de organische markt zonder extra productie.</w:t>
      </w:r>
    </w:p>
    <w:p>
      <w:pPr>
        <w:spacing w:after="120"/>
      </w:pPr>
      <w:r>
        <w:rPr>
          <w:rFonts w:ascii="Arial" w:hAnsi="Arial" w:cs="Arial" w:eastAsia="Arial"/>
          <w:b/>
          <w:bCs/>
          <w:sz w:val="22"/>
          <w:szCs w:val="22"/>
          <w:color w:val="333333"/>
        </w:rPr>
        <w:t xml:space="preserve">Prioriteit: </w:t>
      </w:r>
      <w:r>
        <w:rPr>
          <w:rFonts w:ascii="Arial" w:hAnsi="Arial" w:cs="Arial" w:eastAsia="Arial"/>
          <w:sz w:val="22"/>
          <w:szCs w:val="22"/>
          <w:color w:val="333333"/>
        </w:rPr>
        <w:t xml:space="preserve">fase 2. Content moet eerst in Nederland ranken voordat je uitbreidt.</w:t>
      </w:r>
    </w:p>
    <w:p>
      <w:pPr>
        <w:pStyle w:val="Heading2"/>
        <w:spacing w:before="240" w:after="120"/>
      </w:pPr>
      <w:r>
        <w:rPr>
          <w:rFonts w:ascii="Arial" w:hAnsi="Arial" w:cs="Arial" w:eastAsia="Arial"/>
          <w:b/>
          <w:bCs/>
          <w:sz w:val="28"/>
          <w:szCs w:val="28"/>
          <w:color w:val="1A1A1A"/>
        </w:rPr>
        <w:t>9.3 GEO: Generative Engine Optimization</w:t>
      </w:r>
    </w:p>
    <w:p>
      <w:pPr>
        <w:spacing w:after="120"/>
      </w:pPr>
      <w:r>
        <w:rPr>
          <w:rFonts w:ascii="Arial" w:hAnsi="Arial" w:cs="Arial" w:eastAsia="Arial"/>
          <w:sz w:val="22"/>
          <w:szCs w:val="22"/>
          <w:color w:val="333333"/>
        </w:rPr>
        <w:t xml:space="preserve">In 2026 genereert 67% van Google-zoekopdrachten een AI Overview. Organische CTR daalt tot 61% als een AI Overview verschijnt. Verkeer vanuit ChatGPT en Perplexity groeit +527% jaar-op-jaar. Dit is de nieuwe geo: niet geografisch, maar generatief.</w:t>
      </w:r>
    </w:p>
    <w:p>
      <w:pPr>
        <w:spacing w:after="80"/>
      </w:pPr>
      <w:r>
        <w:rPr>
          <w:rFonts w:ascii="Arial" w:hAnsi="Arial" w:cs="Arial" w:eastAsia="Arial"/>
          <w:b/>
          <w:bCs/>
          <w:sz w:val="22"/>
          <w:szCs w:val="22"/>
          <w:color w:val="333333"/>
        </w:rPr>
        <w:t xml:space="preserve">Kans voor Kiespret: </w:t>
      </w:r>
      <w:r>
        <w:rPr>
          <w:rFonts w:ascii="Arial" w:hAnsi="Arial" w:cs="Arial" w:eastAsia="Arial"/>
          <w:sz w:val="22"/>
          <w:szCs w:val="22"/>
          <w:color w:val="333333"/>
        </w:rPr>
        <w:t xml:space="preserve">vergelijkingscontent is precies het type dat AI-modellen citeren. “Wat is beter, Kreta of Rhodos?” aan ChatGPT levert een antwoord dat citeert uit gestructureerde vergelijkingen met duidelijke conclusies.</w:t>
      </w:r>
    </w:p>
    <w:p>
      <w:pPr>
        <w:spacing w:after="120"/>
      </w:pPr>
      <w:r>
        <w:rPr>
          <w:rFonts w:ascii="Arial" w:hAnsi="Arial" w:cs="Arial" w:eastAsia="Arial"/>
          <w:b/>
          <w:bCs/>
          <w:sz w:val="22"/>
          <w:szCs w:val="22"/>
          <w:color w:val="333333"/>
        </w:rPr>
        <w:t xml:space="preserve">GEO-optimalisatie per pagina:</w:t>
      </w:r>
    </w:p>
    <w:p>
      <w:pPr>
        <w:numPr>
          <w:ilvl w:val="0"/>
          <w:numId w:val="1"/>
        </w:numPr>
        <w:spacing w:after="60"/>
      </w:pPr>
      <w:r>
        <w:rPr>
          <w:rFonts w:ascii="Arial" w:hAnsi="Arial" w:cs="Arial" w:eastAsia="Arial"/>
          <w:b/>
          <w:bCs/>
          <w:sz w:val="22"/>
          <w:szCs w:val="22"/>
          <w:color w:val="333333"/>
        </w:rPr>
        <w:t xml:space="preserve">Direct antwoord in eerste 40-60 woorden: </w:t>
      </w:r>
      <w:r>
        <w:rPr>
          <w:rFonts w:ascii="Arial" w:hAnsi="Arial" w:cs="Arial" w:eastAsia="Arial"/>
          <w:sz w:val="22"/>
          <w:szCs w:val="22"/>
          <w:color w:val="333333"/>
        </w:rPr>
        <w:t xml:space="preserve">“Kreta is beter voor koppels die rust en stranden zoeken. Rhodos past beter bij cultuur en uitgaan.” Dit is wat AI citeren.</w:t>
      </w:r>
    </w:p>
    <w:p>
      <w:pPr>
        <w:numPr>
          <w:ilvl w:val="0"/>
          <w:numId w:val="1"/>
        </w:numPr>
        <w:spacing w:after="60"/>
      </w:pPr>
      <w:r>
        <w:rPr>
          <w:rFonts w:ascii="Arial" w:hAnsi="Arial" w:cs="Arial" w:eastAsia="Arial"/>
          <w:b/>
          <w:bCs/>
          <w:sz w:val="22"/>
          <w:szCs w:val="22"/>
          <w:color w:val="333333"/>
        </w:rPr>
        <w:t xml:space="preserve">Structured data (Schema.org): </w:t>
      </w:r>
      <w:r>
        <w:rPr>
          <w:rFonts w:ascii="Arial" w:hAnsi="Arial" w:cs="Arial" w:eastAsia="Arial"/>
          <w:sz w:val="22"/>
          <w:szCs w:val="22"/>
          <w:color w:val="333333"/>
        </w:rPr>
        <w:t xml:space="preserve">FAQ-schema en vergelijkingstabel-schema op elke pagina.</w:t>
      </w:r>
    </w:p>
    <w:p>
      <w:pPr>
        <w:numPr>
          <w:ilvl w:val="0"/>
          <w:numId w:val="1"/>
        </w:numPr>
        <w:spacing w:after="60"/>
      </w:pPr>
      <w:r>
        <w:rPr>
          <w:rFonts w:ascii="Arial" w:hAnsi="Arial" w:cs="Arial" w:eastAsia="Arial"/>
          <w:b/>
          <w:bCs/>
          <w:sz w:val="22"/>
          <w:szCs w:val="22"/>
          <w:color w:val="333333"/>
        </w:rPr>
        <w:t xml:space="preserve">Uitgesproken conclusies: </w:t>
      </w:r>
      <w:r>
        <w:rPr>
          <w:rFonts w:ascii="Arial" w:hAnsi="Arial" w:cs="Arial" w:eastAsia="Arial"/>
          <w:sz w:val="22"/>
          <w:szCs w:val="22"/>
          <w:color w:val="333333"/>
        </w:rPr>
        <w:t xml:space="preserve">“Voor koppels die rust zoeken raden wij Kreta aan” is citeerbaar. “Beide eilanden hebben hun charme” is dat niet.</w:t>
      </w:r>
    </w:p>
    <w:p>
      <w:pPr>
        <w:numPr>
          <w:ilvl w:val="0"/>
          <w:numId w:val="1"/>
        </w:numPr>
        <w:spacing w:after="60"/>
      </w:pPr>
      <w:r>
        <w:rPr>
          <w:rFonts w:ascii="Arial" w:hAnsi="Arial" w:cs="Arial" w:eastAsia="Arial"/>
          <w:b/>
          <w:bCs/>
          <w:sz w:val="22"/>
          <w:szCs w:val="22"/>
          <w:color w:val="333333"/>
        </w:rPr>
        <w:t xml:space="preserve">E-E-A-T signalen: </w:t>
      </w:r>
      <w:r>
        <w:rPr>
          <w:rFonts w:ascii="Arial" w:hAnsi="Arial" w:cs="Arial" w:eastAsia="Arial"/>
          <w:sz w:val="22"/>
          <w:szCs w:val="22"/>
          <w:color w:val="333333"/>
        </w:rPr>
        <w:t xml:space="preserve">auteursinformatie, bronvermeldingen, en de methodologie-pagina versterken citatiekans.</w:t>
      </w:r>
    </w:p>
    <w:p>
      <w:pPr>
        <w:numPr>
          <w:ilvl w:val="0"/>
          <w:numId w:val="1"/>
        </w:numPr>
        <w:spacing w:after="120"/>
      </w:pPr>
      <w:r>
        <w:rPr>
          <w:rFonts w:ascii="Arial" w:hAnsi="Arial" w:cs="Arial" w:eastAsia="Arial"/>
          <w:b/>
          <w:bCs/>
          <w:sz w:val="22"/>
          <w:szCs w:val="22"/>
          <w:color w:val="333333"/>
        </w:rPr>
        <w:t xml:space="preserve">Cloudflare AI-bots reviewen: </w:t>
      </w:r>
      <w:r>
        <w:rPr>
          <w:rFonts w:ascii="Arial" w:hAnsi="Arial" w:cs="Arial" w:eastAsia="Arial"/>
          <w:sz w:val="22"/>
          <w:szCs w:val="22"/>
          <w:color w:val="333333"/>
        </w:rPr>
        <w:t xml:space="preserve">huidige instelling blokkeert alle AI-bots. Pas dit aan: blokkeer training (scraping) maar sta citatie-crawlers toe (Google AI Overview, Perplexity). Dit is een belangrijke technische beslissing.</w:t>
      </w:r>
    </w:p>
    <w:p>
      <w:pPr>
        <w:pStyle w:val="Heading2"/>
        <w:spacing w:before="240" w:after="120"/>
      </w:pPr>
      <w:r>
        <w:rPr>
          <w:rFonts w:ascii="Arial" w:hAnsi="Arial" w:cs="Arial" w:eastAsia="Arial"/>
          <w:b/>
          <w:bCs/>
          <w:sz w:val="28"/>
          <w:szCs w:val="28"/>
          <w:color w:val="1A1A1A"/>
        </w:rPr>
        <w:t>9.4 Geo-actiepunten per fase</w:t>
      </w:r>
    </w:p>
    <w:p>
      <w:pPr>
        <w:spacing w:after="80"/>
      </w:pPr>
      <w:r>
        <w:rPr>
          <w:rFonts w:ascii="Arial" w:hAnsi="Arial" w:cs="Arial" w:eastAsia="Arial"/>
          <w:b/>
          <w:bCs/>
          <w:sz w:val="22"/>
          <w:szCs w:val="22"/>
          <w:color w:val="E07830"/>
        </w:rPr>
        <w:t xml:space="preserve">Fase 1 (nu): </w:t>
      </w:r>
      <w:r>
        <w:rPr>
          <w:rFonts w:ascii="Arial" w:hAnsi="Arial" w:cs="Arial" w:eastAsia="Arial"/>
          <w:sz w:val="22"/>
          <w:szCs w:val="22"/>
          <w:color w:val="333333"/>
        </w:rPr>
        <w:t xml:space="preserve">luchthaven-context en seizoenen in cluster 1. GEO-optimalisatie als standaard in templates. Cloudflare AI-bot settings reviewen.</w:t>
      </w:r>
    </w:p>
    <w:p>
      <w:pPr>
        <w:spacing w:after="80"/>
      </w:pPr>
      <w:r>
        <w:rPr>
          <w:rFonts w:ascii="Arial" w:hAnsi="Arial" w:cs="Arial" w:eastAsia="Arial"/>
          <w:b/>
          <w:bCs/>
          <w:sz w:val="22"/>
          <w:szCs w:val="22"/>
          <w:color w:val="E07830"/>
        </w:rPr>
        <w:t xml:space="preserve">Fase 2: </w:t>
      </w:r>
      <w:r>
        <w:rPr>
          <w:rFonts w:ascii="Arial" w:hAnsi="Arial" w:cs="Arial" w:eastAsia="Arial"/>
          <w:sz w:val="22"/>
          <w:szCs w:val="22"/>
          <w:color w:val="333333"/>
        </w:rPr>
        <w:t xml:space="preserve">hreflang-tags nl-NL + nl-BE. Brusselse luchthavens toevoegen. Belgische aanbieders evalueren.</w:t>
      </w:r>
    </w:p>
    <w:p>
      <w:pPr>
        <w:spacing w:after="120"/>
      </w:pPr>
      <w:r>
        <w:rPr>
          <w:rFonts w:ascii="Arial" w:hAnsi="Arial" w:cs="Arial" w:eastAsia="Arial"/>
          <w:b/>
          <w:bCs/>
          <w:sz w:val="22"/>
          <w:szCs w:val="22"/>
          <w:color w:val="E07830"/>
        </w:rPr>
        <w:t xml:space="preserve">Fase 3: </w:t>
      </w:r>
      <w:r>
        <w:rPr>
          <w:rFonts w:ascii="Arial" w:hAnsi="Arial" w:cs="Arial" w:eastAsia="Arial"/>
          <w:sz w:val="22"/>
          <w:szCs w:val="22"/>
          <w:color w:val="333333"/>
        </w:rPr>
        <w:t xml:space="preserve">meten of Kiespret geciteerd wordt in AI Overviews en ChatGPT. Contentstructuur aanpassen op basis van wat werkt.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Pagina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999999"/>
        <w:sz w:val="18"/>
        <w:szCs w:val="18"/>
      </w:rPr>
      <w:t xml:space="preserve">Kiespret SEO-contentplan v2</w:t>
    </w:r>
    <w:r>
      <w:rPr>
        <w:rFonts w:ascii="Arial" w:cs="Arial" w:eastAsia="Arial" w:hAnsi="Arial"/>
        <w:color w:val="999999"/>
        <w:sz w:val="18"/>
        <w:szCs w:val="18"/>
      </w:rPr>
      <w:t xml:space="preserve">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E07830"/>
      <w:sz w:val="32"/>
      <w:szCs w:val="32"/>
    </w:rPr>
  </w:style>
  <w:style w:type="paragraph" w:styleId="Heading2">
    <w:name w:val="Heading 2"/>
    <w:basedOn w:val="Normal"/>
    <w:next w:val="Normal"/>
    <w:qFormat/>
    <w:pPr>
      <w:spacing w:after="120" w:before="240"/>
      <w:outlineLvl w:val="1"/>
    </w:pPr>
    <w:rPr>
      <w:rFonts w:ascii="Arial" w:cs="Arial" w:eastAsia="Arial" w:hAnsi="Arial"/>
      <w:b/>
      <w:bCs/>
      <w:sz w:val="28"/>
      <w:szCs w:val="28"/>
    </w:rPr>
  </w:style>
  <w:style w:type="paragraph" w:styleId="Heading3">
    <w:name w:val="Heading 3"/>
    <w:basedOn w:val="Normal"/>
    <w:next w:val="Normal"/>
    <w:qFormat/>
    <w:pPr>
      <w:spacing w:after="100" w:before="18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2026-04-15T14:43:54.708Z</dcterms:created>
  <dcterms:modified xsi:type="dcterms:W3CDTF">2026-04-15T14:43:54.708Z</dcterms:modified>
</cp:coreProperties>
</file>

<file path=docProps/custom.xml><?xml version="1.0" encoding="utf-8"?>
<Properties xmlns="http://schemas.openxmlformats.org/officeDocument/2006/custom-properties" xmlns:vt="http://schemas.openxmlformats.org/officeDocument/2006/docPropsVTypes"/>
</file>