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80"/>
      </w:pPr>
      <w:r>
        <w:rPr>
          <w:b/>
          <w:i w:val="0"/>
          <w:sz w:val="28"/>
          <w:u w:val="none"/>
        </w:rPr>
        <w:t xml:space="preserve">DẠNG 1: CỰC TRỊ CỦA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|</m:t>
        </m:r>
      </m:oMath>
      <w:r>
        <w:rPr>
          <w:b/>
          <w:i w:val="0"/>
          <w:sz w:val="28"/>
          <w:u w:val="none"/>
        </w:rPr>
        <w:t xml:space="preserve"> VÀ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|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|</m:t>
        </m:r>
      </m:oMath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Câu 1.</w:t>
      </w:r>
      <w:r>
        <w:rPr>
          <w:b w:val="0"/>
          <w:i w:val="0"/>
          <w:sz w:val="24"/>
          <w:u w:val="none"/>
        </w:rPr>
        <w:t xml:space="preserve"> Cho hàm số </w:t>
      </w:r>
      <m:oMath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có bảng biến thiên như sau:</w:t>
      </w:r>
    </w:p>
    <w:tbl>
      <w:tblPr>
        <w:tblW w:type="dxa" w:w="4804"/>
        <w:jc w:val="center"/>
        <w:tblLayout w:type="fixed"/>
        <w:tblLook w:firstColumn="1" w:firstRow="1" w:lastColumn="0" w:lastRow="0" w:noHBand="0" w:noVBand="1" w:val="04A0"/>
        <w:tblDescription w:val="l2w:role=variation;source=tkz-tab"/>
      </w:tblPr>
      <w:tblGrid>
        <w:gridCol w:w="544"/>
        <w:gridCol w:w="480"/>
        <w:gridCol w:w="780"/>
        <w:gridCol w:w="480"/>
        <w:gridCol w:w="780"/>
        <w:gridCol w:w="480"/>
        <w:gridCol w:w="780"/>
        <w:gridCol w:w="480"/>
      </w:tblGrid>
      <w:tr>
        <w:trPr>
          <w:cantSplit/>
        </w:trPr>
        <w:tc>
          <w:tcPr>
            <w:tcW w:type="dxa" w:w="544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type="dxa" w:w="480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∞</m:t>
              </m:r>
            </m:oMath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4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4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4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single" w:sz="6" w:space="0" w:color="0F172A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∞</m:t>
              </m:r>
            </m:oMath>
          </w:p>
        </w:tc>
      </w:tr>
      <w:tr>
        <w:trPr>
          <w:cantSplit/>
        </w:trPr>
        <w:tc>
          <w:tcPr>
            <w:tcW w:type="dxa" w:w="544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′</m:t>
              </m:r>
            </m:oMath>
          </w:p>
        </w:tc>
        <w:tc>
          <w:tcPr>
            <w:tcW w:type="dxa" w:w="480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m:rPr>
                  <m:nor/>
                </m:rPr>
                <w:rPr>
                  <w:rFonts w:ascii="Cambria Math" w:hAnsi="Cambria Math"/>
                </w:rPr>
                <m:t>+</m:t>
              </m:r>
            </m:oMath>
          </w:p>
        </w:tc>
        <w:tc>
          <w:tcPr>
            <w:tcW w:type="dxa" w:w="4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0</m:t>
              </m:r>
            </m:oMath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m:rPr>
                  <m:nor/>
                </m:rPr>
                <w:rPr>
                  <w:rFonts w:ascii="Cambria Math" w:hAnsi="Cambria Math"/>
                </w:rPr>
                <m:t>−</m:t>
              </m:r>
            </m:oMath>
          </w:p>
        </w:tc>
        <w:tc>
          <w:tcPr>
            <w:tcW w:type="dxa" w:w="4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0</m:t>
              </m:r>
            </m:oMath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m:rPr>
                  <m:nor/>
                </m:rPr>
                <w:rPr>
                  <w:rFonts w:ascii="Cambria Math" w:hAnsi="Cambria Math"/>
                </w:rPr>
                <m:t>+</m:t>
              </m:r>
            </m:oMath>
          </w:p>
        </w:tc>
        <w:tc>
          <w:tcPr>
            <w:tcW w:type="dxa" w:w="4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single" w:sz="6" w:space="0" w:color="0F172A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576" w:hRule="atLeast"/>
        </w:trPr>
        <w:tc>
          <w:tcPr>
            <w:tcW w:type="dxa" w:w="544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y</m:t>
              </m:r>
            </m:oMath>
          </w:p>
        </w:tc>
        <w:tc>
          <w:tcPr>
            <w:tcW w:type="dxa" w:w="480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bottom"/>
          </w:tcPr>
          <w:p>
            <w:pPr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∞</m:t>
              </m:r>
            </m:oMath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jc w:val="center"/>
            </w:pPr>
            <w:r xmlns:a="http://schemas.openxmlformats.org/drawingml/2006/main">
              <w:drawing>
                <wp:inline distT="0" distB="0" distL="0" distR="0">
                  <wp:extent cx="460000" cy="280000"/>
                  <wp:effectExtent l="0" t="0" r="0" b="0"/>
                  <wp:docPr id="10120" name="VarArrow_101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flipV="1">
                            <a:off x="0" y="0"/>
                            <a:ext cx="460000" cy="280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F172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type="dxa" w:w="4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top"/>
          </w:tcPr>
          <w:p>
            <w:pPr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jc w:val="center"/>
            </w:pPr>
            <w:r xmlns:a="http://schemas.openxmlformats.org/drawingml/2006/main">
              <w:drawing>
                <wp:inline distT="0" distB="0" distL="0" distR="0">
                  <wp:extent cx="460000" cy="280000"/>
                  <wp:effectExtent l="0" t="0" r="0" b="0"/>
                  <wp:docPr id="10121" name="VarArrow_101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60000" cy="280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F172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type="dxa" w:w="4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bottom"/>
          </w:tcPr>
          <w:p>
            <w:pPr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3</m:t>
              </m:r>
            </m:oMath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jc w:val="center"/>
            </w:pPr>
            <w:r xmlns:a="http://schemas.openxmlformats.org/drawingml/2006/main">
              <w:drawing>
                <wp:inline distT="0" distB="0" distL="0" distR="0">
                  <wp:extent cx="460000" cy="280000"/>
                  <wp:effectExtent l="0" t="0" r="0" b="0"/>
                  <wp:docPr id="10122" name="VarArrow_101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flipV="1">
                            <a:off x="0" y="0"/>
                            <a:ext cx="460000" cy="280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F172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type="dxa" w:w="4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single" w:sz="6" w:space="0" w:color="0F172A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top"/>
          </w:tcPr>
          <w:p>
            <w:pPr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∞</m:t>
              </m:r>
            </m:oMath>
          </w:p>
        </w:tc>
      </w:tr>
    </w:tbl>
    <w:p>
      <w:pPr>
        <w:spacing w:before="0" w:after="40"/>
      </w:pP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|</m:t>
        </m:r>
      </m:oMath>
      <w:r>
        <w:rPr>
          <w:b w:val="0"/>
          <w:i w:val="0"/>
          <w:sz w:val="24"/>
          <w:u w:val="none"/>
        </w:rPr>
        <w:t xml:space="preserve"> có bao nhiêu điểm cực trị?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w:r>
              <w:rPr>
                <w:b w:val="0"/>
                <w:i w:val="0"/>
                <w:sz w:val="24"/>
                <w:u w:val="none"/>
              </w:rPr>
              <w:t>2.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w:r>
              <w:rPr>
                <w:b w:val="0"/>
                <w:i w:val="0"/>
                <w:sz w:val="24"/>
                <w:u w:val="none"/>
              </w:rPr>
              <w:t>3.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w:r>
              <w:rPr>
                <w:b w:val="0"/>
                <w:i w:val="0"/>
                <w:sz w:val="24"/>
                <w:u w:val="none"/>
              </w:rPr>
              <w:t>5.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w:r>
              <w:rPr>
                <w:b w:val="0"/>
                <w:i w:val="0"/>
                <w:sz w:val="24"/>
                <w:u w:val="none"/>
              </w:rPr>
              <w:t>4.</w:t>
            </w:r>
          </w:p>
        </w:tc>
      </w:tr>
    </w:tbl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Câu 2.</w:t>
      </w:r>
      <w:r>
        <w:rPr>
          <w:b w:val="0"/>
          <w:i w:val="0"/>
          <w:sz w:val="24"/>
          <w:u w:val="none"/>
        </w:rPr>
        <w:t xml:space="preserve"> Cho hàm số </w:t>
      </w:r>
      <m:oMath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−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rPr>
          <w:b w:val="0"/>
          <w:i w:val="0"/>
          <w:sz w:val="24"/>
          <w:u w:val="none"/>
        </w:rPr>
        <w:t xml:space="preserve"> với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i w:val="0"/>
          </w:rPr>
          <m:t>∈</m:t>
        </m:r>
        <m:r>
          <m:rPr>
            <m:sty m:val="p"/>
          </m:rPr>
          <w:rPr>
            <w:rFonts w:ascii="Cambria Math" w:hAnsi="Cambria Math"/>
            <w:i w:val="0"/>
          </w:rPr>
          <m:t>ℝ</m:t>
        </m:r>
      </m:oMath>
      <w:r>
        <w:rPr>
          <w:b w:val="0"/>
          <w:i w:val="0"/>
          <w:sz w:val="24"/>
          <w:u w:val="none"/>
        </w:rPr>
        <w:t xml:space="preserve">. Biết rằng phương trình </w:t>
      </w:r>
      <m:oMath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b w:val="0"/>
          <w:i w:val="0"/>
          <w:sz w:val="24"/>
          <w:u w:val="none"/>
        </w:rPr>
        <w:t xml:space="preserve"> có ba nghiệm dương phân biệt. Số điểm cực trị của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|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|</m:t>
        </m:r>
      </m:oMath>
      <w:r>
        <w:rPr>
          <w:b w:val="0"/>
          <w:i w:val="0"/>
          <w:sz w:val="24"/>
          <w:u w:val="none"/>
        </w:rPr>
        <w:t xml:space="preserve"> là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w:r>
              <w:rPr>
                <w:b w:val="0"/>
                <w:i w:val="0"/>
                <w:sz w:val="24"/>
                <w:u w:val="none"/>
              </w:rPr>
              <w:t>9.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w:r>
              <w:rPr>
                <w:b w:val="0"/>
                <w:i w:val="0"/>
                <w:sz w:val="24"/>
                <w:u w:val="none"/>
              </w:rPr>
              <w:t>5.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w:r>
              <w:rPr>
                <w:b w:val="0"/>
                <w:i w:val="0"/>
                <w:sz w:val="24"/>
                <w:u w:val="none"/>
              </w:rPr>
              <w:t>7.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w:r>
              <w:rPr>
                <w:b w:val="0"/>
                <w:i w:val="0"/>
                <w:sz w:val="24"/>
                <w:u w:val="none"/>
              </w:rPr>
              <w:t>11.</w:t>
            </w:r>
          </w:p>
        </w:tc>
      </w:tr>
    </w:tbl>
    <w:p>
      <w:pPr>
        <w:keepNext/>
        <w:spacing w:before="200" w:after="80"/>
      </w:pPr>
      <w:r>
        <w:rPr>
          <w:b/>
          <w:i w:val="0"/>
          <w:sz w:val="28"/>
          <w:u w:val="none"/>
        </w:rPr>
        <w:t xml:space="preserve">DẠNG 2: CỰC TRỊ CỦA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|</m:t>
        </m:r>
        <m:r>
          <m:rPr>
            <m:nor/>
          </m:rPr>
          <w:rPr>
            <w:rFonts w:ascii="Cambria Math" w:hAnsi="Cambria Math"/>
          </w:rPr>
          <m:t>)</m:t>
        </m:r>
      </m:oMath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Câu 3.</w:t>
      </w:r>
      <w:r>
        <w:rPr>
          <w:b w:val="0"/>
          <w:i w:val="0"/>
          <w:sz w:val="24"/>
          <w:u w:val="none"/>
        </w:rPr>
        <w:t xml:space="preserve"> Cho hàm số </w:t>
      </w:r>
      <m:oMath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có đạo hàm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′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sSup>
          <m:e>
            <m:r>
              <m:rPr>
                <m:nor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−</m:t>
            </m:r>
            <m:r>
              <w:rPr>
                <w:rFonts w:ascii="Cambria Math" w:hAnsi="Cambria Math"/>
              </w:rPr>
              <m:t>1</m:t>
            </m:r>
            <m:r>
              <m:rPr>
                <m:nor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/>
          </w:rPr>
          <m:t>(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4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  <w:i w:val="0"/>
          </w:rPr>
          <m:t>∀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i w:val="0"/>
          </w:rPr>
          <m:t>∈</m:t>
        </m:r>
        <m:r>
          <m:rPr>
            <m:sty m:val="p"/>
          </m:rPr>
          <w:rPr>
            <w:rFonts w:ascii="Cambria Math" w:hAnsi="Cambria Math"/>
            <w:i w:val="0"/>
          </w:rPr>
          <m:t>ℝ</m:t>
        </m:r>
      </m:oMath>
      <w:r>
        <w:rPr>
          <w:b w:val="0"/>
          <w:i w:val="0"/>
          <w:sz w:val="24"/>
          <w:u w:val="none"/>
        </w:rPr>
        <w:t xml:space="preserve">. Số điểm cực trị của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|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là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w:r>
              <w:rPr>
                <w:b w:val="0"/>
                <w:i w:val="0"/>
                <w:sz w:val="24"/>
                <w:u w:val="none"/>
              </w:rPr>
              <w:t>5.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w:r>
              <w:rPr>
                <w:b w:val="0"/>
                <w:i w:val="0"/>
                <w:sz w:val="24"/>
                <w:u w:val="none"/>
              </w:rPr>
              <w:t>3.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w:r>
              <w:rPr>
                <w:b w:val="0"/>
                <w:i w:val="0"/>
                <w:sz w:val="24"/>
                <w:u w:val="none"/>
              </w:rPr>
              <w:t>7.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w:r>
              <w:rPr>
                <w:b w:val="0"/>
                <w:i w:val="0"/>
                <w:sz w:val="24"/>
                <w:u w:val="none"/>
              </w:rPr>
              <w:t>1.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