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AB" w:rsidRDefault="000B312B" w:rsidP="000B312B">
      <w:pPr>
        <w:pStyle w:val="EndnoteText"/>
        <w:spacing w:before="120" w:after="120" w:line="312" w:lineRule="auto"/>
        <w:jc w:val="center"/>
        <w:rPr>
          <w:rFonts w:ascii="Times New Roman" w:hAnsi="Times New Roman" w:cs="Times New Roman"/>
          <w:sz w:val="28"/>
          <w:szCs w:val="28"/>
        </w:rPr>
      </w:pPr>
      <w:r w:rsidRPr="000B312B">
        <w:rPr>
          <w:rFonts w:ascii="Times New Roman" w:hAnsi="Times New Roman" w:cs="Times New Roman"/>
          <w:sz w:val="28"/>
          <w:szCs w:val="28"/>
        </w:rPr>
        <w:t>BỘ MÔN LƯU TRỮ HỌC NGÀY ẤY,</w:t>
      </w:r>
    </w:p>
    <w:p w:rsidR="000B312B" w:rsidRPr="000B312B" w:rsidRDefault="000B312B" w:rsidP="000B312B">
      <w:pPr>
        <w:pStyle w:val="EndnoteText"/>
        <w:spacing w:before="120" w:after="120" w:line="312" w:lineRule="auto"/>
        <w:jc w:val="center"/>
        <w:rPr>
          <w:rFonts w:ascii="Times New Roman" w:hAnsi="Times New Roman" w:cs="Times New Roman"/>
          <w:sz w:val="28"/>
          <w:szCs w:val="28"/>
        </w:rPr>
      </w:pPr>
      <w:r w:rsidRPr="000B312B">
        <w:rPr>
          <w:rFonts w:ascii="Times New Roman" w:hAnsi="Times New Roman" w:cs="Times New Roman"/>
          <w:sz w:val="28"/>
          <w:szCs w:val="28"/>
        </w:rPr>
        <w:t xml:space="preserve"> KHOA LƯU TRỮ HỌC VÀ QUẢN TRỊ VĂN PHÒNG HÔM NAY</w:t>
      </w:r>
    </w:p>
    <w:p w:rsidR="000B312B" w:rsidRPr="000B312B" w:rsidRDefault="000B312B" w:rsidP="000B312B">
      <w:pPr>
        <w:pStyle w:val="EndnoteText"/>
        <w:spacing w:before="120" w:after="120" w:line="312" w:lineRule="auto"/>
        <w:jc w:val="right"/>
        <w:rPr>
          <w:rFonts w:ascii="Times New Roman" w:hAnsi="Times New Roman" w:cs="Times New Roman"/>
          <w:sz w:val="26"/>
          <w:szCs w:val="26"/>
        </w:rPr>
      </w:pPr>
      <w:r w:rsidRPr="000B312B">
        <w:rPr>
          <w:rFonts w:ascii="Times New Roman" w:hAnsi="Times New Roman" w:cs="Times New Roman"/>
          <w:sz w:val="26"/>
          <w:szCs w:val="26"/>
        </w:rPr>
        <w:t xml:space="preserve">                                                         Hồng Lam</w:t>
      </w:r>
    </w:p>
    <w:p w:rsidR="000B312B" w:rsidRPr="000B312B" w:rsidRDefault="000B312B" w:rsidP="000B312B">
      <w:pPr>
        <w:pStyle w:val="EndnoteText"/>
        <w:spacing w:before="120" w:after="120" w:line="312" w:lineRule="auto"/>
        <w:rPr>
          <w:rFonts w:ascii="Times New Roman" w:hAnsi="Times New Roman" w:cs="Times New Roman"/>
          <w:sz w:val="26"/>
          <w:szCs w:val="26"/>
        </w:rPr>
      </w:pP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 xml:space="preserve">Thấm thoắt, đã tròn nửa thế kỷ kể từ ngày Bộ Đại học và Trung học chuyên nghiệp ra văn bản cho phép mở chuyên ngành đào tạo lưu trữ học ở Khoa Lịch sử Trường Đại học Tổng hợp Hà Nội. Ngày ấy, 6 sinh viên khóa 8 và khóa 9 </w:t>
      </w:r>
      <w:r w:rsidR="00437AAB">
        <w:rPr>
          <w:rFonts w:ascii="Times New Roman" w:hAnsi="Times New Roman" w:cs="Times New Roman"/>
          <w:sz w:val="26"/>
          <w:szCs w:val="26"/>
        </w:rPr>
        <w:t xml:space="preserve">(Nguyễn Văn Hàm, Lê Văn In, Nguyễn Văn Thâm, Phan Đình Nham, Nguyễn Minh Phương, Vương Đình Quyền) </w:t>
      </w:r>
      <w:r w:rsidRPr="000B312B">
        <w:rPr>
          <w:rFonts w:ascii="Times New Roman" w:hAnsi="Times New Roman" w:cs="Times New Roman"/>
          <w:sz w:val="26"/>
          <w:szCs w:val="26"/>
        </w:rPr>
        <w:t xml:space="preserve">của </w:t>
      </w:r>
      <w:proofErr w:type="gramStart"/>
      <w:r w:rsidRPr="000B312B">
        <w:rPr>
          <w:rFonts w:ascii="Times New Roman" w:hAnsi="Times New Roman" w:cs="Times New Roman"/>
          <w:sz w:val="26"/>
          <w:szCs w:val="26"/>
        </w:rPr>
        <w:t>Khoa  học</w:t>
      </w:r>
      <w:proofErr w:type="gramEnd"/>
      <w:r w:rsidRPr="000B312B">
        <w:rPr>
          <w:rFonts w:ascii="Times New Roman" w:hAnsi="Times New Roman" w:cs="Times New Roman"/>
          <w:sz w:val="26"/>
          <w:szCs w:val="26"/>
        </w:rPr>
        <w:t xml:space="preserve"> hết năm thứ ba đã lần lượt được Khoa cử sang Cục Lưu trữ học tập, nghiên cứu và làm luận văn tốt nghiệp về  lưu trữ học. Sau khi tốt nghiêp, 5 người được giữ lại Khoa. Đầu năm </w:t>
      </w:r>
      <w:r w:rsidR="00437AAB">
        <w:rPr>
          <w:rFonts w:ascii="Times New Roman" w:hAnsi="Times New Roman" w:cs="Times New Roman"/>
          <w:sz w:val="26"/>
          <w:szCs w:val="26"/>
        </w:rPr>
        <w:t>1</w:t>
      </w:r>
      <w:r w:rsidRPr="000B312B">
        <w:rPr>
          <w:rFonts w:ascii="Times New Roman" w:hAnsi="Times New Roman" w:cs="Times New Roman"/>
          <w:sz w:val="26"/>
          <w:szCs w:val="26"/>
        </w:rPr>
        <w:t xml:space="preserve">969, Bộ môn Lưu trữ học được thành lập để đảm trách </w:t>
      </w:r>
      <w:r w:rsidR="00437AAB">
        <w:rPr>
          <w:rFonts w:ascii="Times New Roman" w:hAnsi="Times New Roman" w:cs="Times New Roman"/>
          <w:sz w:val="26"/>
          <w:szCs w:val="26"/>
        </w:rPr>
        <w:t>việc</w:t>
      </w:r>
      <w:r w:rsidRPr="000B312B">
        <w:rPr>
          <w:rFonts w:ascii="Times New Roman" w:hAnsi="Times New Roman" w:cs="Times New Roman"/>
          <w:sz w:val="26"/>
          <w:szCs w:val="26"/>
        </w:rPr>
        <w:t xml:space="preserve"> đào tạo cán bộ lưu trữ bậc đại học cho đất nước. Đây là một ngành học mới, lần đầu tiên được mở ở Việt Nam, nhưng trọng trách này lại được giao cho 5 sinh viên vừa mới tốt nghiệp, tuổi đời còn trẻ, kiến thức chuyên môn hạn chế, lại chưa kinh qua thực tiễn giảng dạy. Tài sản lớn nhất mà Bộ môn lúc đó sở hữu là l</w:t>
      </w:r>
      <w:r w:rsidR="00437AAB">
        <w:rPr>
          <w:rFonts w:ascii="Times New Roman" w:hAnsi="Times New Roman" w:cs="Times New Roman"/>
          <w:sz w:val="26"/>
          <w:szCs w:val="26"/>
        </w:rPr>
        <w:t>ò</w:t>
      </w:r>
      <w:r w:rsidRPr="000B312B">
        <w:rPr>
          <w:rFonts w:ascii="Times New Roman" w:hAnsi="Times New Roman" w:cs="Times New Roman"/>
          <w:sz w:val="26"/>
          <w:szCs w:val="26"/>
        </w:rPr>
        <w:t>ng hăng hái, ý ch</w:t>
      </w:r>
      <w:r w:rsidR="00437AAB">
        <w:rPr>
          <w:rFonts w:ascii="Times New Roman" w:hAnsi="Times New Roman" w:cs="Times New Roman"/>
          <w:sz w:val="26"/>
          <w:szCs w:val="26"/>
        </w:rPr>
        <w:t>í</w:t>
      </w:r>
      <w:r w:rsidRPr="000B312B">
        <w:rPr>
          <w:rFonts w:ascii="Times New Roman" w:hAnsi="Times New Roman" w:cs="Times New Roman"/>
          <w:sz w:val="26"/>
          <w:szCs w:val="26"/>
        </w:rPr>
        <w:t xml:space="preserve"> quyết tâm tự học, tự nghiên cứu để tiến bộ, hết lòng xây dựng Bộ môn và làm tốt trọng trách được giao của mỗi thành viên</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Biết bao khó kh</w:t>
      </w:r>
      <w:r w:rsidR="00437AAB">
        <w:rPr>
          <w:rFonts w:ascii="Times New Roman" w:hAnsi="Times New Roman" w:cs="Times New Roman"/>
          <w:sz w:val="26"/>
          <w:szCs w:val="26"/>
        </w:rPr>
        <w:t>ă</w:t>
      </w:r>
      <w:r w:rsidRPr="000B312B">
        <w:rPr>
          <w:rFonts w:ascii="Times New Roman" w:hAnsi="Times New Roman" w:cs="Times New Roman"/>
          <w:sz w:val="26"/>
          <w:szCs w:val="26"/>
        </w:rPr>
        <w:t>n cần phải vượt qua. Nào là xây dựng chương trình, giáo tr</w:t>
      </w:r>
      <w:r w:rsidR="00437AAB">
        <w:rPr>
          <w:rFonts w:ascii="Times New Roman" w:hAnsi="Times New Roman" w:cs="Times New Roman"/>
          <w:sz w:val="26"/>
          <w:szCs w:val="26"/>
        </w:rPr>
        <w:t>ì</w:t>
      </w:r>
      <w:r w:rsidRPr="000B312B">
        <w:rPr>
          <w:rFonts w:ascii="Times New Roman" w:hAnsi="Times New Roman" w:cs="Times New Roman"/>
          <w:sz w:val="26"/>
          <w:szCs w:val="26"/>
        </w:rPr>
        <w:t>nh, biên soạn bài giảng các môn học chuyên ngành,</w:t>
      </w:r>
      <w:r w:rsidR="00437AAB">
        <w:rPr>
          <w:rFonts w:ascii="Times New Roman" w:hAnsi="Times New Roman" w:cs="Times New Roman"/>
          <w:sz w:val="26"/>
          <w:szCs w:val="26"/>
        </w:rPr>
        <w:t xml:space="preserve"> </w:t>
      </w:r>
      <w:r w:rsidRPr="000B312B">
        <w:rPr>
          <w:rFonts w:ascii="Times New Roman" w:hAnsi="Times New Roman" w:cs="Times New Roman"/>
          <w:sz w:val="26"/>
          <w:szCs w:val="26"/>
        </w:rPr>
        <w:t>nào là chuẩn bị tài liệu tham khảo cho nghiên cứu, giảng dạy và học tập của sinh viên</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Ngay cả việc quản lý và hướng dẫn sinh viên thực tập thực tế cũng là vấn đề không đơn giản. Bởi đa số sinh viên </w:t>
      </w:r>
      <w:r w:rsidR="003E4FC5">
        <w:rPr>
          <w:rFonts w:ascii="Times New Roman" w:hAnsi="Times New Roman" w:cs="Times New Roman"/>
          <w:sz w:val="26"/>
          <w:szCs w:val="26"/>
        </w:rPr>
        <w:t>c</w:t>
      </w:r>
      <w:r w:rsidRPr="000B312B">
        <w:rPr>
          <w:rFonts w:ascii="Times New Roman" w:hAnsi="Times New Roman" w:cs="Times New Roman"/>
          <w:sz w:val="26"/>
          <w:szCs w:val="26"/>
        </w:rPr>
        <w:t xml:space="preserve">huyên </w:t>
      </w:r>
      <w:r w:rsidR="003E4FC5">
        <w:rPr>
          <w:rFonts w:ascii="Times New Roman" w:hAnsi="Times New Roman" w:cs="Times New Roman"/>
          <w:sz w:val="26"/>
          <w:szCs w:val="26"/>
        </w:rPr>
        <w:t>ngành L</w:t>
      </w:r>
      <w:r w:rsidR="00437AAB">
        <w:rPr>
          <w:rFonts w:ascii="Times New Roman" w:hAnsi="Times New Roman" w:cs="Times New Roman"/>
          <w:sz w:val="26"/>
          <w:szCs w:val="26"/>
        </w:rPr>
        <w:t>ư</w:t>
      </w:r>
      <w:r w:rsidRPr="000B312B">
        <w:rPr>
          <w:rFonts w:ascii="Times New Roman" w:hAnsi="Times New Roman" w:cs="Times New Roman"/>
          <w:sz w:val="26"/>
          <w:szCs w:val="26"/>
        </w:rPr>
        <w:t xml:space="preserve">u trữ học khóa đầu </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khóa 12 của ngành </w:t>
      </w:r>
      <w:proofErr w:type="gramStart"/>
      <w:r w:rsidRPr="000B312B">
        <w:rPr>
          <w:rFonts w:ascii="Times New Roman" w:hAnsi="Times New Roman" w:cs="Times New Roman"/>
          <w:sz w:val="26"/>
          <w:szCs w:val="26"/>
        </w:rPr>
        <w:t>Sử</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là</w:t>
      </w:r>
      <w:proofErr w:type="gramEnd"/>
      <w:r w:rsidRPr="000B312B">
        <w:rPr>
          <w:rFonts w:ascii="Times New Roman" w:hAnsi="Times New Roman" w:cs="Times New Roman"/>
          <w:sz w:val="26"/>
          <w:szCs w:val="26"/>
        </w:rPr>
        <w:t xml:space="preserve"> cán bộ của các cơ quan cử đi học, tuổi đời và tuổi công tác nói chung nhiều hơn giảng viên của Bộ môn.</w:t>
      </w: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Thế nh</w:t>
      </w:r>
      <w:r w:rsidR="00437AAB">
        <w:rPr>
          <w:rFonts w:ascii="Times New Roman" w:hAnsi="Times New Roman" w:cs="Times New Roman"/>
          <w:sz w:val="26"/>
          <w:szCs w:val="26"/>
        </w:rPr>
        <w:t>ư</w:t>
      </w:r>
      <w:r w:rsidRPr="000B312B">
        <w:rPr>
          <w:rFonts w:ascii="Times New Roman" w:hAnsi="Times New Roman" w:cs="Times New Roman"/>
          <w:sz w:val="26"/>
          <w:szCs w:val="26"/>
        </w:rPr>
        <w:t>ng, bằng sự nỗ lực của</w:t>
      </w:r>
      <w:r w:rsidR="00437AAB">
        <w:rPr>
          <w:rFonts w:ascii="Times New Roman" w:hAnsi="Times New Roman" w:cs="Times New Roman"/>
          <w:sz w:val="26"/>
          <w:szCs w:val="26"/>
        </w:rPr>
        <w:t xml:space="preserve"> các thành viên trong</w:t>
      </w:r>
      <w:r w:rsidRPr="000B312B">
        <w:rPr>
          <w:rFonts w:ascii="Times New Roman" w:hAnsi="Times New Roman" w:cs="Times New Roman"/>
          <w:sz w:val="26"/>
          <w:szCs w:val="26"/>
        </w:rPr>
        <w:t xml:space="preserve"> Bộ môn, lại được sự hỗ trợ tận tình và đầy trách </w:t>
      </w:r>
      <w:r w:rsidR="00437AAB">
        <w:rPr>
          <w:rFonts w:ascii="Times New Roman" w:hAnsi="Times New Roman" w:cs="Times New Roman"/>
          <w:sz w:val="26"/>
          <w:szCs w:val="26"/>
        </w:rPr>
        <w:t>n</w:t>
      </w:r>
      <w:r w:rsidRPr="000B312B">
        <w:rPr>
          <w:rFonts w:ascii="Times New Roman" w:hAnsi="Times New Roman" w:cs="Times New Roman"/>
          <w:sz w:val="26"/>
          <w:szCs w:val="26"/>
        </w:rPr>
        <w:t>hiệm của Cục Lưu trữ- Phủ Thủ tướng và sự quan tâm của lãnh đ</w:t>
      </w:r>
      <w:r w:rsidR="00437AAB">
        <w:rPr>
          <w:rFonts w:ascii="Times New Roman" w:hAnsi="Times New Roman" w:cs="Times New Roman"/>
          <w:sz w:val="26"/>
          <w:szCs w:val="26"/>
        </w:rPr>
        <w:t>ạ</w:t>
      </w:r>
      <w:r w:rsidRPr="000B312B">
        <w:rPr>
          <w:rFonts w:ascii="Times New Roman" w:hAnsi="Times New Roman" w:cs="Times New Roman"/>
          <w:sz w:val="26"/>
          <w:szCs w:val="26"/>
        </w:rPr>
        <w:t>o Khoa Lịch sử, chỉ trong một thời gian ngắn, chương trình các môn học về văn thư, lưu trữ được biên soạn; việc học tập và thực tập thực tế của sinh viên chuyên ngành được th</w:t>
      </w:r>
      <w:r w:rsidR="00437AAB">
        <w:rPr>
          <w:rFonts w:ascii="Times New Roman" w:hAnsi="Times New Roman" w:cs="Times New Roman"/>
          <w:sz w:val="26"/>
          <w:szCs w:val="26"/>
        </w:rPr>
        <w:t>ự</w:t>
      </w:r>
      <w:r w:rsidRPr="000B312B">
        <w:rPr>
          <w:rFonts w:ascii="Times New Roman" w:hAnsi="Times New Roman" w:cs="Times New Roman"/>
          <w:sz w:val="26"/>
          <w:szCs w:val="26"/>
        </w:rPr>
        <w:t>c hiện đúng với chương trình và lịch trình. Đến khóa học chuyên ngành thứ hai</w:t>
      </w:r>
      <w:r w:rsidR="00437AAB">
        <w:rPr>
          <w:rFonts w:ascii="Times New Roman" w:hAnsi="Times New Roman" w:cs="Times New Roman"/>
          <w:sz w:val="26"/>
          <w:szCs w:val="26"/>
        </w:rPr>
        <w:t xml:space="preserve"> (</w:t>
      </w:r>
      <w:r w:rsidRPr="000B312B">
        <w:rPr>
          <w:rFonts w:ascii="Times New Roman" w:hAnsi="Times New Roman" w:cs="Times New Roman"/>
          <w:sz w:val="26"/>
          <w:szCs w:val="26"/>
        </w:rPr>
        <w:t>sau khóa đầu 1 năm</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thì Bộ môn đã đảm nhiệm giảng dạy được hầu hết các môn học chuyên ngành.</w:t>
      </w:r>
      <w:r w:rsidR="00437AAB">
        <w:rPr>
          <w:rFonts w:ascii="Times New Roman" w:hAnsi="Times New Roman" w:cs="Times New Roman"/>
          <w:sz w:val="26"/>
          <w:szCs w:val="26"/>
        </w:rPr>
        <w:t xml:space="preserve"> </w:t>
      </w:r>
      <w:r w:rsidRPr="000B312B">
        <w:rPr>
          <w:rFonts w:ascii="Times New Roman" w:hAnsi="Times New Roman" w:cs="Times New Roman"/>
          <w:sz w:val="26"/>
          <w:szCs w:val="26"/>
        </w:rPr>
        <w:t>Chất lượng đào tạo được cải thiện và nâng cao dần. Từ đầu thập niên 1980, các giảng viên Bộ môn đã có thể hướng dẫn sinh viên làm luận văn tốt nghiệp để thay cho hình thức thi tốt nghiệp và làm báo cáo tốt nghiệp. Tuy nguồn nhân lực còn mỏng,</w:t>
      </w:r>
      <w:r w:rsidR="00437AAB">
        <w:rPr>
          <w:rFonts w:ascii="Times New Roman" w:hAnsi="Times New Roman" w:cs="Times New Roman"/>
          <w:sz w:val="26"/>
          <w:szCs w:val="26"/>
        </w:rPr>
        <w:t xml:space="preserve"> </w:t>
      </w:r>
      <w:r w:rsidRPr="000B312B">
        <w:rPr>
          <w:rFonts w:ascii="Times New Roman" w:hAnsi="Times New Roman" w:cs="Times New Roman"/>
          <w:sz w:val="26"/>
          <w:szCs w:val="26"/>
        </w:rPr>
        <w:t xml:space="preserve">khối lượng công tác về đào tạo khá lớn, nhưng Bộ mộn luôn coi nghiên cứu khoa học và biên soạn giáo trình các môn học là những nhiệm vụ trọng tâm liên quan trực tiếp đến chất lượng đào tạo, sự tiến bộ và phát triển của Bộ môn nói chung, các giảng viên trong Bộ </w:t>
      </w:r>
      <w:r w:rsidRPr="000B312B">
        <w:rPr>
          <w:rFonts w:ascii="Times New Roman" w:hAnsi="Times New Roman" w:cs="Times New Roman"/>
          <w:sz w:val="26"/>
          <w:szCs w:val="26"/>
        </w:rPr>
        <w:lastRenderedPageBreak/>
        <w:t>môn nói riêng. Trong thập niên 1970 và 1980, h</w:t>
      </w:r>
      <w:r w:rsidR="00437AAB">
        <w:rPr>
          <w:rFonts w:ascii="Times New Roman" w:hAnsi="Times New Roman" w:cs="Times New Roman"/>
          <w:sz w:val="26"/>
          <w:szCs w:val="26"/>
        </w:rPr>
        <w:t>à</w:t>
      </w:r>
      <w:r w:rsidRPr="000B312B">
        <w:rPr>
          <w:rFonts w:ascii="Times New Roman" w:hAnsi="Times New Roman" w:cs="Times New Roman"/>
          <w:sz w:val="26"/>
          <w:szCs w:val="26"/>
        </w:rPr>
        <w:t xml:space="preserve">ng chục bài viết phản ánh kết quả nghiên cứu của các giảng viên về thu thập, phân loại, xác định giá trị, công bố tài liệu…đã được đăng tải trên tập </w:t>
      </w:r>
      <w:proofErr w:type="gramStart"/>
      <w:r w:rsidRPr="000B312B">
        <w:rPr>
          <w:rFonts w:ascii="Times New Roman" w:hAnsi="Times New Roman" w:cs="Times New Roman"/>
          <w:sz w:val="26"/>
          <w:szCs w:val="26"/>
        </w:rPr>
        <w:t>san  của</w:t>
      </w:r>
      <w:proofErr w:type="gramEnd"/>
      <w:r w:rsidRPr="000B312B">
        <w:rPr>
          <w:rFonts w:ascii="Times New Roman" w:hAnsi="Times New Roman" w:cs="Times New Roman"/>
          <w:sz w:val="26"/>
          <w:szCs w:val="26"/>
        </w:rPr>
        <w:t xml:space="preserve"> ngành và các tạp chí khoa học khác; một số giáo trình môn học như Lý luận và thực tiễn công tác lưu trữ, Công tác lập hồ sơ và danh mục hồ sơ, công bố tài liệu lưu trữ, lịch sử và tổ chức cơ quan nhà nước… đã được biên soạn. Năm 1990, giáo trình Lý luận và thực tiễn công tác lưu tr</w:t>
      </w:r>
      <w:r w:rsidR="00437AAB">
        <w:rPr>
          <w:rFonts w:ascii="Times New Roman" w:hAnsi="Times New Roman" w:cs="Times New Roman"/>
          <w:sz w:val="26"/>
          <w:szCs w:val="26"/>
        </w:rPr>
        <w:t>ữ</w:t>
      </w:r>
      <w:r w:rsidRPr="000B312B">
        <w:rPr>
          <w:rFonts w:ascii="Times New Roman" w:hAnsi="Times New Roman" w:cs="Times New Roman"/>
          <w:sz w:val="26"/>
          <w:szCs w:val="26"/>
        </w:rPr>
        <w:t xml:space="preserve"> được xuất bản. Cuốn sách không chỉ phục vụ cho đào sinh viên chuyên ngành lưu trữ học, mà còn là tài liệu tham khảo, học tập của cán bộ lưu trữ các cơ quan Đảng và Nhà nước lúc bấy giờ và nhiều năm sau đó. Đặc biệt, năm 1983, dưới danh nghĩa </w:t>
      </w:r>
      <w:proofErr w:type="gramStart"/>
      <w:r w:rsidRPr="000B312B">
        <w:rPr>
          <w:rFonts w:ascii="Times New Roman" w:hAnsi="Times New Roman" w:cs="Times New Roman"/>
          <w:sz w:val="26"/>
          <w:szCs w:val="26"/>
        </w:rPr>
        <w:t>Khoa  Lịch</w:t>
      </w:r>
      <w:proofErr w:type="gramEnd"/>
      <w:r w:rsidRPr="000B312B">
        <w:rPr>
          <w:rFonts w:ascii="Times New Roman" w:hAnsi="Times New Roman" w:cs="Times New Roman"/>
          <w:sz w:val="26"/>
          <w:szCs w:val="26"/>
        </w:rPr>
        <w:t xml:space="preserve"> sử, Hội thảo khoa học với chủ đề  Lý luận và thưc tiễn công tác lưu trữ đã được tổ chức, thu hút  sự tham gia của đông đảo  c</w:t>
      </w:r>
      <w:r w:rsidR="00437AAB">
        <w:rPr>
          <w:rFonts w:ascii="Times New Roman" w:hAnsi="Times New Roman" w:cs="Times New Roman"/>
          <w:sz w:val="26"/>
          <w:szCs w:val="26"/>
        </w:rPr>
        <w:t>á</w:t>
      </w:r>
      <w:r w:rsidRPr="000B312B">
        <w:rPr>
          <w:rFonts w:ascii="Times New Roman" w:hAnsi="Times New Roman" w:cs="Times New Roman"/>
          <w:sz w:val="26"/>
          <w:szCs w:val="26"/>
        </w:rPr>
        <w:t>n bộ lưu trữ các cơ quan Đảng và Nhà nước. Có thể xem đây là cuộc hội thảo khoa học đầu tiên của ngành Lưu trữ Viêt Nam.</w:t>
      </w: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 xml:space="preserve">Cũng trong hai thập niên 1970 và 1980, đội ngũ giảng viên của Bộ môn đã lần lượt được bổ sung từ nguồn sinh viên tốt nghiệp đại học lưu trữ ở Liên Xô và trong nước. Đó là các anh, chị: Đào Xuân Chúc </w:t>
      </w:r>
      <w:r w:rsidR="00437AAB">
        <w:rPr>
          <w:rFonts w:ascii="Times New Roman" w:hAnsi="Times New Roman" w:cs="Times New Roman"/>
          <w:sz w:val="26"/>
          <w:szCs w:val="26"/>
        </w:rPr>
        <w:t>(1</w:t>
      </w:r>
      <w:r w:rsidRPr="000B312B">
        <w:rPr>
          <w:rFonts w:ascii="Times New Roman" w:hAnsi="Times New Roman" w:cs="Times New Roman"/>
          <w:sz w:val="26"/>
          <w:szCs w:val="26"/>
        </w:rPr>
        <w:t>972</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Phạm Xuân Hằng </w:t>
      </w:r>
      <w:r w:rsidR="00437AAB">
        <w:rPr>
          <w:rFonts w:ascii="Times New Roman" w:hAnsi="Times New Roman" w:cs="Times New Roman"/>
          <w:sz w:val="26"/>
          <w:szCs w:val="26"/>
        </w:rPr>
        <w:t>(</w:t>
      </w:r>
      <w:r w:rsidRPr="000B312B">
        <w:rPr>
          <w:rFonts w:ascii="Times New Roman" w:hAnsi="Times New Roman" w:cs="Times New Roman"/>
          <w:sz w:val="26"/>
          <w:szCs w:val="26"/>
        </w:rPr>
        <w:t>1978</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Võ Thanh Hương </w:t>
      </w:r>
      <w:r w:rsidR="00437AAB">
        <w:rPr>
          <w:rFonts w:ascii="Times New Roman" w:hAnsi="Times New Roman" w:cs="Times New Roman"/>
          <w:sz w:val="26"/>
          <w:szCs w:val="26"/>
        </w:rPr>
        <w:t>(</w:t>
      </w:r>
      <w:r w:rsidRPr="000B312B">
        <w:rPr>
          <w:rFonts w:ascii="Times New Roman" w:hAnsi="Times New Roman" w:cs="Times New Roman"/>
          <w:sz w:val="26"/>
          <w:szCs w:val="26"/>
        </w:rPr>
        <w:t>1978</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v</w:t>
      </w:r>
      <w:r w:rsidR="00437AAB">
        <w:rPr>
          <w:rFonts w:ascii="Times New Roman" w:hAnsi="Times New Roman" w:cs="Times New Roman"/>
          <w:sz w:val="26"/>
          <w:szCs w:val="26"/>
        </w:rPr>
        <w:t>à</w:t>
      </w:r>
      <w:r w:rsidRPr="000B312B">
        <w:rPr>
          <w:rFonts w:ascii="Times New Roman" w:hAnsi="Times New Roman" w:cs="Times New Roman"/>
          <w:sz w:val="26"/>
          <w:szCs w:val="26"/>
        </w:rPr>
        <w:t xml:space="preserve"> Vũ Thị Phụng </w:t>
      </w:r>
      <w:r w:rsidR="00437AAB">
        <w:rPr>
          <w:rFonts w:ascii="Times New Roman" w:hAnsi="Times New Roman" w:cs="Times New Roman"/>
          <w:sz w:val="26"/>
          <w:szCs w:val="26"/>
        </w:rPr>
        <w:t>(</w:t>
      </w:r>
      <w:r w:rsidRPr="000B312B">
        <w:rPr>
          <w:rFonts w:ascii="Times New Roman" w:hAnsi="Times New Roman" w:cs="Times New Roman"/>
          <w:sz w:val="26"/>
          <w:szCs w:val="26"/>
        </w:rPr>
        <w:t>1980</w:t>
      </w:r>
      <w:r w:rsidR="00437AAB">
        <w:rPr>
          <w:rFonts w:ascii="Times New Roman" w:hAnsi="Times New Roman" w:cs="Times New Roman"/>
          <w:sz w:val="26"/>
          <w:szCs w:val="26"/>
        </w:rPr>
        <w:t>)</w:t>
      </w:r>
      <w:r w:rsidRPr="000B312B">
        <w:rPr>
          <w:rFonts w:ascii="Times New Roman" w:hAnsi="Times New Roman" w:cs="Times New Roman"/>
          <w:sz w:val="26"/>
          <w:szCs w:val="26"/>
        </w:rPr>
        <w:t xml:space="preserve">. </w:t>
      </w:r>
      <w:r w:rsidR="008B00B0">
        <w:rPr>
          <w:rFonts w:ascii="Times New Roman" w:hAnsi="Times New Roman" w:cs="Times New Roman"/>
          <w:sz w:val="26"/>
          <w:szCs w:val="26"/>
        </w:rPr>
        <w:t>N</w:t>
      </w:r>
      <w:r w:rsidRPr="000B312B">
        <w:rPr>
          <w:rFonts w:ascii="Times New Roman" w:hAnsi="Times New Roman" w:cs="Times New Roman"/>
          <w:sz w:val="26"/>
          <w:szCs w:val="26"/>
        </w:rPr>
        <w:t>guồn nhân lực đươc tăng cường đã tạo điều kiện để Bộ môn thực hiện tốt hơn nhiệm vụ đào tạo và nghiên cứu khoa h</w:t>
      </w:r>
      <w:r w:rsidR="008B00B0">
        <w:rPr>
          <w:rFonts w:ascii="Times New Roman" w:hAnsi="Times New Roman" w:cs="Times New Roman"/>
          <w:sz w:val="26"/>
          <w:szCs w:val="26"/>
        </w:rPr>
        <w:t>ọ</w:t>
      </w:r>
      <w:r w:rsidRPr="000B312B">
        <w:rPr>
          <w:rFonts w:ascii="Times New Roman" w:hAnsi="Times New Roman" w:cs="Times New Roman"/>
          <w:sz w:val="26"/>
          <w:szCs w:val="26"/>
        </w:rPr>
        <w:t>c.</w:t>
      </w: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Nửa đầu thập niên 1990, một số sự kiện và hoạt động ghi dấu ấn sự tiến bộ và phát triển của Bộ môn</w:t>
      </w:r>
      <w:r w:rsidR="008B00B0">
        <w:rPr>
          <w:rFonts w:ascii="Times New Roman" w:hAnsi="Times New Roman" w:cs="Times New Roman"/>
          <w:sz w:val="26"/>
          <w:szCs w:val="26"/>
        </w:rPr>
        <w:t>:</w:t>
      </w:r>
      <w:r w:rsidRPr="000B312B">
        <w:rPr>
          <w:rFonts w:ascii="Times New Roman" w:hAnsi="Times New Roman" w:cs="Times New Roman"/>
          <w:sz w:val="26"/>
          <w:szCs w:val="26"/>
        </w:rPr>
        <w:t xml:space="preserve"> </w:t>
      </w:r>
    </w:p>
    <w:p w:rsidR="000B312B" w:rsidRPr="000B312B" w:rsidRDefault="000B312B" w:rsidP="008B00B0">
      <w:pPr>
        <w:pStyle w:val="EndnoteText"/>
        <w:numPr>
          <w:ilvl w:val="0"/>
          <w:numId w:val="2"/>
        </w:numPr>
        <w:spacing w:before="120" w:after="120" w:line="312" w:lineRule="auto"/>
        <w:ind w:left="0" w:firstLine="567"/>
        <w:jc w:val="both"/>
        <w:rPr>
          <w:rFonts w:ascii="Times New Roman" w:hAnsi="Times New Roman" w:cs="Times New Roman"/>
          <w:sz w:val="26"/>
          <w:szCs w:val="26"/>
        </w:rPr>
      </w:pPr>
      <w:r w:rsidRPr="000B312B">
        <w:rPr>
          <w:rFonts w:ascii="Times New Roman" w:hAnsi="Times New Roman" w:cs="Times New Roman"/>
          <w:sz w:val="26"/>
          <w:szCs w:val="26"/>
        </w:rPr>
        <w:t xml:space="preserve">Đầu năm 1991, 3 giảng viên của Bộ môn </w:t>
      </w:r>
      <w:r w:rsidR="008B00B0">
        <w:rPr>
          <w:rFonts w:ascii="Times New Roman" w:hAnsi="Times New Roman" w:cs="Times New Roman"/>
          <w:sz w:val="26"/>
          <w:szCs w:val="26"/>
        </w:rPr>
        <w:t xml:space="preserve">là </w:t>
      </w:r>
      <w:r w:rsidRPr="000B312B">
        <w:rPr>
          <w:rFonts w:ascii="Times New Roman" w:hAnsi="Times New Roman" w:cs="Times New Roman"/>
          <w:sz w:val="26"/>
          <w:szCs w:val="26"/>
        </w:rPr>
        <w:t>Nguyễn Văn Thâm, Nguyễn Văn Hàm và Vương Đình Quyền được Nhà nư</w:t>
      </w:r>
      <w:r w:rsidR="008B00B0">
        <w:rPr>
          <w:rFonts w:ascii="Times New Roman" w:hAnsi="Times New Roman" w:cs="Times New Roman"/>
          <w:sz w:val="26"/>
          <w:szCs w:val="26"/>
        </w:rPr>
        <w:t>ớ</w:t>
      </w:r>
      <w:r w:rsidRPr="000B312B">
        <w:rPr>
          <w:rFonts w:ascii="Times New Roman" w:hAnsi="Times New Roman" w:cs="Times New Roman"/>
          <w:sz w:val="26"/>
          <w:szCs w:val="26"/>
        </w:rPr>
        <w:t xml:space="preserve">c phong học </w:t>
      </w:r>
      <w:proofErr w:type="gramStart"/>
      <w:r w:rsidRPr="000B312B">
        <w:rPr>
          <w:rFonts w:ascii="Times New Roman" w:hAnsi="Times New Roman" w:cs="Times New Roman"/>
          <w:sz w:val="26"/>
          <w:szCs w:val="26"/>
        </w:rPr>
        <w:t>hàm  phó</w:t>
      </w:r>
      <w:proofErr w:type="gramEnd"/>
      <w:r w:rsidRPr="000B312B">
        <w:rPr>
          <w:rFonts w:ascii="Times New Roman" w:hAnsi="Times New Roman" w:cs="Times New Roman"/>
          <w:sz w:val="26"/>
          <w:szCs w:val="26"/>
        </w:rPr>
        <w:t xml:space="preserve"> giáo sư; đến năm 1995, giảng viên Đào Xuân Chúc bảo vệ thành công luận ân tiến sỹ.</w:t>
      </w:r>
    </w:p>
    <w:p w:rsidR="000B312B" w:rsidRPr="000B312B" w:rsidRDefault="000B312B" w:rsidP="008B00B0">
      <w:pPr>
        <w:pStyle w:val="EndnoteText"/>
        <w:numPr>
          <w:ilvl w:val="0"/>
          <w:numId w:val="2"/>
        </w:numPr>
        <w:spacing w:before="120" w:after="120" w:line="312" w:lineRule="auto"/>
        <w:ind w:left="0" w:firstLine="567"/>
        <w:jc w:val="both"/>
        <w:rPr>
          <w:rFonts w:ascii="Times New Roman" w:hAnsi="Times New Roman" w:cs="Times New Roman"/>
          <w:sz w:val="26"/>
          <w:szCs w:val="26"/>
        </w:rPr>
      </w:pPr>
      <w:r w:rsidRPr="000B312B">
        <w:rPr>
          <w:rFonts w:ascii="Times New Roman" w:hAnsi="Times New Roman" w:cs="Times New Roman"/>
          <w:sz w:val="26"/>
          <w:szCs w:val="26"/>
        </w:rPr>
        <w:t>Hai môn học do Bộ môn xây dựng chương trình và biên soạn giáo trình là Văn bản và Lưu trữ học đại cương và Lịch sử và tổ chức cơ quan nhà nước vốn ch</w:t>
      </w:r>
      <w:r w:rsidR="008B00B0">
        <w:rPr>
          <w:rFonts w:ascii="Times New Roman" w:hAnsi="Times New Roman" w:cs="Times New Roman"/>
          <w:sz w:val="26"/>
          <w:szCs w:val="26"/>
        </w:rPr>
        <w:t>ỉ</w:t>
      </w:r>
      <w:r w:rsidRPr="000B312B">
        <w:rPr>
          <w:rFonts w:ascii="Times New Roman" w:hAnsi="Times New Roman" w:cs="Times New Roman"/>
          <w:sz w:val="26"/>
          <w:szCs w:val="26"/>
        </w:rPr>
        <w:t xml:space="preserve"> để dạy cho sinh viên Chuyên ngành lưu trữ học đã được đưa vào giảng dạy trong rất nhiều trường đại học, nhằm phục vụ công cuộc cải cách hành chính, công nghiệp hóa, hiện đại hóa đất nước.</w:t>
      </w:r>
    </w:p>
    <w:p w:rsidR="000B312B" w:rsidRPr="000B312B" w:rsidRDefault="000B312B" w:rsidP="008B00B0">
      <w:pPr>
        <w:pStyle w:val="EndnoteText"/>
        <w:numPr>
          <w:ilvl w:val="0"/>
          <w:numId w:val="2"/>
        </w:numPr>
        <w:spacing w:before="120" w:after="120" w:line="312" w:lineRule="auto"/>
        <w:ind w:left="0" w:firstLine="567"/>
        <w:jc w:val="both"/>
        <w:rPr>
          <w:rFonts w:ascii="Times New Roman" w:hAnsi="Times New Roman" w:cs="Times New Roman"/>
          <w:sz w:val="26"/>
          <w:szCs w:val="26"/>
        </w:rPr>
      </w:pPr>
      <w:r w:rsidRPr="000B312B">
        <w:rPr>
          <w:rFonts w:ascii="Times New Roman" w:hAnsi="Times New Roman" w:cs="Times New Roman"/>
          <w:sz w:val="26"/>
          <w:szCs w:val="26"/>
        </w:rPr>
        <w:t>Ký hợp đồng với Cục Lưu trữ Nhà nước và Trường Trung h</w:t>
      </w:r>
      <w:r w:rsidR="008B00B0">
        <w:rPr>
          <w:rFonts w:ascii="Times New Roman" w:hAnsi="Times New Roman" w:cs="Times New Roman"/>
          <w:sz w:val="26"/>
          <w:szCs w:val="26"/>
        </w:rPr>
        <w:t>ọ</w:t>
      </w:r>
      <w:r w:rsidRPr="000B312B">
        <w:rPr>
          <w:rFonts w:ascii="Times New Roman" w:hAnsi="Times New Roman" w:cs="Times New Roman"/>
          <w:sz w:val="26"/>
          <w:szCs w:val="26"/>
        </w:rPr>
        <w:t xml:space="preserve">c Văn thư-Lưu trữ </w:t>
      </w:r>
      <w:r w:rsidR="008B00B0">
        <w:rPr>
          <w:rFonts w:ascii="Times New Roman" w:hAnsi="Times New Roman" w:cs="Times New Roman"/>
          <w:sz w:val="26"/>
          <w:szCs w:val="26"/>
        </w:rPr>
        <w:t>T</w:t>
      </w:r>
      <w:r w:rsidRPr="000B312B">
        <w:rPr>
          <w:rFonts w:ascii="Times New Roman" w:hAnsi="Times New Roman" w:cs="Times New Roman"/>
          <w:sz w:val="26"/>
          <w:szCs w:val="26"/>
        </w:rPr>
        <w:t xml:space="preserve">hành phố HCM về mở lớp đào tạo tại chức văn thư- lưu trữ tại </w:t>
      </w:r>
      <w:r w:rsidR="008B00B0">
        <w:rPr>
          <w:rFonts w:ascii="Times New Roman" w:hAnsi="Times New Roman" w:cs="Times New Roman"/>
          <w:sz w:val="26"/>
          <w:szCs w:val="26"/>
        </w:rPr>
        <w:t>T</w:t>
      </w:r>
      <w:r w:rsidRPr="000B312B">
        <w:rPr>
          <w:rFonts w:ascii="Times New Roman" w:hAnsi="Times New Roman" w:cs="Times New Roman"/>
          <w:sz w:val="26"/>
          <w:szCs w:val="26"/>
        </w:rPr>
        <w:t>hành phố HCM, nhằm cung cấp cán bộ có trình độ đại học lưu trữ cho các tỉnh phía Nam.</w:t>
      </w: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Tháng 6 năm 1996, Đại học Quốc gia Hà Nội ra Quyết định thành lập Khoa Văn thư và Lưu trữ học</w:t>
      </w:r>
      <w:r w:rsidR="008B00B0">
        <w:rPr>
          <w:rFonts w:ascii="Times New Roman" w:hAnsi="Times New Roman" w:cs="Times New Roman"/>
          <w:sz w:val="26"/>
          <w:szCs w:val="26"/>
        </w:rPr>
        <w:t xml:space="preserve"> (</w:t>
      </w:r>
      <w:r w:rsidRPr="000B312B">
        <w:rPr>
          <w:rFonts w:ascii="Times New Roman" w:hAnsi="Times New Roman" w:cs="Times New Roman"/>
          <w:sz w:val="26"/>
          <w:szCs w:val="26"/>
        </w:rPr>
        <w:t>tháng 12 năm 1997 đổi thành Khoa Lưu trữ học và Quản trị văn phòng</w:t>
      </w:r>
      <w:r w:rsidR="008B00B0">
        <w:rPr>
          <w:rFonts w:ascii="Times New Roman" w:hAnsi="Times New Roman" w:cs="Times New Roman"/>
          <w:sz w:val="26"/>
          <w:szCs w:val="26"/>
        </w:rPr>
        <w:t>)</w:t>
      </w:r>
      <w:r w:rsidRPr="000B312B">
        <w:rPr>
          <w:rFonts w:ascii="Times New Roman" w:hAnsi="Times New Roman" w:cs="Times New Roman"/>
          <w:sz w:val="26"/>
          <w:szCs w:val="26"/>
        </w:rPr>
        <w:t xml:space="preserve"> trực thuộc Trường Đại học Khoa học xã hội và Nhân văn trên cơ sở tách Bộ môn Lưu trữ học khỏi Khoa Lịch sử. Đây là sự kiện đánh dấu bước ngoặt lịch sử trong sự nghiệp đào tạo cán bộ lưu trữ học và quản trị văn phòng của Trường Đại học KHXH&amp;NV. Bởi </w:t>
      </w:r>
      <w:r w:rsidRPr="000B312B">
        <w:rPr>
          <w:rFonts w:ascii="Times New Roman" w:hAnsi="Times New Roman" w:cs="Times New Roman"/>
          <w:sz w:val="26"/>
          <w:szCs w:val="26"/>
        </w:rPr>
        <w:lastRenderedPageBreak/>
        <w:t>lẽ, với tư cách là một đơn vị đào tạo độc lập, Khoa sẽ có điều kiện thuận lợi để mở rộng qui mô và nâng cao chất lượng đào tạo, nhằm thỏa mãn nhu cầu ngày càng cao và đa dạng của Nhà nước và xã hội về cán bộ lưu trữ và quản trị văn phòng.</w:t>
      </w:r>
    </w:p>
    <w:p w:rsidR="000B312B" w:rsidRP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 xml:space="preserve">Quả đúng như vậy, trong hơn 20 </w:t>
      </w:r>
      <w:proofErr w:type="gramStart"/>
      <w:r w:rsidRPr="000B312B">
        <w:rPr>
          <w:rFonts w:ascii="Times New Roman" w:hAnsi="Times New Roman" w:cs="Times New Roman"/>
          <w:sz w:val="26"/>
          <w:szCs w:val="26"/>
        </w:rPr>
        <w:t>năm  kể</w:t>
      </w:r>
      <w:proofErr w:type="gramEnd"/>
      <w:r w:rsidRPr="000B312B">
        <w:rPr>
          <w:rFonts w:ascii="Times New Roman" w:hAnsi="Times New Roman" w:cs="Times New Roman"/>
          <w:sz w:val="26"/>
          <w:szCs w:val="26"/>
        </w:rPr>
        <w:t xml:space="preserve"> từ ngày thành lập, qui mô đào tạo của Khoa ngày một mở rộng; nguồn nhân lực được đào tạo ngày càng lớn và đa dạng. Thời còn là Bộ môn Lưu trữ học trực thuộc Khoa Lịch sử, chỉ đào tao duy nhất bậc đại học lưu trữ,</w:t>
      </w:r>
      <w:r w:rsidR="00076EE3">
        <w:rPr>
          <w:rFonts w:ascii="Times New Roman" w:hAnsi="Times New Roman" w:cs="Times New Roman"/>
          <w:sz w:val="26"/>
          <w:szCs w:val="26"/>
        </w:rPr>
        <w:t xml:space="preserve"> </w:t>
      </w:r>
      <w:r w:rsidRPr="000B312B">
        <w:rPr>
          <w:rFonts w:ascii="Times New Roman" w:hAnsi="Times New Roman" w:cs="Times New Roman"/>
          <w:sz w:val="26"/>
          <w:szCs w:val="26"/>
        </w:rPr>
        <w:t>thì nay Khoa Lưu trữ học và Quản trị văn phòng có tới 2 ngành học- ngành Lưu trữ</w:t>
      </w:r>
      <w:r w:rsidR="00076EE3">
        <w:rPr>
          <w:rFonts w:ascii="Times New Roman" w:hAnsi="Times New Roman" w:cs="Times New Roman"/>
          <w:sz w:val="26"/>
          <w:szCs w:val="26"/>
        </w:rPr>
        <w:t xml:space="preserve"> h</w:t>
      </w:r>
      <w:r w:rsidRPr="000B312B">
        <w:rPr>
          <w:rFonts w:ascii="Times New Roman" w:hAnsi="Times New Roman" w:cs="Times New Roman"/>
          <w:sz w:val="26"/>
          <w:szCs w:val="26"/>
        </w:rPr>
        <w:t>ọc và ngành Quản trị văn phòng và đủ cả 3 bậc học-đại học, cao học và tiến sỹ. Ở các bậc đại học và cao học, đào tạo cả có 2 ngành –</w:t>
      </w:r>
      <w:r w:rsidR="00821F68">
        <w:rPr>
          <w:rFonts w:ascii="Times New Roman" w:hAnsi="Times New Roman" w:cs="Times New Roman"/>
          <w:sz w:val="26"/>
          <w:szCs w:val="26"/>
        </w:rPr>
        <w:t>L</w:t>
      </w:r>
      <w:r w:rsidRPr="000B312B">
        <w:rPr>
          <w:rFonts w:ascii="Times New Roman" w:hAnsi="Times New Roman" w:cs="Times New Roman"/>
          <w:sz w:val="26"/>
          <w:szCs w:val="26"/>
        </w:rPr>
        <w:t xml:space="preserve">ưu trữ học và </w:t>
      </w:r>
      <w:r w:rsidR="00821F68">
        <w:rPr>
          <w:rFonts w:ascii="Times New Roman" w:hAnsi="Times New Roman" w:cs="Times New Roman"/>
          <w:sz w:val="26"/>
          <w:szCs w:val="26"/>
        </w:rPr>
        <w:t>Q</w:t>
      </w:r>
      <w:r w:rsidRPr="000B312B">
        <w:rPr>
          <w:rFonts w:ascii="Times New Roman" w:hAnsi="Times New Roman" w:cs="Times New Roman"/>
          <w:sz w:val="26"/>
          <w:szCs w:val="26"/>
        </w:rPr>
        <w:t>uản trị văn phòng.  Nếu như lúc còn ở Khoa Lịch sử, hàng năm chỉ cung cấp cho xã hội trung bình từ 10 đến 15 cử nhân lưu trữ học, thì ngày nay, nguồn nhân lực cử nhân lưu trữ học và quản trị văn ph</w:t>
      </w:r>
      <w:r w:rsidR="00076EE3">
        <w:rPr>
          <w:rFonts w:ascii="Times New Roman" w:hAnsi="Times New Roman" w:cs="Times New Roman"/>
          <w:sz w:val="26"/>
          <w:szCs w:val="26"/>
        </w:rPr>
        <w:t>ò</w:t>
      </w:r>
      <w:r w:rsidRPr="000B312B">
        <w:rPr>
          <w:rFonts w:ascii="Times New Roman" w:hAnsi="Times New Roman" w:cs="Times New Roman"/>
          <w:sz w:val="26"/>
          <w:szCs w:val="26"/>
        </w:rPr>
        <w:t xml:space="preserve">ng được đào tạo ở Khoa Lưu trữ học và Quản trị văn phòng trung bình mỗi năm trên dưới 100 người. Số học viên tốt nghiệp thạc sỹ lưu trữ học và thạc sỹ quản trị văn phòng cũng đã vượt quá ngưỡng 150. Ở bậc học tiến sỹ, có 3 nghiên cứu sinh đã bảo vệ thành công luận án tiến sỹ trong hai năm gần đây, hơn 20 nghiên cứu sinh đang làm luận án. </w:t>
      </w:r>
    </w:p>
    <w:p w:rsidR="000B312B" w:rsidRDefault="000B312B" w:rsidP="00076EE3">
      <w:pPr>
        <w:pStyle w:val="EndnoteText"/>
        <w:spacing w:before="120" w:after="120" w:line="312" w:lineRule="auto"/>
        <w:ind w:firstLine="284"/>
        <w:jc w:val="both"/>
        <w:rPr>
          <w:rFonts w:ascii="Times New Roman" w:hAnsi="Times New Roman" w:cs="Times New Roman"/>
          <w:sz w:val="26"/>
          <w:szCs w:val="26"/>
        </w:rPr>
      </w:pPr>
      <w:r w:rsidRPr="000B312B">
        <w:rPr>
          <w:rFonts w:ascii="Times New Roman" w:hAnsi="Times New Roman" w:cs="Times New Roman"/>
          <w:sz w:val="26"/>
          <w:szCs w:val="26"/>
        </w:rPr>
        <w:t xml:space="preserve">Khoa Lưu trữ học và Quản trị văn phòng hiện sở hữu một đội ngũ giảng viên mà hầu </w:t>
      </w:r>
      <w:proofErr w:type="gramStart"/>
      <w:r w:rsidRPr="000B312B">
        <w:rPr>
          <w:rFonts w:ascii="Times New Roman" w:hAnsi="Times New Roman" w:cs="Times New Roman"/>
          <w:sz w:val="26"/>
          <w:szCs w:val="26"/>
        </w:rPr>
        <w:t>hết  đang</w:t>
      </w:r>
      <w:proofErr w:type="gramEnd"/>
      <w:r w:rsidRPr="000B312B">
        <w:rPr>
          <w:rFonts w:ascii="Times New Roman" w:hAnsi="Times New Roman" w:cs="Times New Roman"/>
          <w:sz w:val="26"/>
          <w:szCs w:val="26"/>
        </w:rPr>
        <w:t xml:space="preserve"> độ tuổi sung sức, giàu nghị lực và trí tuệ, với nòng cốt là 2 giảng viên của Bộ môn Lưu trữ học thời Khoa Sử-PGS.TS Vũ Thị Phụng và TS.Nguyễn Liên Hương. Nối tiếp và phát huy truyền thống đoàn kết tương trợ, hết lòng vì sự nghiệp đào tạo của Bộ môn </w:t>
      </w:r>
      <w:proofErr w:type="gramStart"/>
      <w:r w:rsidRPr="000B312B">
        <w:rPr>
          <w:rFonts w:ascii="Times New Roman" w:hAnsi="Times New Roman" w:cs="Times New Roman"/>
          <w:sz w:val="26"/>
          <w:szCs w:val="26"/>
        </w:rPr>
        <w:t>Lưu  trữ</w:t>
      </w:r>
      <w:proofErr w:type="gramEnd"/>
      <w:r w:rsidRPr="000B312B">
        <w:rPr>
          <w:rFonts w:ascii="Times New Roman" w:hAnsi="Times New Roman" w:cs="Times New Roman"/>
          <w:sz w:val="26"/>
          <w:szCs w:val="26"/>
        </w:rPr>
        <w:t xml:space="preserve"> học ngày ấy, các giảng viên của Khoa đang không ngừng học tập, nghiên cứu, chung lòng chung sức thực hiện vai trò tiên phong trong sự nghiệp đào tạo cán bộ lưu trữ học và quản trị văn phòng cho đất nước.</w:t>
      </w:r>
      <w:r w:rsidR="00076EE3">
        <w:rPr>
          <w:rFonts w:ascii="Times New Roman" w:hAnsi="Times New Roman" w:cs="Times New Roman"/>
          <w:sz w:val="26"/>
          <w:szCs w:val="26"/>
        </w:rPr>
        <w:t xml:space="preserve"> </w:t>
      </w:r>
      <w:r w:rsidRPr="000B312B">
        <w:rPr>
          <w:rFonts w:ascii="Times New Roman" w:hAnsi="Times New Roman" w:cs="Times New Roman"/>
          <w:sz w:val="26"/>
          <w:szCs w:val="26"/>
        </w:rPr>
        <w:t xml:space="preserve">Mặt khác, </w:t>
      </w:r>
      <w:proofErr w:type="gramStart"/>
      <w:r w:rsidRPr="000B312B">
        <w:rPr>
          <w:rFonts w:ascii="Times New Roman" w:hAnsi="Times New Roman" w:cs="Times New Roman"/>
          <w:sz w:val="26"/>
          <w:szCs w:val="26"/>
        </w:rPr>
        <w:t>Khoa  đã</w:t>
      </w:r>
      <w:proofErr w:type="gramEnd"/>
      <w:r w:rsidRPr="000B312B">
        <w:rPr>
          <w:rFonts w:ascii="Times New Roman" w:hAnsi="Times New Roman" w:cs="Times New Roman"/>
          <w:sz w:val="26"/>
          <w:szCs w:val="26"/>
        </w:rPr>
        <w:t xml:space="preserve"> và đang  là trung tâm quy tụ đông đảo cán bộ lưu trữ có học hàm, học vị</w:t>
      </w:r>
      <w:r w:rsidR="00076EE3">
        <w:rPr>
          <w:rFonts w:ascii="Times New Roman" w:hAnsi="Times New Roman" w:cs="Times New Roman"/>
          <w:sz w:val="26"/>
          <w:szCs w:val="26"/>
        </w:rPr>
        <w:t xml:space="preserve"> </w:t>
      </w:r>
      <w:r w:rsidRPr="000B312B">
        <w:rPr>
          <w:rFonts w:ascii="Times New Roman" w:hAnsi="Times New Roman" w:cs="Times New Roman"/>
          <w:sz w:val="26"/>
          <w:szCs w:val="26"/>
        </w:rPr>
        <w:t>giáo sư,</w:t>
      </w:r>
      <w:r w:rsidR="00076EE3">
        <w:rPr>
          <w:rFonts w:ascii="Times New Roman" w:hAnsi="Times New Roman" w:cs="Times New Roman"/>
          <w:sz w:val="26"/>
          <w:szCs w:val="26"/>
        </w:rPr>
        <w:t xml:space="preserve"> </w:t>
      </w:r>
      <w:r w:rsidRPr="000B312B">
        <w:rPr>
          <w:rFonts w:ascii="Times New Roman" w:hAnsi="Times New Roman" w:cs="Times New Roman"/>
          <w:sz w:val="26"/>
          <w:szCs w:val="26"/>
        </w:rPr>
        <w:t>phó giáo sư,</w:t>
      </w:r>
      <w:r w:rsidR="00076EE3">
        <w:rPr>
          <w:rFonts w:ascii="Times New Roman" w:hAnsi="Times New Roman" w:cs="Times New Roman"/>
          <w:sz w:val="26"/>
          <w:szCs w:val="26"/>
        </w:rPr>
        <w:t xml:space="preserve"> </w:t>
      </w:r>
      <w:r w:rsidRPr="000B312B">
        <w:rPr>
          <w:rFonts w:ascii="Times New Roman" w:hAnsi="Times New Roman" w:cs="Times New Roman"/>
          <w:sz w:val="26"/>
          <w:szCs w:val="26"/>
        </w:rPr>
        <w:t>tiến sỹ, thạc sỹ cùng đóng góp trí tuệ để  làm tốt các nhiệm vụ đào tạo và nghiên cứu  lưu trữ h</w:t>
      </w:r>
      <w:r w:rsidR="00076EE3">
        <w:rPr>
          <w:rFonts w:ascii="Times New Roman" w:hAnsi="Times New Roman" w:cs="Times New Roman"/>
          <w:sz w:val="26"/>
          <w:szCs w:val="26"/>
        </w:rPr>
        <w:t>ọ</w:t>
      </w:r>
      <w:r w:rsidRPr="000B312B">
        <w:rPr>
          <w:rFonts w:ascii="Times New Roman" w:hAnsi="Times New Roman" w:cs="Times New Roman"/>
          <w:sz w:val="26"/>
          <w:szCs w:val="26"/>
        </w:rPr>
        <w:t>c</w:t>
      </w:r>
      <w:r w:rsidR="00435EA3">
        <w:rPr>
          <w:rFonts w:ascii="Times New Roman" w:hAnsi="Times New Roman" w:cs="Times New Roman"/>
          <w:sz w:val="26"/>
          <w:szCs w:val="26"/>
        </w:rPr>
        <w:t xml:space="preserve"> ./</w:t>
      </w:r>
      <w:r w:rsidRPr="000B312B">
        <w:rPr>
          <w:rFonts w:ascii="Times New Roman" w:hAnsi="Times New Roman" w:cs="Times New Roman"/>
          <w:sz w:val="26"/>
          <w:szCs w:val="26"/>
        </w:rPr>
        <w:t>.</w:t>
      </w:r>
    </w:p>
    <w:p w:rsidR="00110B0F" w:rsidRDefault="00110B0F" w:rsidP="00076EE3">
      <w:pPr>
        <w:pStyle w:val="EndnoteText"/>
        <w:spacing w:before="120" w:after="120" w:line="312" w:lineRule="auto"/>
        <w:ind w:firstLine="284"/>
        <w:jc w:val="both"/>
        <w:rPr>
          <w:rFonts w:ascii="Times New Roman" w:hAnsi="Times New Roman" w:cs="Times New Roman"/>
          <w:sz w:val="26"/>
          <w:szCs w:val="26"/>
        </w:rPr>
      </w:pPr>
    </w:p>
    <w:p w:rsidR="00110B0F" w:rsidRDefault="00110B0F" w:rsidP="00076EE3">
      <w:pPr>
        <w:pStyle w:val="EndnoteText"/>
        <w:spacing w:before="120" w:after="120" w:line="312"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    Bài </w:t>
      </w:r>
      <w:r w:rsidR="00150830">
        <w:rPr>
          <w:rFonts w:ascii="Times New Roman" w:hAnsi="Times New Roman" w:cs="Times New Roman"/>
          <w:sz w:val="26"/>
          <w:szCs w:val="26"/>
        </w:rPr>
        <w:t>v</w:t>
      </w:r>
      <w:r>
        <w:rPr>
          <w:rFonts w:ascii="Times New Roman" w:hAnsi="Times New Roman" w:cs="Times New Roman"/>
          <w:sz w:val="26"/>
          <w:szCs w:val="26"/>
        </w:rPr>
        <w:t>iết đăng ở Tạp chí Dấu ấn thồi gian số 4-2018</w:t>
      </w:r>
      <w:bookmarkStart w:id="0" w:name="_GoBack"/>
    </w:p>
    <w:bookmarkEnd w:id="0"/>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Default="001C5370" w:rsidP="00076EE3">
      <w:pPr>
        <w:pStyle w:val="EndnoteText"/>
        <w:spacing w:before="120" w:after="120" w:line="312" w:lineRule="auto"/>
        <w:ind w:firstLine="284"/>
        <w:jc w:val="both"/>
        <w:rPr>
          <w:rFonts w:ascii="Times New Roman" w:hAnsi="Times New Roman" w:cs="Times New Roman"/>
          <w:sz w:val="26"/>
          <w:szCs w:val="26"/>
        </w:rPr>
      </w:pPr>
    </w:p>
    <w:p w:rsidR="001C5370" w:rsidRPr="000B312B" w:rsidRDefault="001C5370" w:rsidP="00076EE3">
      <w:pPr>
        <w:pStyle w:val="EndnoteText"/>
        <w:spacing w:before="120" w:after="120" w:line="312" w:lineRule="auto"/>
        <w:ind w:firstLine="284"/>
        <w:jc w:val="both"/>
        <w:rPr>
          <w:rFonts w:ascii="Times New Roman" w:hAnsi="Times New Roman" w:cs="Times New Roman"/>
          <w:sz w:val="26"/>
          <w:szCs w:val="26"/>
        </w:rPr>
      </w:pPr>
    </w:p>
    <w:p w:rsidR="00D34F97" w:rsidRPr="000B312B" w:rsidRDefault="00D34F97" w:rsidP="00437AAB">
      <w:pPr>
        <w:spacing w:before="120" w:after="120" w:line="312" w:lineRule="auto"/>
        <w:jc w:val="both"/>
        <w:rPr>
          <w:rFonts w:ascii="Times New Roman" w:hAnsi="Times New Roman" w:cs="Times New Roman"/>
        </w:rPr>
      </w:pPr>
    </w:p>
    <w:sectPr w:rsidR="00D34F97" w:rsidRPr="000B312B" w:rsidSect="00437AAB">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FB" w:rsidRDefault="00E133FB" w:rsidP="00076EE3">
      <w:pPr>
        <w:spacing w:after="0" w:line="240" w:lineRule="auto"/>
      </w:pPr>
      <w:r>
        <w:separator/>
      </w:r>
    </w:p>
  </w:endnote>
  <w:endnote w:type="continuationSeparator" w:id="0">
    <w:p w:rsidR="00E133FB" w:rsidRDefault="00E133FB" w:rsidP="00076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863722"/>
      <w:docPartObj>
        <w:docPartGallery w:val="Page Numbers (Bottom of Page)"/>
        <w:docPartUnique/>
      </w:docPartObj>
    </w:sdtPr>
    <w:sdtEndPr>
      <w:rPr>
        <w:noProof/>
      </w:rPr>
    </w:sdtEndPr>
    <w:sdtContent>
      <w:p w:rsidR="00076EE3" w:rsidRDefault="00076EE3">
        <w:pPr>
          <w:pStyle w:val="Footer"/>
          <w:jc w:val="right"/>
        </w:pPr>
        <w:r>
          <w:fldChar w:fldCharType="begin"/>
        </w:r>
        <w:r>
          <w:instrText xml:space="preserve"> PAGE   \* MERGEFORMAT </w:instrText>
        </w:r>
        <w:r>
          <w:fldChar w:fldCharType="separate"/>
        </w:r>
        <w:r w:rsidR="00150830">
          <w:rPr>
            <w:noProof/>
          </w:rPr>
          <w:t>4</w:t>
        </w:r>
        <w:r>
          <w:rPr>
            <w:noProof/>
          </w:rPr>
          <w:fldChar w:fldCharType="end"/>
        </w:r>
      </w:p>
    </w:sdtContent>
  </w:sdt>
  <w:p w:rsidR="00076EE3" w:rsidRDefault="00076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FB" w:rsidRDefault="00E133FB" w:rsidP="00076EE3">
      <w:pPr>
        <w:spacing w:after="0" w:line="240" w:lineRule="auto"/>
      </w:pPr>
      <w:r>
        <w:separator/>
      </w:r>
    </w:p>
  </w:footnote>
  <w:footnote w:type="continuationSeparator" w:id="0">
    <w:p w:rsidR="00E133FB" w:rsidRDefault="00E133FB" w:rsidP="00076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83DAF"/>
    <w:multiLevelType w:val="hybridMultilevel"/>
    <w:tmpl w:val="65AE2610"/>
    <w:lvl w:ilvl="0" w:tplc="D14013C2">
      <w:numFmt w:val="bullet"/>
      <w:lvlText w:val="-"/>
      <w:lvlJc w:val="left"/>
      <w:pPr>
        <w:ind w:left="624" w:hanging="360"/>
      </w:pPr>
      <w:rPr>
        <w:rFonts w:ascii="Times New Roman" w:eastAsiaTheme="minorHAnsi" w:hAnsi="Times New Roman" w:cs="Times New Roman" w:hint="default"/>
      </w:rPr>
    </w:lvl>
    <w:lvl w:ilvl="1" w:tplc="08090003" w:tentative="1">
      <w:start w:val="1"/>
      <w:numFmt w:val="bullet"/>
      <w:lvlText w:val="o"/>
      <w:lvlJc w:val="left"/>
      <w:pPr>
        <w:ind w:left="134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2784" w:hanging="360"/>
      </w:pPr>
      <w:rPr>
        <w:rFonts w:ascii="Symbol" w:hAnsi="Symbol" w:hint="default"/>
      </w:rPr>
    </w:lvl>
    <w:lvl w:ilvl="4" w:tplc="08090003" w:tentative="1">
      <w:start w:val="1"/>
      <w:numFmt w:val="bullet"/>
      <w:lvlText w:val="o"/>
      <w:lvlJc w:val="left"/>
      <w:pPr>
        <w:ind w:left="3504" w:hanging="360"/>
      </w:pPr>
      <w:rPr>
        <w:rFonts w:ascii="Courier New" w:hAnsi="Courier New" w:cs="Courier New" w:hint="default"/>
      </w:rPr>
    </w:lvl>
    <w:lvl w:ilvl="5" w:tplc="08090005" w:tentative="1">
      <w:start w:val="1"/>
      <w:numFmt w:val="bullet"/>
      <w:lvlText w:val=""/>
      <w:lvlJc w:val="left"/>
      <w:pPr>
        <w:ind w:left="4224" w:hanging="360"/>
      </w:pPr>
      <w:rPr>
        <w:rFonts w:ascii="Wingdings" w:hAnsi="Wingdings" w:hint="default"/>
      </w:rPr>
    </w:lvl>
    <w:lvl w:ilvl="6" w:tplc="08090001" w:tentative="1">
      <w:start w:val="1"/>
      <w:numFmt w:val="bullet"/>
      <w:lvlText w:val=""/>
      <w:lvlJc w:val="left"/>
      <w:pPr>
        <w:ind w:left="4944" w:hanging="360"/>
      </w:pPr>
      <w:rPr>
        <w:rFonts w:ascii="Symbol" w:hAnsi="Symbol" w:hint="default"/>
      </w:rPr>
    </w:lvl>
    <w:lvl w:ilvl="7" w:tplc="08090003" w:tentative="1">
      <w:start w:val="1"/>
      <w:numFmt w:val="bullet"/>
      <w:lvlText w:val="o"/>
      <w:lvlJc w:val="left"/>
      <w:pPr>
        <w:ind w:left="5664" w:hanging="360"/>
      </w:pPr>
      <w:rPr>
        <w:rFonts w:ascii="Courier New" w:hAnsi="Courier New" w:cs="Courier New" w:hint="default"/>
      </w:rPr>
    </w:lvl>
    <w:lvl w:ilvl="8" w:tplc="08090005" w:tentative="1">
      <w:start w:val="1"/>
      <w:numFmt w:val="bullet"/>
      <w:lvlText w:val=""/>
      <w:lvlJc w:val="left"/>
      <w:pPr>
        <w:ind w:left="6384" w:hanging="360"/>
      </w:pPr>
      <w:rPr>
        <w:rFonts w:ascii="Wingdings" w:hAnsi="Wingdings" w:hint="default"/>
      </w:rPr>
    </w:lvl>
  </w:abstractNum>
  <w:abstractNum w:abstractNumId="1" w15:restartNumberingAfterBreak="0">
    <w:nsid w:val="7CC90985"/>
    <w:multiLevelType w:val="hybridMultilevel"/>
    <w:tmpl w:val="2AEAD3F4"/>
    <w:lvl w:ilvl="0" w:tplc="6FD47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B"/>
    <w:rsid w:val="00076EE3"/>
    <w:rsid w:val="000B312B"/>
    <w:rsid w:val="00110B0F"/>
    <w:rsid w:val="00141B29"/>
    <w:rsid w:val="00150830"/>
    <w:rsid w:val="001C5370"/>
    <w:rsid w:val="003E4FC5"/>
    <w:rsid w:val="00435EA3"/>
    <w:rsid w:val="00437AAB"/>
    <w:rsid w:val="004F2B5F"/>
    <w:rsid w:val="00821F68"/>
    <w:rsid w:val="008B00B0"/>
    <w:rsid w:val="00D34F97"/>
    <w:rsid w:val="00E133FB"/>
    <w:rsid w:val="00E55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7160"/>
  <w15:chartTrackingRefBased/>
  <w15:docId w15:val="{BCBD0227-6F99-400F-BD15-216A1274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0B312B"/>
    <w:pPr>
      <w:spacing w:after="0" w:line="240" w:lineRule="auto"/>
    </w:pPr>
    <w:rPr>
      <w:sz w:val="20"/>
      <w:szCs w:val="20"/>
    </w:rPr>
  </w:style>
  <w:style w:type="character" w:customStyle="1" w:styleId="EndnoteTextChar">
    <w:name w:val="Endnote Text Char"/>
    <w:basedOn w:val="DefaultParagraphFont"/>
    <w:link w:val="EndnoteText"/>
    <w:uiPriority w:val="99"/>
    <w:rsid w:val="000B312B"/>
    <w:rPr>
      <w:sz w:val="20"/>
      <w:szCs w:val="20"/>
    </w:rPr>
  </w:style>
  <w:style w:type="paragraph" w:styleId="Header">
    <w:name w:val="header"/>
    <w:basedOn w:val="Normal"/>
    <w:link w:val="HeaderChar"/>
    <w:uiPriority w:val="99"/>
    <w:unhideWhenUsed/>
    <w:rsid w:val="00076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EE3"/>
  </w:style>
  <w:style w:type="paragraph" w:styleId="Footer">
    <w:name w:val="footer"/>
    <w:basedOn w:val="Normal"/>
    <w:link w:val="FooterChar"/>
    <w:uiPriority w:val="99"/>
    <w:unhideWhenUsed/>
    <w:rsid w:val="00076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11</cp:revision>
  <dcterms:created xsi:type="dcterms:W3CDTF">2017-11-01T12:35:00Z</dcterms:created>
  <dcterms:modified xsi:type="dcterms:W3CDTF">2019-07-05T03:18:00Z</dcterms:modified>
</cp:coreProperties>
</file>