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60E" w:rsidRDefault="0081660E" w:rsidP="00765F8D">
      <w:pPr>
        <w:spacing w:before="60" w:after="60" w:line="312" w:lineRule="auto"/>
        <w:ind w:left="2880" w:firstLine="720"/>
        <w:jc w:val="right"/>
        <w:rPr>
          <w:rFonts w:ascii="Times New Roman" w:hAnsi="Times New Roman" w:cs="Times New Roman"/>
          <w:i/>
          <w:sz w:val="28"/>
          <w:szCs w:val="28"/>
          <w:lang w:val="en-US"/>
        </w:rPr>
      </w:pPr>
      <w:r w:rsidRPr="00F06E30">
        <w:rPr>
          <w:rFonts w:ascii="Times New Roman" w:hAnsi="Times New Roman" w:cs="Times New Roman"/>
          <w:i/>
          <w:sz w:val="28"/>
          <w:szCs w:val="28"/>
          <w:lang w:val="en-US"/>
        </w:rPr>
        <w:t>Hà Nội ngày 09 tháng 9 năm 2018</w:t>
      </w:r>
    </w:p>
    <w:p w:rsidR="00F06E30" w:rsidRPr="00F06E30" w:rsidRDefault="00F06E30" w:rsidP="00765F8D">
      <w:pPr>
        <w:spacing w:before="60" w:after="60" w:line="312" w:lineRule="auto"/>
        <w:ind w:left="2880" w:firstLine="720"/>
        <w:jc w:val="right"/>
        <w:rPr>
          <w:rFonts w:ascii="Times New Roman" w:hAnsi="Times New Roman" w:cs="Times New Roman"/>
          <w:i/>
          <w:sz w:val="28"/>
          <w:szCs w:val="28"/>
          <w:lang w:val="en-US"/>
        </w:rPr>
      </w:pPr>
    </w:p>
    <w:p w:rsidR="007B4D82" w:rsidRDefault="00C93EB0" w:rsidP="007B4D82">
      <w:pPr>
        <w:spacing w:before="60" w:after="60" w:line="240" w:lineRule="auto"/>
        <w:jc w:val="center"/>
        <w:rPr>
          <w:rFonts w:ascii="Times New Roman" w:hAnsi="Times New Roman" w:cs="Times New Roman"/>
          <w:sz w:val="32"/>
          <w:szCs w:val="32"/>
          <w:lang w:val="en-US"/>
        </w:rPr>
      </w:pPr>
      <w:r w:rsidRPr="00355111">
        <w:rPr>
          <w:rFonts w:ascii="Times New Roman" w:hAnsi="Times New Roman" w:cs="Times New Roman"/>
          <w:sz w:val="32"/>
          <w:szCs w:val="32"/>
          <w:lang w:val="en-US"/>
        </w:rPr>
        <w:t xml:space="preserve">Nhận xét luận án tiến </w:t>
      </w:r>
      <w:proofErr w:type="gramStart"/>
      <w:r w:rsidRPr="00355111">
        <w:rPr>
          <w:rFonts w:ascii="Times New Roman" w:hAnsi="Times New Roman" w:cs="Times New Roman"/>
          <w:sz w:val="32"/>
          <w:szCs w:val="32"/>
          <w:lang w:val="en-US"/>
        </w:rPr>
        <w:t xml:space="preserve">sỹ  </w:t>
      </w:r>
      <w:r w:rsidR="00355111" w:rsidRPr="00355111">
        <w:rPr>
          <w:rFonts w:ascii="Times New Roman" w:hAnsi="Times New Roman" w:cs="Times New Roman"/>
          <w:sz w:val="32"/>
          <w:szCs w:val="32"/>
          <w:lang w:val="en-US"/>
        </w:rPr>
        <w:t>”</w:t>
      </w:r>
      <w:proofErr w:type="gramEnd"/>
      <w:r w:rsidRPr="00355111">
        <w:rPr>
          <w:rFonts w:ascii="Times New Roman" w:hAnsi="Times New Roman" w:cs="Times New Roman"/>
          <w:b/>
          <w:i/>
          <w:sz w:val="32"/>
          <w:szCs w:val="32"/>
          <w:lang w:val="en-US"/>
        </w:rPr>
        <w:t>Lưu trữ tài liệu truyền miệng qua nghiên cứu hồi ức của các cựu chiến binh trong chiến tranh Việt Nam giai đoạn 1954</w:t>
      </w:r>
      <w:r w:rsidR="00F06E30" w:rsidRPr="00355111">
        <w:rPr>
          <w:rFonts w:ascii="Times New Roman" w:hAnsi="Times New Roman" w:cs="Times New Roman"/>
          <w:b/>
          <w:i/>
          <w:sz w:val="32"/>
          <w:szCs w:val="32"/>
          <w:lang w:val="en-US"/>
        </w:rPr>
        <w:t>-</w:t>
      </w:r>
      <w:r w:rsidRPr="00355111">
        <w:rPr>
          <w:rFonts w:ascii="Times New Roman" w:hAnsi="Times New Roman" w:cs="Times New Roman"/>
          <w:b/>
          <w:i/>
          <w:sz w:val="32"/>
          <w:szCs w:val="32"/>
          <w:lang w:val="en-US"/>
        </w:rPr>
        <w:t>1975</w:t>
      </w:r>
      <w:r w:rsidR="00355111" w:rsidRPr="00355111">
        <w:rPr>
          <w:rFonts w:ascii="Times New Roman" w:hAnsi="Times New Roman" w:cs="Times New Roman"/>
          <w:b/>
          <w:i/>
          <w:sz w:val="32"/>
          <w:szCs w:val="32"/>
          <w:lang w:val="en-US"/>
        </w:rPr>
        <w:t>”</w:t>
      </w:r>
      <w:r w:rsidRPr="00355111">
        <w:rPr>
          <w:rFonts w:ascii="Times New Roman" w:hAnsi="Times New Roman" w:cs="Times New Roman"/>
          <w:sz w:val="32"/>
          <w:szCs w:val="32"/>
          <w:lang w:val="en-US"/>
        </w:rPr>
        <w:t xml:space="preserve"> của nghiên cứu sinh Nguyễn Hồng Duy,</w:t>
      </w:r>
    </w:p>
    <w:p w:rsidR="00C93EB0" w:rsidRDefault="00C93EB0" w:rsidP="007B4D82">
      <w:pPr>
        <w:spacing w:before="60" w:after="60" w:line="240" w:lineRule="auto"/>
        <w:jc w:val="center"/>
        <w:rPr>
          <w:rFonts w:ascii="Times New Roman" w:hAnsi="Times New Roman" w:cs="Times New Roman"/>
          <w:sz w:val="32"/>
          <w:szCs w:val="32"/>
          <w:lang w:val="en-US"/>
        </w:rPr>
      </w:pPr>
      <w:r w:rsidRPr="00355111">
        <w:rPr>
          <w:rFonts w:ascii="Times New Roman" w:hAnsi="Times New Roman" w:cs="Times New Roman"/>
          <w:sz w:val="32"/>
          <w:szCs w:val="32"/>
          <w:lang w:val="en-US"/>
        </w:rPr>
        <w:t xml:space="preserve"> chuyên ngành Lưu trữ học, mã số 62 32 03 01</w:t>
      </w:r>
    </w:p>
    <w:p w:rsidR="007B4D82" w:rsidRDefault="007B4D82" w:rsidP="00541E33">
      <w:pPr>
        <w:spacing w:before="60" w:after="60" w:line="312" w:lineRule="auto"/>
        <w:jc w:val="right"/>
        <w:rPr>
          <w:rFonts w:ascii="Times New Roman" w:hAnsi="Times New Roman" w:cs="Times New Roman"/>
          <w:sz w:val="28"/>
          <w:szCs w:val="28"/>
          <w:lang w:val="en-US"/>
        </w:rPr>
      </w:pPr>
    </w:p>
    <w:p w:rsidR="00511D97" w:rsidRDefault="00511D97" w:rsidP="00541E33">
      <w:pPr>
        <w:spacing w:before="60" w:after="60" w:line="312" w:lineRule="auto"/>
        <w:jc w:val="right"/>
        <w:rPr>
          <w:rFonts w:ascii="Times New Roman" w:hAnsi="Times New Roman" w:cs="Times New Roman"/>
          <w:sz w:val="28"/>
          <w:szCs w:val="28"/>
          <w:lang w:val="en-US"/>
        </w:rPr>
      </w:pPr>
      <w:r w:rsidRPr="00765F8D">
        <w:rPr>
          <w:rFonts w:ascii="Times New Roman" w:hAnsi="Times New Roman" w:cs="Times New Roman"/>
          <w:sz w:val="28"/>
          <w:szCs w:val="28"/>
          <w:lang w:val="en-US"/>
        </w:rPr>
        <w:t>Người nhận xét: PGS Vương Đình Quyền</w:t>
      </w:r>
    </w:p>
    <w:p w:rsidR="00355111" w:rsidRPr="00765F8D" w:rsidRDefault="00355111" w:rsidP="00765F8D">
      <w:pPr>
        <w:spacing w:before="60" w:after="60" w:line="312" w:lineRule="auto"/>
        <w:jc w:val="both"/>
        <w:rPr>
          <w:rFonts w:ascii="Times New Roman" w:hAnsi="Times New Roman" w:cs="Times New Roman"/>
          <w:sz w:val="28"/>
          <w:szCs w:val="28"/>
          <w:lang w:val="en-US"/>
        </w:rPr>
      </w:pPr>
    </w:p>
    <w:p w:rsidR="007B4D82" w:rsidRDefault="004E3758" w:rsidP="00541E33">
      <w:pPr>
        <w:spacing w:before="60" w:after="60" w:line="312" w:lineRule="auto"/>
        <w:ind w:firstLine="567"/>
        <w:jc w:val="both"/>
        <w:rPr>
          <w:rFonts w:ascii="Times New Roman" w:hAnsi="Times New Roman" w:cs="Times New Roman"/>
          <w:sz w:val="28"/>
          <w:szCs w:val="28"/>
          <w:lang w:val="en-US"/>
        </w:rPr>
      </w:pPr>
      <w:r w:rsidRPr="007B4D82">
        <w:rPr>
          <w:rFonts w:ascii="Times New Roman" w:hAnsi="Times New Roman" w:cs="Times New Roman"/>
          <w:b/>
          <w:sz w:val="28"/>
          <w:szCs w:val="28"/>
          <w:lang w:val="en-US"/>
        </w:rPr>
        <w:t>1.</w:t>
      </w:r>
      <w:r w:rsidR="00C93EB0" w:rsidRPr="007B4D82">
        <w:rPr>
          <w:rFonts w:ascii="Times New Roman" w:hAnsi="Times New Roman" w:cs="Times New Roman"/>
          <w:b/>
          <w:sz w:val="28"/>
          <w:szCs w:val="28"/>
          <w:lang w:val="en-US"/>
        </w:rPr>
        <w:t xml:space="preserve"> Tính cấp thiết của đề tài</w:t>
      </w:r>
      <w:r w:rsidR="00C93EB0" w:rsidRPr="00765F8D">
        <w:rPr>
          <w:rFonts w:ascii="Times New Roman" w:hAnsi="Times New Roman" w:cs="Times New Roman"/>
          <w:sz w:val="28"/>
          <w:szCs w:val="28"/>
          <w:lang w:val="en-US"/>
        </w:rPr>
        <w:t>.</w:t>
      </w:r>
    </w:p>
    <w:p w:rsidR="00C93EB0" w:rsidRPr="00765F8D" w:rsidRDefault="00C93EB0" w:rsidP="00541E33">
      <w:pPr>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Tài liệu lưu trữ về hồi ức lịch sử của các nhân chứng là loại hình sử liệu có thể cung cấp những thông tin lịch sử chưa được ghi chép, phả</w:t>
      </w:r>
      <w:r w:rsidR="0081660E" w:rsidRPr="00765F8D">
        <w:rPr>
          <w:rFonts w:ascii="Times New Roman" w:hAnsi="Times New Roman" w:cs="Times New Roman"/>
          <w:sz w:val="28"/>
          <w:szCs w:val="28"/>
          <w:lang w:val="en-US"/>
        </w:rPr>
        <w:t>n</w:t>
      </w:r>
      <w:r w:rsidRPr="00765F8D">
        <w:rPr>
          <w:rFonts w:ascii="Times New Roman" w:hAnsi="Times New Roman" w:cs="Times New Roman"/>
          <w:sz w:val="28"/>
          <w:szCs w:val="28"/>
          <w:lang w:val="en-US"/>
        </w:rPr>
        <w:t xml:space="preserve"> ánh hoặc phản án</w:t>
      </w:r>
      <w:r w:rsidR="00E711AC">
        <w:rPr>
          <w:rFonts w:ascii="Times New Roman" w:hAnsi="Times New Roman" w:cs="Times New Roman"/>
          <w:sz w:val="28"/>
          <w:szCs w:val="28"/>
          <w:lang w:val="en-US"/>
        </w:rPr>
        <w:t>h</w:t>
      </w:r>
      <w:r w:rsidRPr="00765F8D">
        <w:rPr>
          <w:rFonts w:ascii="Times New Roman" w:hAnsi="Times New Roman" w:cs="Times New Roman"/>
          <w:sz w:val="28"/>
          <w:szCs w:val="28"/>
          <w:lang w:val="en-US"/>
        </w:rPr>
        <w:t xml:space="preserve"> chưa đầy đủ và chính xác ở các loại hình sử liệu khác, giúp các nhà nghiên cứu và biên soạn lịch sử nhận thức và nắm hiểu các sự kiện lịch sử có liên quan một cách đúng đắn và toàn diện hơn. Thế nhưng, ở nước ta, loại hình sử liệu này hầu như chưa đượ</w:t>
      </w:r>
      <w:r w:rsidR="0081660E" w:rsidRPr="00765F8D">
        <w:rPr>
          <w:rFonts w:ascii="Times New Roman" w:hAnsi="Times New Roman" w:cs="Times New Roman"/>
          <w:sz w:val="28"/>
          <w:szCs w:val="28"/>
          <w:lang w:val="en-US"/>
        </w:rPr>
        <w:t>c</w:t>
      </w:r>
      <w:r w:rsidRPr="00765F8D">
        <w:rPr>
          <w:rFonts w:ascii="Times New Roman" w:hAnsi="Times New Roman" w:cs="Times New Roman"/>
          <w:sz w:val="28"/>
          <w:szCs w:val="28"/>
          <w:lang w:val="en-US"/>
        </w:rPr>
        <w:t xml:space="preserve"> giới sử học và các lưu trữ lịch sử quan tâm thu thập, tạo lập, tổ chức lưu trữ và khai thác sử dụng. Bởi vậy, đề tài luận án tiến sỹ </w:t>
      </w:r>
      <w:r w:rsidR="00E711AC">
        <w:rPr>
          <w:rFonts w:ascii="Times New Roman" w:hAnsi="Times New Roman" w:cs="Times New Roman"/>
          <w:sz w:val="28"/>
          <w:szCs w:val="28"/>
          <w:lang w:val="en-US"/>
        </w:rPr>
        <w:t>“</w:t>
      </w:r>
      <w:r w:rsidRPr="00765F8D">
        <w:rPr>
          <w:rFonts w:ascii="Times New Roman" w:hAnsi="Times New Roman" w:cs="Times New Roman"/>
          <w:sz w:val="28"/>
          <w:szCs w:val="28"/>
          <w:lang w:val="en-US"/>
        </w:rPr>
        <w:t>Lưu trữ tài liệu truyền miệng qua nghiên cứu hồi ức của các cựu chiến binh trong chiến tranh Việt Nam giai đoạn 1954</w:t>
      </w:r>
      <w:r w:rsidR="00E711AC">
        <w:rPr>
          <w:rFonts w:ascii="Times New Roman" w:hAnsi="Times New Roman" w:cs="Times New Roman"/>
          <w:sz w:val="28"/>
          <w:szCs w:val="28"/>
          <w:lang w:val="en-US"/>
        </w:rPr>
        <w:t>-</w:t>
      </w:r>
      <w:r w:rsidRPr="00765F8D">
        <w:rPr>
          <w:rFonts w:ascii="Times New Roman" w:hAnsi="Times New Roman" w:cs="Times New Roman"/>
          <w:sz w:val="28"/>
          <w:szCs w:val="28"/>
          <w:lang w:val="en-US"/>
        </w:rPr>
        <w:t>1975</w:t>
      </w:r>
      <w:r w:rsidR="00E711AC">
        <w:rPr>
          <w:rFonts w:ascii="Times New Roman" w:hAnsi="Times New Roman" w:cs="Times New Roman"/>
          <w:sz w:val="28"/>
          <w:szCs w:val="28"/>
          <w:lang w:val="en-US"/>
        </w:rPr>
        <w:t>”</w:t>
      </w:r>
      <w:r w:rsidRPr="00765F8D">
        <w:rPr>
          <w:rFonts w:ascii="Times New Roman" w:hAnsi="Times New Roman" w:cs="Times New Roman"/>
          <w:sz w:val="28"/>
          <w:szCs w:val="28"/>
          <w:lang w:val="en-US"/>
        </w:rPr>
        <w:t xml:space="preserve"> </w:t>
      </w:r>
      <w:r w:rsidR="00207438">
        <w:rPr>
          <w:rFonts w:ascii="Times New Roman" w:hAnsi="Times New Roman" w:cs="Times New Roman"/>
          <w:sz w:val="28"/>
          <w:szCs w:val="28"/>
          <w:lang w:val="en-US"/>
        </w:rPr>
        <w:t>(</w:t>
      </w:r>
      <w:r w:rsidRPr="00765F8D">
        <w:rPr>
          <w:rFonts w:ascii="Times New Roman" w:hAnsi="Times New Roman" w:cs="Times New Roman"/>
          <w:sz w:val="28"/>
          <w:szCs w:val="28"/>
          <w:lang w:val="en-US"/>
        </w:rPr>
        <w:t>với mục tiêu đánh giá ý nghĩa,</w:t>
      </w:r>
      <w:r w:rsidR="00E711AC">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giá trị của tài liệu khẩu vấn; đề xuất các phương pháp thu thập,</w:t>
      </w:r>
      <w:r w:rsidR="00E711AC">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tạo lập, tổ chức lưu trữ và khai thác sử dụng, đồng thời chỉ ra những vấn đề  lý luận và thực tiễn  về lưu trữ tài liệu khẩu v</w:t>
      </w:r>
      <w:r w:rsidR="00260846">
        <w:rPr>
          <w:rFonts w:ascii="Times New Roman" w:hAnsi="Times New Roman" w:cs="Times New Roman"/>
          <w:sz w:val="28"/>
          <w:szCs w:val="28"/>
          <w:lang w:val="en-US"/>
        </w:rPr>
        <w:t>ấ</w:t>
      </w:r>
      <w:r w:rsidRPr="00765F8D">
        <w:rPr>
          <w:rFonts w:ascii="Times New Roman" w:hAnsi="Times New Roman" w:cs="Times New Roman"/>
          <w:sz w:val="28"/>
          <w:szCs w:val="28"/>
          <w:lang w:val="en-US"/>
        </w:rPr>
        <w:t>n</w:t>
      </w:r>
      <w:r w:rsidR="00E93A77">
        <w:rPr>
          <w:rFonts w:ascii="Times New Roman" w:hAnsi="Times New Roman" w:cs="Times New Roman"/>
          <w:sz w:val="28"/>
          <w:szCs w:val="28"/>
          <w:lang w:val="en-US"/>
        </w:rPr>
        <w:t xml:space="preserve"> lichj sử </w:t>
      </w:r>
      <w:r w:rsidRPr="00765F8D">
        <w:rPr>
          <w:rFonts w:ascii="Times New Roman" w:hAnsi="Times New Roman" w:cs="Times New Roman"/>
          <w:sz w:val="28"/>
          <w:szCs w:val="28"/>
          <w:lang w:val="en-US"/>
        </w:rPr>
        <w:t>cần được tiếp  tục nghiên cứ</w:t>
      </w:r>
      <w:r w:rsidR="00456CD9" w:rsidRPr="00765F8D">
        <w:rPr>
          <w:rFonts w:ascii="Times New Roman" w:hAnsi="Times New Roman" w:cs="Times New Roman"/>
          <w:sz w:val="28"/>
          <w:szCs w:val="28"/>
          <w:lang w:val="en-US"/>
        </w:rPr>
        <w:t>u</w:t>
      </w:r>
      <w:r w:rsidR="00207438">
        <w:rPr>
          <w:rFonts w:ascii="Times New Roman" w:hAnsi="Times New Roman" w:cs="Times New Roman"/>
          <w:sz w:val="28"/>
          <w:szCs w:val="28"/>
          <w:lang w:val="en-US"/>
        </w:rPr>
        <w:t>)</w:t>
      </w:r>
      <w:r w:rsidR="00456CD9" w:rsidRPr="00765F8D">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nếu thực hiện thành công sẽ</w:t>
      </w:r>
      <w:r w:rsidR="00AD5055">
        <w:rPr>
          <w:rFonts w:ascii="Times New Roman" w:hAnsi="Times New Roman" w:cs="Times New Roman"/>
          <w:sz w:val="28"/>
          <w:szCs w:val="28"/>
          <w:lang w:val="en-US"/>
        </w:rPr>
        <w:t xml:space="preserve"> là một</w:t>
      </w:r>
      <w:r w:rsidRPr="00765F8D">
        <w:rPr>
          <w:rFonts w:ascii="Times New Roman" w:hAnsi="Times New Roman" w:cs="Times New Roman"/>
          <w:sz w:val="28"/>
          <w:szCs w:val="28"/>
          <w:lang w:val="en-US"/>
        </w:rPr>
        <w:t xml:space="preserve">  đóng góp thiết th</w:t>
      </w:r>
      <w:r w:rsidR="00260846">
        <w:rPr>
          <w:rFonts w:ascii="Times New Roman" w:hAnsi="Times New Roman" w:cs="Times New Roman"/>
          <w:sz w:val="28"/>
          <w:szCs w:val="28"/>
          <w:lang w:val="en-US"/>
        </w:rPr>
        <w:t>ự</w:t>
      </w:r>
      <w:r w:rsidRPr="00765F8D">
        <w:rPr>
          <w:rFonts w:ascii="Times New Roman" w:hAnsi="Times New Roman" w:cs="Times New Roman"/>
          <w:sz w:val="28"/>
          <w:szCs w:val="28"/>
          <w:lang w:val="en-US"/>
        </w:rPr>
        <w:t xml:space="preserve">c  cho việc nghiên cứu, biên soạn lịch sử và công tác lưu trữ Việt </w:t>
      </w:r>
      <w:r w:rsidR="00207438">
        <w:rPr>
          <w:rFonts w:ascii="Times New Roman" w:hAnsi="Times New Roman" w:cs="Times New Roman"/>
          <w:sz w:val="28"/>
          <w:szCs w:val="28"/>
          <w:lang w:val="en-US"/>
        </w:rPr>
        <w:t>N</w:t>
      </w:r>
      <w:r w:rsidRPr="00765F8D">
        <w:rPr>
          <w:rFonts w:ascii="Times New Roman" w:hAnsi="Times New Roman" w:cs="Times New Roman"/>
          <w:sz w:val="28"/>
          <w:szCs w:val="28"/>
          <w:lang w:val="en-US"/>
        </w:rPr>
        <w:t>am.</w:t>
      </w:r>
    </w:p>
    <w:p w:rsidR="00C93EB0" w:rsidRPr="00765F8D" w:rsidRDefault="00C30730" w:rsidP="00C30730">
      <w:pPr>
        <w:spacing w:before="60" w:after="60" w:line="312"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F3F2E">
        <w:rPr>
          <w:rFonts w:ascii="Times New Roman" w:hAnsi="Times New Roman" w:cs="Times New Roman"/>
          <w:sz w:val="28"/>
          <w:szCs w:val="28"/>
          <w:lang w:val="en-US"/>
        </w:rPr>
        <w:t xml:space="preserve">    2.</w:t>
      </w:r>
      <w:r w:rsidR="008069D3" w:rsidRPr="00765F8D">
        <w:rPr>
          <w:rFonts w:ascii="Times New Roman" w:hAnsi="Times New Roman" w:cs="Times New Roman"/>
          <w:sz w:val="28"/>
          <w:szCs w:val="28"/>
          <w:lang w:val="en-US"/>
        </w:rPr>
        <w:t xml:space="preserve"> Ở</w:t>
      </w:r>
      <w:r w:rsidR="00C93EB0" w:rsidRPr="00765F8D">
        <w:rPr>
          <w:rFonts w:ascii="Times New Roman" w:hAnsi="Times New Roman" w:cs="Times New Roman"/>
          <w:sz w:val="28"/>
          <w:szCs w:val="28"/>
          <w:lang w:val="en-US"/>
        </w:rPr>
        <w:t xml:space="preserve"> Việt Nam</w:t>
      </w:r>
      <w:r w:rsidR="00207438">
        <w:rPr>
          <w:rFonts w:ascii="Times New Roman" w:hAnsi="Times New Roman" w:cs="Times New Roman"/>
          <w:sz w:val="28"/>
          <w:szCs w:val="28"/>
          <w:lang w:val="en-US"/>
        </w:rPr>
        <w:t>,</w:t>
      </w:r>
      <w:r w:rsidR="00C93EB0" w:rsidRPr="00765F8D">
        <w:rPr>
          <w:rFonts w:ascii="Times New Roman" w:hAnsi="Times New Roman" w:cs="Times New Roman"/>
          <w:sz w:val="28"/>
          <w:szCs w:val="28"/>
          <w:lang w:val="en-US"/>
        </w:rPr>
        <w:t xml:space="preserve"> đây là công trình đầu tiên đi sâu nghiên cứu vấn đề</w:t>
      </w:r>
      <w:r w:rsidR="007D18D6">
        <w:rPr>
          <w:rFonts w:ascii="Times New Roman" w:hAnsi="Times New Roman" w:cs="Times New Roman"/>
          <w:sz w:val="28"/>
          <w:szCs w:val="28"/>
          <w:lang w:val="en-US"/>
        </w:rPr>
        <w:t xml:space="preserve"> này. Vì</w:t>
      </w:r>
      <w:r w:rsidR="00C93EB0" w:rsidRPr="00765F8D">
        <w:rPr>
          <w:rFonts w:ascii="Times New Roman" w:hAnsi="Times New Roman" w:cs="Times New Roman"/>
          <w:sz w:val="28"/>
          <w:szCs w:val="28"/>
          <w:lang w:val="en-US"/>
        </w:rPr>
        <w:t xml:space="preserve"> thế, luậ</w:t>
      </w:r>
      <w:r w:rsidR="00814FF2">
        <w:rPr>
          <w:rFonts w:ascii="Times New Roman" w:hAnsi="Times New Roman" w:cs="Times New Roman"/>
          <w:sz w:val="28"/>
          <w:szCs w:val="28"/>
          <w:lang w:val="en-US"/>
        </w:rPr>
        <w:t xml:space="preserve">n </w:t>
      </w:r>
      <w:proofErr w:type="gramStart"/>
      <w:r w:rsidR="00814FF2">
        <w:rPr>
          <w:rFonts w:ascii="Times New Roman" w:hAnsi="Times New Roman" w:cs="Times New Roman"/>
          <w:sz w:val="28"/>
          <w:szCs w:val="28"/>
          <w:lang w:val="en-US"/>
        </w:rPr>
        <w:t xml:space="preserve">án </w:t>
      </w:r>
      <w:r w:rsidR="00C93EB0" w:rsidRPr="00765F8D">
        <w:rPr>
          <w:rFonts w:ascii="Times New Roman" w:hAnsi="Times New Roman" w:cs="Times New Roman"/>
          <w:sz w:val="28"/>
          <w:szCs w:val="28"/>
          <w:lang w:val="en-US"/>
        </w:rPr>
        <w:t xml:space="preserve"> không</w:t>
      </w:r>
      <w:proofErr w:type="gramEnd"/>
      <w:r w:rsidR="00C93EB0" w:rsidRPr="00765F8D">
        <w:rPr>
          <w:rFonts w:ascii="Times New Roman" w:hAnsi="Times New Roman" w:cs="Times New Roman"/>
          <w:sz w:val="28"/>
          <w:szCs w:val="28"/>
          <w:lang w:val="en-US"/>
        </w:rPr>
        <w:t xml:space="preserve"> có sự trùng lặp với các công trình nghiên cứu</w:t>
      </w:r>
      <w:r w:rsidR="006838BB">
        <w:rPr>
          <w:rFonts w:ascii="Times New Roman" w:hAnsi="Times New Roman" w:cs="Times New Roman"/>
          <w:sz w:val="28"/>
          <w:szCs w:val="28"/>
          <w:lang w:val="en-US"/>
        </w:rPr>
        <w:t xml:space="preserve"> khacs</w:t>
      </w:r>
      <w:r w:rsidR="00C93EB0" w:rsidRPr="00765F8D">
        <w:rPr>
          <w:rFonts w:ascii="Times New Roman" w:hAnsi="Times New Roman" w:cs="Times New Roman"/>
          <w:sz w:val="28"/>
          <w:szCs w:val="28"/>
          <w:lang w:val="en-US"/>
        </w:rPr>
        <w:t xml:space="preserve"> đã công bố.</w:t>
      </w:r>
    </w:p>
    <w:p w:rsidR="00C93EB0" w:rsidRPr="00765F8D" w:rsidRDefault="0081660E" w:rsidP="00541E33">
      <w:pPr>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3. Tên</w:t>
      </w:r>
      <w:r w:rsidR="00C93EB0" w:rsidRPr="00765F8D">
        <w:rPr>
          <w:rFonts w:ascii="Times New Roman" w:hAnsi="Times New Roman" w:cs="Times New Roman"/>
          <w:sz w:val="28"/>
          <w:szCs w:val="28"/>
          <w:lang w:val="en-US"/>
        </w:rPr>
        <w:t xml:space="preserve"> luận án về cơ bả</w:t>
      </w:r>
      <w:r w:rsidRPr="00765F8D">
        <w:rPr>
          <w:rFonts w:ascii="Times New Roman" w:hAnsi="Times New Roman" w:cs="Times New Roman"/>
          <w:sz w:val="28"/>
          <w:szCs w:val="28"/>
          <w:lang w:val="en-US"/>
        </w:rPr>
        <w:t>n</w:t>
      </w:r>
      <w:r w:rsidR="00C93EB0" w:rsidRPr="00765F8D">
        <w:rPr>
          <w:rFonts w:ascii="Times New Roman" w:hAnsi="Times New Roman" w:cs="Times New Roman"/>
          <w:sz w:val="28"/>
          <w:szCs w:val="28"/>
          <w:lang w:val="en-US"/>
        </w:rPr>
        <w:t xml:space="preserve"> phù hợp với nội dung được trình bày</w:t>
      </w:r>
      <w:r w:rsidR="00D02920" w:rsidRPr="00765F8D">
        <w:rPr>
          <w:rFonts w:ascii="Times New Roman" w:hAnsi="Times New Roman" w:cs="Times New Roman"/>
          <w:sz w:val="28"/>
          <w:szCs w:val="28"/>
          <w:lang w:val="en-US"/>
        </w:rPr>
        <w:t>trong luận án.</w:t>
      </w:r>
    </w:p>
    <w:p w:rsidR="00C93EB0" w:rsidRPr="00765F8D" w:rsidRDefault="00C93EB0" w:rsidP="00541E33">
      <w:pPr>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4.</w:t>
      </w:r>
      <w:r w:rsidR="0081660E" w:rsidRPr="00765F8D">
        <w:rPr>
          <w:rFonts w:ascii="Times New Roman" w:hAnsi="Times New Roman" w:cs="Times New Roman"/>
          <w:sz w:val="28"/>
          <w:szCs w:val="28"/>
          <w:lang w:val="en-US"/>
        </w:rPr>
        <w:t xml:space="preserve"> Các phương</w:t>
      </w:r>
      <w:r w:rsidRPr="00765F8D">
        <w:rPr>
          <w:rFonts w:ascii="Times New Roman" w:hAnsi="Times New Roman" w:cs="Times New Roman"/>
          <w:sz w:val="28"/>
          <w:szCs w:val="28"/>
          <w:lang w:val="en-US"/>
        </w:rPr>
        <w:t xml:space="preserve"> pháp nghiên cứu được luận án sử dụng như phương pháp phỏng vấn, phương pháp phê phán sử liệu học, phư</w:t>
      </w:r>
      <w:r w:rsidR="005947B2" w:rsidRPr="00765F8D">
        <w:rPr>
          <w:rFonts w:ascii="Times New Roman" w:hAnsi="Times New Roman" w:cs="Times New Roman"/>
          <w:sz w:val="28"/>
          <w:szCs w:val="28"/>
          <w:lang w:val="en-US"/>
        </w:rPr>
        <w:t>ơ</w:t>
      </w:r>
      <w:r w:rsidRPr="00765F8D">
        <w:rPr>
          <w:rFonts w:ascii="Times New Roman" w:hAnsi="Times New Roman" w:cs="Times New Roman"/>
          <w:sz w:val="28"/>
          <w:szCs w:val="28"/>
          <w:lang w:val="en-US"/>
        </w:rPr>
        <w:t>ng pháp hệ thố</w:t>
      </w:r>
      <w:r w:rsidR="0081660E" w:rsidRPr="00765F8D">
        <w:rPr>
          <w:rFonts w:ascii="Times New Roman" w:hAnsi="Times New Roman" w:cs="Times New Roman"/>
          <w:sz w:val="28"/>
          <w:szCs w:val="28"/>
          <w:lang w:val="en-US"/>
        </w:rPr>
        <w:t>ng, phương pháp</w:t>
      </w:r>
      <w:r w:rsidRPr="00765F8D">
        <w:rPr>
          <w:rFonts w:ascii="Times New Roman" w:hAnsi="Times New Roman" w:cs="Times New Roman"/>
          <w:sz w:val="28"/>
          <w:szCs w:val="28"/>
          <w:lang w:val="en-US"/>
        </w:rPr>
        <w:t xml:space="preserve"> so sánh,</w:t>
      </w:r>
      <w:r w:rsidR="00F90497">
        <w:rPr>
          <w:rFonts w:ascii="Times New Roman" w:hAnsi="Times New Roman" w:cs="Times New Roman"/>
          <w:sz w:val="28"/>
          <w:szCs w:val="28"/>
          <w:lang w:val="en-US"/>
        </w:rPr>
        <w:t xml:space="preserve"> </w:t>
      </w:r>
      <w:r w:rsidR="0070678D">
        <w:rPr>
          <w:rFonts w:ascii="Times New Roman" w:hAnsi="Times New Roman" w:cs="Times New Roman"/>
          <w:sz w:val="28"/>
          <w:szCs w:val="28"/>
          <w:lang w:val="en-US"/>
        </w:rPr>
        <w:t>v.v…</w:t>
      </w:r>
      <w:r w:rsidRPr="00765F8D">
        <w:rPr>
          <w:rFonts w:ascii="Times New Roman" w:hAnsi="Times New Roman" w:cs="Times New Roman"/>
          <w:sz w:val="28"/>
          <w:szCs w:val="28"/>
          <w:lang w:val="en-US"/>
        </w:rPr>
        <w:t xml:space="preserve"> đều là những phương pháp c</w:t>
      </w:r>
      <w:r w:rsidR="00F90497">
        <w:rPr>
          <w:rFonts w:ascii="Times New Roman" w:hAnsi="Times New Roman" w:cs="Times New Roman"/>
          <w:sz w:val="28"/>
          <w:szCs w:val="28"/>
          <w:lang w:val="en-US"/>
        </w:rPr>
        <w:t>ầ</w:t>
      </w:r>
      <w:r w:rsidRPr="00765F8D">
        <w:rPr>
          <w:rFonts w:ascii="Times New Roman" w:hAnsi="Times New Roman" w:cs="Times New Roman"/>
          <w:sz w:val="28"/>
          <w:szCs w:val="28"/>
          <w:lang w:val="en-US"/>
        </w:rPr>
        <w:t>n vận dụng để thực hiện các mục tiêu của luận án.</w:t>
      </w:r>
    </w:p>
    <w:p w:rsidR="00C93EB0" w:rsidRPr="00765F8D" w:rsidRDefault="00A23199" w:rsidP="00541E33">
      <w:pPr>
        <w:spacing w:before="60" w:after="60" w:line="312" w:lineRule="auto"/>
        <w:ind w:firstLine="567"/>
        <w:jc w:val="both"/>
        <w:rPr>
          <w:rFonts w:ascii="Times New Roman" w:hAnsi="Times New Roman" w:cs="Times New Roman"/>
          <w:sz w:val="28"/>
          <w:szCs w:val="28"/>
          <w:lang w:val="en-US"/>
        </w:rPr>
      </w:pPr>
      <w:r w:rsidRPr="00A6643C">
        <w:rPr>
          <w:rFonts w:ascii="Times New Roman" w:hAnsi="Times New Roman" w:cs="Times New Roman"/>
          <w:b/>
          <w:sz w:val="28"/>
          <w:szCs w:val="28"/>
          <w:lang w:val="en-US"/>
        </w:rPr>
        <w:t xml:space="preserve">5. </w:t>
      </w:r>
      <w:r w:rsidR="00C93EB0" w:rsidRPr="00A6643C">
        <w:rPr>
          <w:rFonts w:ascii="Times New Roman" w:hAnsi="Times New Roman" w:cs="Times New Roman"/>
          <w:b/>
          <w:sz w:val="28"/>
          <w:szCs w:val="28"/>
          <w:lang w:val="en-US"/>
        </w:rPr>
        <w:t xml:space="preserve"> </w:t>
      </w:r>
      <w:r w:rsidRPr="00A6643C">
        <w:rPr>
          <w:rFonts w:ascii="Times New Roman" w:hAnsi="Times New Roman" w:cs="Times New Roman"/>
          <w:b/>
          <w:sz w:val="28"/>
          <w:szCs w:val="28"/>
          <w:lang w:val="en-US"/>
        </w:rPr>
        <w:t>Luận</w:t>
      </w:r>
      <w:r w:rsidR="0081660E" w:rsidRPr="00A6643C">
        <w:rPr>
          <w:rFonts w:ascii="Times New Roman" w:hAnsi="Times New Roman" w:cs="Times New Roman"/>
          <w:b/>
          <w:sz w:val="28"/>
          <w:szCs w:val="28"/>
          <w:lang w:val="en-US"/>
        </w:rPr>
        <w:t xml:space="preserve"> án đã</w:t>
      </w:r>
      <w:r w:rsidR="00C93EB0" w:rsidRPr="00A6643C">
        <w:rPr>
          <w:rFonts w:ascii="Times New Roman" w:hAnsi="Times New Roman" w:cs="Times New Roman"/>
          <w:b/>
          <w:sz w:val="28"/>
          <w:szCs w:val="28"/>
          <w:lang w:val="en-US"/>
        </w:rPr>
        <w:t xml:space="preserve"> đạt được những kết quả nghiên cứu dưới đây</w:t>
      </w:r>
      <w:r w:rsidR="00A6643C">
        <w:rPr>
          <w:rFonts w:ascii="Times New Roman" w:hAnsi="Times New Roman" w:cs="Times New Roman"/>
          <w:sz w:val="28"/>
          <w:szCs w:val="28"/>
          <w:lang w:val="en-US"/>
        </w:rPr>
        <w:t>:</w:t>
      </w:r>
    </w:p>
    <w:p w:rsidR="00C93EB0" w:rsidRPr="00765F8D" w:rsidRDefault="00C93EB0" w:rsidP="00541E33">
      <w:pPr>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lastRenderedPageBreak/>
        <w:t xml:space="preserve">     1/. Về cơ bả</w:t>
      </w:r>
      <w:r w:rsidR="004E3758" w:rsidRPr="00765F8D">
        <w:rPr>
          <w:rFonts w:ascii="Times New Roman" w:hAnsi="Times New Roman" w:cs="Times New Roman"/>
          <w:sz w:val="28"/>
          <w:szCs w:val="28"/>
          <w:lang w:val="en-US"/>
        </w:rPr>
        <w:t>n</w:t>
      </w:r>
      <w:r w:rsidRPr="00765F8D">
        <w:rPr>
          <w:rFonts w:ascii="Times New Roman" w:hAnsi="Times New Roman" w:cs="Times New Roman"/>
          <w:sz w:val="28"/>
          <w:szCs w:val="28"/>
          <w:lang w:val="en-US"/>
        </w:rPr>
        <w:t xml:space="preserve"> đã phân tích làm s</w:t>
      </w:r>
      <w:r w:rsidR="005E20A5">
        <w:rPr>
          <w:rFonts w:ascii="Times New Roman" w:hAnsi="Times New Roman" w:cs="Times New Roman"/>
          <w:sz w:val="28"/>
          <w:szCs w:val="28"/>
          <w:lang w:val="en-US"/>
        </w:rPr>
        <w:t>á</w:t>
      </w:r>
      <w:r w:rsidRPr="00765F8D">
        <w:rPr>
          <w:rFonts w:ascii="Times New Roman" w:hAnsi="Times New Roman" w:cs="Times New Roman"/>
          <w:sz w:val="28"/>
          <w:szCs w:val="28"/>
          <w:lang w:val="en-US"/>
        </w:rPr>
        <w:t xml:space="preserve">ng tỏ được khái niệm tài liệu truyền miệng nói chung và khái niệm tài liệu truyền miệng- tài liệu khẩu vấn lịch sử mà luận án nghiên cứu. Điều này giúp người đọc nhận thức rõ hơn chủ đề cũng như tính mới của luận án này. </w:t>
      </w:r>
    </w:p>
    <w:p w:rsidR="00C93EB0" w:rsidRPr="00765F8D" w:rsidRDefault="00C93EB0" w:rsidP="00541E33">
      <w:pPr>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2 /. Trong điều kiện các lưu tr</w:t>
      </w:r>
      <w:r w:rsidR="00F3742D">
        <w:rPr>
          <w:rFonts w:ascii="Times New Roman" w:hAnsi="Times New Roman" w:cs="Times New Roman"/>
          <w:sz w:val="28"/>
          <w:szCs w:val="28"/>
          <w:lang w:val="en-US"/>
        </w:rPr>
        <w:t>ữ</w:t>
      </w:r>
      <w:r w:rsidRPr="00765F8D">
        <w:rPr>
          <w:rFonts w:ascii="Times New Roman" w:hAnsi="Times New Roman" w:cs="Times New Roman"/>
          <w:sz w:val="28"/>
          <w:szCs w:val="28"/>
          <w:lang w:val="en-US"/>
        </w:rPr>
        <w:t xml:space="preserve"> lịch sử, các cơ quan và các nhà nghiên cứu sử học Việt Nam còn ít quan tâm đến việc thu thập, tạo lập, lưu trữ và sử dụng sử liệu khẩu vấn vào việc nghiên cứu và biên soạn lịch sử, tác giả luận án đã tự mình tổ chức khẩu vấn, để qua đó có trải nghiệm thực tế, rút ra những vấn đề mang tính lí luận về giá trị của tài liệu khẩu vấn lịch sử, nguyên tắc. </w:t>
      </w:r>
      <w:r w:rsidR="007F1DE5">
        <w:rPr>
          <w:rFonts w:ascii="Times New Roman" w:hAnsi="Times New Roman" w:cs="Times New Roman"/>
          <w:sz w:val="28"/>
          <w:szCs w:val="28"/>
          <w:lang w:val="en-US"/>
        </w:rPr>
        <w:t>n</w:t>
      </w:r>
      <w:r w:rsidRPr="00765F8D">
        <w:rPr>
          <w:rFonts w:ascii="Times New Roman" w:hAnsi="Times New Roman" w:cs="Times New Roman"/>
          <w:sz w:val="28"/>
          <w:szCs w:val="28"/>
          <w:lang w:val="en-US"/>
        </w:rPr>
        <w:t>ội dung và phương pháp tiến hành một cuộc khẩu vấn lịch sử. Kết quả là luận án  đã bước đầu xây dựng  được hệ thống lí thuyết cơ bản về tạo lập, thu thập, tổ chức lưu trữ</w:t>
      </w:r>
      <w:r w:rsidR="00B8060A">
        <w:rPr>
          <w:rFonts w:ascii="Times New Roman" w:hAnsi="Times New Roman" w:cs="Times New Roman"/>
          <w:sz w:val="28"/>
          <w:szCs w:val="28"/>
          <w:lang w:val="en-US"/>
        </w:rPr>
        <w:t>,</w:t>
      </w:r>
      <w:r w:rsidRPr="00765F8D">
        <w:rPr>
          <w:rFonts w:ascii="Times New Roman" w:hAnsi="Times New Roman" w:cs="Times New Roman"/>
          <w:sz w:val="28"/>
          <w:szCs w:val="28"/>
          <w:lang w:val="en-US"/>
        </w:rPr>
        <w:t xml:space="preserve"> khai thác sử dụng tài liệu khẩu vấn  lịch sử .Hệ thống lí thuyết này tuy chưa hoàn chỉnh và không khỏ</w:t>
      </w:r>
      <w:r w:rsidR="00B8060A">
        <w:rPr>
          <w:rFonts w:ascii="Times New Roman" w:hAnsi="Times New Roman" w:cs="Times New Roman"/>
          <w:sz w:val="28"/>
          <w:szCs w:val="28"/>
          <w:lang w:val="en-US"/>
        </w:rPr>
        <w:t>i có nh</w:t>
      </w:r>
      <w:r w:rsidRPr="00765F8D">
        <w:rPr>
          <w:rFonts w:ascii="Times New Roman" w:hAnsi="Times New Roman" w:cs="Times New Roman"/>
          <w:sz w:val="28"/>
          <w:szCs w:val="28"/>
          <w:lang w:val="en-US"/>
        </w:rPr>
        <w:t xml:space="preserve"> điểm chưa hợp lí cần đươc tiếp tục nghiên cứu để chỉnh sửa, bổ sung và hoàn thiện, nhưng  dưới góc nhìn lưu trữ học, đây là công trình nghiên cứu đầu tiên đề cập có hệ</w:t>
      </w:r>
      <w:r w:rsidR="00E1184D">
        <w:rPr>
          <w:rFonts w:ascii="Times New Roman" w:hAnsi="Times New Roman" w:cs="Times New Roman"/>
          <w:sz w:val="28"/>
          <w:szCs w:val="28"/>
          <w:lang w:val="en-US"/>
        </w:rPr>
        <w:t xml:space="preserve"> th</w:t>
      </w:r>
      <w:r w:rsidRPr="00765F8D">
        <w:rPr>
          <w:rFonts w:ascii="Times New Roman" w:hAnsi="Times New Roman" w:cs="Times New Roman"/>
          <w:sz w:val="28"/>
          <w:szCs w:val="28"/>
          <w:lang w:val="en-US"/>
        </w:rPr>
        <w:t>ố</w:t>
      </w:r>
      <w:r w:rsidR="00E1184D">
        <w:rPr>
          <w:rFonts w:ascii="Times New Roman" w:hAnsi="Times New Roman" w:cs="Times New Roman"/>
          <w:sz w:val="28"/>
          <w:szCs w:val="28"/>
          <w:lang w:val="en-US"/>
        </w:rPr>
        <w:t>ng các</w:t>
      </w:r>
      <w:r w:rsidRPr="00765F8D">
        <w:rPr>
          <w:rFonts w:ascii="Times New Roman" w:hAnsi="Times New Roman" w:cs="Times New Roman"/>
          <w:sz w:val="28"/>
          <w:szCs w:val="28"/>
          <w:lang w:val="en-US"/>
        </w:rPr>
        <w:t xml:space="preserve"> vấn đề lí luận và phương pháp </w:t>
      </w:r>
      <w:r w:rsidR="00617CD7">
        <w:rPr>
          <w:rFonts w:ascii="Times New Roman" w:hAnsi="Times New Roman" w:cs="Times New Roman"/>
          <w:sz w:val="28"/>
          <w:szCs w:val="28"/>
          <w:lang w:val="en-US"/>
        </w:rPr>
        <w:t>tạo lậ</w:t>
      </w:r>
      <w:r w:rsidR="008F1EE0">
        <w:rPr>
          <w:rFonts w:ascii="Times New Roman" w:hAnsi="Times New Roman" w:cs="Times New Roman"/>
          <w:sz w:val="28"/>
          <w:szCs w:val="28"/>
          <w:lang w:val="en-US"/>
        </w:rPr>
        <w:t>p</w:t>
      </w:r>
      <w:r w:rsidR="00F178E5">
        <w:rPr>
          <w:rFonts w:ascii="Times New Roman" w:hAnsi="Times New Roman" w:cs="Times New Roman"/>
          <w:sz w:val="28"/>
          <w:szCs w:val="28"/>
          <w:lang w:val="en-US"/>
        </w:rPr>
        <w:t>, tổ chức</w:t>
      </w:r>
      <w:r w:rsidR="008F1EE0">
        <w:rPr>
          <w:rFonts w:ascii="Times New Roman" w:hAnsi="Times New Roman" w:cs="Times New Roman"/>
          <w:sz w:val="28"/>
          <w:szCs w:val="28"/>
          <w:lang w:val="en-US"/>
        </w:rPr>
        <w:t xml:space="preserve"> </w:t>
      </w:r>
      <w:r w:rsidR="0059143E">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lưu trữ</w:t>
      </w:r>
      <w:r w:rsidR="0022231C">
        <w:rPr>
          <w:rFonts w:ascii="Times New Roman" w:hAnsi="Times New Roman" w:cs="Times New Roman"/>
          <w:sz w:val="28"/>
          <w:szCs w:val="28"/>
          <w:lang w:val="en-US"/>
        </w:rPr>
        <w:t xml:space="preserve"> và sử dụng</w:t>
      </w:r>
      <w:r w:rsidRPr="00765F8D">
        <w:rPr>
          <w:rFonts w:ascii="Times New Roman" w:hAnsi="Times New Roman" w:cs="Times New Roman"/>
          <w:sz w:val="28"/>
          <w:szCs w:val="28"/>
          <w:lang w:val="en-US"/>
        </w:rPr>
        <w:t xml:space="preserve"> tài liệu khẩu vấn</w:t>
      </w:r>
      <w:r w:rsidR="0022231C">
        <w:rPr>
          <w:rFonts w:ascii="Times New Roman" w:hAnsi="Times New Roman" w:cs="Times New Roman"/>
          <w:sz w:val="28"/>
          <w:szCs w:val="28"/>
          <w:lang w:val="en-US"/>
        </w:rPr>
        <w:t xml:space="preserve"> lịch sử</w:t>
      </w:r>
      <w:r w:rsidRPr="00765F8D">
        <w:rPr>
          <w:rFonts w:ascii="Times New Roman" w:hAnsi="Times New Roman" w:cs="Times New Roman"/>
          <w:sz w:val="28"/>
          <w:szCs w:val="28"/>
          <w:lang w:val="en-US"/>
        </w:rPr>
        <w:t>, do vậy có tác dụng khai mở một loại hình tài liệu mới mà các lưu trữ lịch sử</w:t>
      </w:r>
      <w:r w:rsidR="003C672B" w:rsidRPr="00765F8D">
        <w:rPr>
          <w:rFonts w:ascii="Times New Roman" w:hAnsi="Times New Roman" w:cs="Times New Roman"/>
          <w:sz w:val="28"/>
          <w:szCs w:val="28"/>
          <w:lang w:val="en-US"/>
        </w:rPr>
        <w:t xml:space="preserve">  cần</w:t>
      </w:r>
      <w:r w:rsidRPr="00765F8D">
        <w:rPr>
          <w:rFonts w:ascii="Times New Roman" w:hAnsi="Times New Roman" w:cs="Times New Roman"/>
          <w:sz w:val="28"/>
          <w:szCs w:val="28"/>
          <w:lang w:val="en-US"/>
        </w:rPr>
        <w:t xml:space="preserve"> quan tâm.</w:t>
      </w:r>
    </w:p>
    <w:p w:rsidR="00C93EB0" w:rsidRPr="00765F8D" w:rsidRDefault="00C93EB0" w:rsidP="00541E33">
      <w:pPr>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3/. Đối với từng khâu, t</w:t>
      </w:r>
      <w:r w:rsidR="0032056B">
        <w:rPr>
          <w:rFonts w:ascii="Times New Roman" w:hAnsi="Times New Roman" w:cs="Times New Roman"/>
          <w:sz w:val="28"/>
          <w:szCs w:val="28"/>
          <w:lang w:val="en-US"/>
        </w:rPr>
        <w:t>ừ</w:t>
      </w:r>
      <w:r w:rsidRPr="00765F8D">
        <w:rPr>
          <w:rFonts w:ascii="Times New Roman" w:hAnsi="Times New Roman" w:cs="Times New Roman"/>
          <w:sz w:val="28"/>
          <w:szCs w:val="28"/>
          <w:lang w:val="en-US"/>
        </w:rPr>
        <w:t xml:space="preserve">ng công đoạn, từng nội dung của quá trình khẩu vấn đã được luận án trình bày tương đối chi tiết, cụ thể và mạch lạc. Ví dụ như những kiến thức mà người phỏng vấn cần được trang </w:t>
      </w:r>
      <w:proofErr w:type="gramStart"/>
      <w:r w:rsidRPr="00765F8D">
        <w:rPr>
          <w:rFonts w:ascii="Times New Roman" w:hAnsi="Times New Roman" w:cs="Times New Roman"/>
          <w:sz w:val="28"/>
          <w:szCs w:val="28"/>
          <w:lang w:val="en-US"/>
        </w:rPr>
        <w:t>bị</w:t>
      </w:r>
      <w:r w:rsidR="007C51C9">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 xml:space="preserve"> mục</w:t>
      </w:r>
      <w:proofErr w:type="gramEnd"/>
      <w:r w:rsidRPr="00765F8D">
        <w:rPr>
          <w:rFonts w:ascii="Times New Roman" w:hAnsi="Times New Roman" w:cs="Times New Roman"/>
          <w:sz w:val="28"/>
          <w:szCs w:val="28"/>
          <w:lang w:val="en-US"/>
        </w:rPr>
        <w:t xml:space="preserve"> tiêu khẩu vấn cần được xác định cụ thể; việc lựa chọn đối tượng khẩu vấn phải nhằm đảm bảo cho cuộc khẩu vấn đạt kết quả tốt nhất; bảng hỏi phải mang tính mở và nhằm  đúng mục tiêu của cuộc khẩu vấn; những việc cần làm và cần lưu ý  trong các khâu phỏng vấn và  gỡ băng,v.v…</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4/. Bằng việc giới thiệu khái quát tình hình và phương pháp lưu trữ tài liệu khẩu vấn của nhiều nước trên thế giới, đã giúp người đọc có thêm cơ sở để khẳng định tài liệu khẩu vấn là loại hình sử liệu có giá trị cần được lưu trữ. Điều này là cần thiết</w:t>
      </w:r>
      <w:r w:rsidR="00A65977" w:rsidRPr="00765F8D">
        <w:rPr>
          <w:rFonts w:ascii="Times New Roman" w:hAnsi="Times New Roman" w:cs="Times New Roman"/>
          <w:sz w:val="28"/>
          <w:szCs w:val="28"/>
          <w:lang w:val="en-US"/>
        </w:rPr>
        <w:t>,</w:t>
      </w:r>
      <w:r w:rsidRPr="00765F8D">
        <w:rPr>
          <w:rFonts w:ascii="Times New Roman" w:hAnsi="Times New Roman" w:cs="Times New Roman"/>
          <w:sz w:val="28"/>
          <w:szCs w:val="28"/>
          <w:lang w:val="en-US"/>
        </w:rPr>
        <w:t xml:space="preserve"> bở</w:t>
      </w:r>
      <w:r w:rsidR="00B25C24" w:rsidRPr="00765F8D">
        <w:rPr>
          <w:rFonts w:ascii="Times New Roman" w:hAnsi="Times New Roman" w:cs="Times New Roman"/>
          <w:sz w:val="28"/>
          <w:szCs w:val="28"/>
          <w:lang w:val="en-US"/>
        </w:rPr>
        <w:t>i</w:t>
      </w:r>
      <w:r w:rsidRPr="00765F8D">
        <w:rPr>
          <w:rFonts w:ascii="Times New Roman" w:hAnsi="Times New Roman" w:cs="Times New Roman"/>
          <w:sz w:val="28"/>
          <w:szCs w:val="28"/>
          <w:lang w:val="en-US"/>
        </w:rPr>
        <w:t xml:space="preserve"> tính đến thời điềm này,</w:t>
      </w:r>
      <w:r w:rsidR="00FE567F">
        <w:rPr>
          <w:rFonts w:ascii="Times New Roman" w:hAnsi="Times New Roman" w:cs="Times New Roman"/>
          <w:sz w:val="28"/>
          <w:szCs w:val="28"/>
          <w:lang w:val="en-US"/>
        </w:rPr>
        <w:t xml:space="preserve"> các lưu trữ lịch sử</w:t>
      </w:r>
      <w:r w:rsidR="001D39FF">
        <w:rPr>
          <w:rFonts w:ascii="Times New Roman" w:hAnsi="Times New Roman" w:cs="Times New Roman"/>
          <w:sz w:val="28"/>
          <w:szCs w:val="28"/>
          <w:lang w:val="en-US"/>
        </w:rPr>
        <w:t xml:space="preserve"> cũng như giới nghuên cứu sử </w:t>
      </w:r>
      <w:r w:rsidR="006D703F">
        <w:rPr>
          <w:rFonts w:ascii="Times New Roman" w:hAnsi="Times New Roman" w:cs="Times New Roman"/>
          <w:sz w:val="28"/>
          <w:szCs w:val="28"/>
          <w:lang w:val="en-US"/>
        </w:rPr>
        <w:t xml:space="preserve">học Việt Nam còn ít </w:t>
      </w:r>
      <w:r w:rsidR="00887458">
        <w:rPr>
          <w:rFonts w:ascii="Times New Roman" w:hAnsi="Times New Roman" w:cs="Times New Roman"/>
          <w:sz w:val="28"/>
          <w:szCs w:val="28"/>
          <w:lang w:val="en-US"/>
        </w:rPr>
        <w:t>quan tâm đến việc tạo lập, lưu</w:t>
      </w:r>
      <w:r w:rsidR="00DD4645">
        <w:rPr>
          <w:rFonts w:ascii="Times New Roman" w:hAnsi="Times New Roman" w:cs="Times New Roman"/>
          <w:sz w:val="28"/>
          <w:szCs w:val="28"/>
          <w:lang w:val="en-US"/>
        </w:rPr>
        <w:t xml:space="preserve"> trữ và sử dụng</w:t>
      </w:r>
      <w:r w:rsidR="00B8514B">
        <w:rPr>
          <w:rFonts w:ascii="Times New Roman" w:hAnsi="Times New Roman" w:cs="Times New Roman"/>
          <w:sz w:val="28"/>
          <w:szCs w:val="28"/>
          <w:lang w:val="en-US"/>
        </w:rPr>
        <w:t xml:space="preserve"> loại sử liệu</w:t>
      </w:r>
      <w:r w:rsidR="004F7779">
        <w:rPr>
          <w:rFonts w:ascii="Times New Roman" w:hAnsi="Times New Roman" w:cs="Times New Roman"/>
          <w:sz w:val="28"/>
          <w:szCs w:val="28"/>
          <w:lang w:val="en-US"/>
        </w:rPr>
        <w:t xml:space="preserve"> này</w:t>
      </w:r>
      <w:r w:rsidRPr="00765F8D">
        <w:rPr>
          <w:rFonts w:ascii="Times New Roman" w:hAnsi="Times New Roman" w:cs="Times New Roman"/>
          <w:sz w:val="28"/>
          <w:szCs w:val="28"/>
          <w:lang w:val="en-US"/>
        </w:rPr>
        <w:t>.</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5/. Luận án đã đi sâu phân tích</w:t>
      </w:r>
      <w:r w:rsidR="0071376A" w:rsidRPr="00765F8D">
        <w:rPr>
          <w:rFonts w:ascii="Times New Roman" w:hAnsi="Times New Roman" w:cs="Times New Roman"/>
          <w:sz w:val="28"/>
          <w:szCs w:val="28"/>
          <w:lang w:val="en-US"/>
        </w:rPr>
        <w:t xml:space="preserve"> và gợi mở</w:t>
      </w:r>
      <w:r w:rsidRPr="00765F8D">
        <w:rPr>
          <w:rFonts w:ascii="Times New Roman" w:hAnsi="Times New Roman" w:cs="Times New Roman"/>
          <w:sz w:val="28"/>
          <w:szCs w:val="28"/>
          <w:lang w:val="en-US"/>
        </w:rPr>
        <w:t xml:space="preserve"> một số vấn đề lí luận và pháp lý liên quan đến việc lưu trữ tài liệu khẩu vấn cần được nhận thức đúng và biết cách vận dụng vào thực tiễn</w:t>
      </w:r>
      <w:r w:rsidR="001D1CD9">
        <w:rPr>
          <w:rFonts w:ascii="Times New Roman" w:hAnsi="Times New Roman" w:cs="Times New Roman"/>
          <w:sz w:val="28"/>
          <w:szCs w:val="28"/>
          <w:lang w:val="en-US"/>
        </w:rPr>
        <w:t>.</w:t>
      </w:r>
      <w:r w:rsidRPr="00765F8D">
        <w:rPr>
          <w:rFonts w:ascii="Times New Roman" w:hAnsi="Times New Roman" w:cs="Times New Roman"/>
          <w:sz w:val="28"/>
          <w:szCs w:val="28"/>
          <w:lang w:val="en-US"/>
        </w:rPr>
        <w:t xml:space="preserve"> Ví như cách xem xét, xác định </w:t>
      </w:r>
      <w:r w:rsidR="001D1CD9">
        <w:rPr>
          <w:rFonts w:ascii="Times New Roman" w:hAnsi="Times New Roman" w:cs="Times New Roman"/>
          <w:sz w:val="28"/>
          <w:szCs w:val="28"/>
          <w:lang w:val="en-US"/>
        </w:rPr>
        <w:t>giá</w:t>
      </w:r>
      <w:r w:rsidRPr="00765F8D">
        <w:rPr>
          <w:rFonts w:ascii="Times New Roman" w:hAnsi="Times New Roman" w:cs="Times New Roman"/>
          <w:sz w:val="28"/>
          <w:szCs w:val="28"/>
          <w:lang w:val="en-US"/>
        </w:rPr>
        <w:t xml:space="preserve"> trị của tài liệu khẩu vấn; vấn đề bản quyên, tác giả, quyền sở hữu đối với tài liệu lưu trữ khẩu </w:t>
      </w:r>
      <w:r w:rsidRPr="00765F8D">
        <w:rPr>
          <w:rFonts w:ascii="Times New Roman" w:hAnsi="Times New Roman" w:cs="Times New Roman"/>
          <w:sz w:val="28"/>
          <w:szCs w:val="28"/>
          <w:lang w:val="en-US"/>
        </w:rPr>
        <w:lastRenderedPageBreak/>
        <w:t>vấn…Những phân t</w:t>
      </w:r>
      <w:r w:rsidR="001D1CD9">
        <w:rPr>
          <w:rFonts w:ascii="Times New Roman" w:hAnsi="Times New Roman" w:cs="Times New Roman"/>
          <w:sz w:val="28"/>
          <w:szCs w:val="28"/>
          <w:lang w:val="en-US"/>
        </w:rPr>
        <w:t>í</w:t>
      </w:r>
      <w:r w:rsidRPr="00765F8D">
        <w:rPr>
          <w:rFonts w:ascii="Times New Roman" w:hAnsi="Times New Roman" w:cs="Times New Roman"/>
          <w:sz w:val="28"/>
          <w:szCs w:val="28"/>
          <w:lang w:val="en-US"/>
        </w:rPr>
        <w:t>ch và lí giải của luận án xung quanh những vấn đề này có nhiều điểm hợp lí. Chẳng hạn như luận án cho rằng cách hiểu và vận dụng các vấn đề bản quyền,</w:t>
      </w:r>
      <w:r w:rsidR="00480ADA">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 xml:space="preserve">tác giả, quyền sở hữu đối với tài liệu khẩu vấn </w:t>
      </w:r>
      <w:r w:rsidR="0093745B">
        <w:rPr>
          <w:rFonts w:ascii="Times New Roman" w:hAnsi="Times New Roman" w:cs="Times New Roman"/>
          <w:sz w:val="28"/>
          <w:szCs w:val="28"/>
          <w:lang w:val="en-US"/>
        </w:rPr>
        <w:t xml:space="preserve">lịch sử </w:t>
      </w:r>
      <w:r w:rsidRPr="00765F8D">
        <w:rPr>
          <w:rFonts w:ascii="Times New Roman" w:hAnsi="Times New Roman" w:cs="Times New Roman"/>
          <w:sz w:val="28"/>
          <w:szCs w:val="28"/>
          <w:lang w:val="en-US"/>
        </w:rPr>
        <w:t xml:space="preserve">có những khác biệt nhất định so với loại hình tài liệu truyền </w:t>
      </w:r>
      <w:proofErr w:type="gramStart"/>
      <w:r w:rsidRPr="00765F8D">
        <w:rPr>
          <w:rFonts w:ascii="Times New Roman" w:hAnsi="Times New Roman" w:cs="Times New Roman"/>
          <w:sz w:val="28"/>
          <w:szCs w:val="28"/>
          <w:lang w:val="en-US"/>
        </w:rPr>
        <w:t>thống.</w:t>
      </w:r>
      <w:r w:rsidR="00660057" w:rsidRPr="00765F8D">
        <w:rPr>
          <w:rFonts w:ascii="Times New Roman" w:hAnsi="Times New Roman" w:cs="Times New Roman"/>
          <w:sz w:val="28"/>
          <w:szCs w:val="28"/>
          <w:lang w:val="en-US"/>
        </w:rPr>
        <w:t xml:space="preserve"> ..</w:t>
      </w:r>
      <w:proofErr w:type="gramEnd"/>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6/. Trên cơ sở nghiên cứu kinh nghiệm của nước ngoài, thực tiễn tạo lập, thu thập,tổ chức lưu trữ và khai thác sử dụng tài liệu lưu trữ khẩu vấn</w:t>
      </w:r>
      <w:r w:rsidR="0093745B">
        <w:rPr>
          <w:rFonts w:ascii="Times New Roman" w:hAnsi="Times New Roman" w:cs="Times New Roman"/>
          <w:sz w:val="28"/>
          <w:szCs w:val="28"/>
          <w:lang w:val="en-US"/>
        </w:rPr>
        <w:t xml:space="preserve"> lịch sử</w:t>
      </w:r>
      <w:r w:rsidRPr="00765F8D">
        <w:rPr>
          <w:rFonts w:ascii="Times New Roman" w:hAnsi="Times New Roman" w:cs="Times New Roman"/>
          <w:sz w:val="28"/>
          <w:szCs w:val="28"/>
          <w:lang w:val="en-US"/>
        </w:rPr>
        <w:t xml:space="preserve"> của Trung tâm Lưu trữ quố</w:t>
      </w:r>
      <w:r w:rsidR="008330AB">
        <w:rPr>
          <w:rFonts w:ascii="Times New Roman" w:hAnsi="Times New Roman" w:cs="Times New Roman"/>
          <w:sz w:val="28"/>
          <w:szCs w:val="28"/>
          <w:lang w:val="en-US"/>
        </w:rPr>
        <w:t>c gia 1II</w:t>
      </w:r>
      <w:r w:rsidRPr="00765F8D">
        <w:rPr>
          <w:rFonts w:ascii="Times New Roman" w:hAnsi="Times New Roman" w:cs="Times New Roman"/>
          <w:sz w:val="28"/>
          <w:szCs w:val="28"/>
          <w:lang w:val="en-US"/>
        </w:rPr>
        <w:t>, kêt hợp với trải nghiệm  qua tạo lập tài liệu khẩu vấn về hồi ức của các cựu chiến binh trong chiến tranh Việt Nam giai đoạn 1954</w:t>
      </w:r>
      <w:r w:rsidR="00480ADA">
        <w:rPr>
          <w:rFonts w:ascii="Times New Roman" w:hAnsi="Times New Roman" w:cs="Times New Roman"/>
          <w:sz w:val="28"/>
          <w:szCs w:val="28"/>
          <w:lang w:val="en-US"/>
        </w:rPr>
        <w:t>-</w:t>
      </w:r>
      <w:r w:rsidRPr="00765F8D">
        <w:rPr>
          <w:rFonts w:ascii="Times New Roman" w:hAnsi="Times New Roman" w:cs="Times New Roman"/>
          <w:sz w:val="28"/>
          <w:szCs w:val="28"/>
          <w:lang w:val="en-US"/>
        </w:rPr>
        <w:t>1975, tác giả luận án đã đề xuất các giải pháp thục hiện lưu trữ tài liệu khẩu vấn của Lưu trữ Việt Nam, gồm 8 giải ph</w:t>
      </w:r>
      <w:r w:rsidR="00480ADA">
        <w:rPr>
          <w:rFonts w:ascii="Times New Roman" w:hAnsi="Times New Roman" w:cs="Times New Roman"/>
          <w:sz w:val="28"/>
          <w:szCs w:val="28"/>
          <w:lang w:val="en-US"/>
        </w:rPr>
        <w:t>á</w:t>
      </w:r>
      <w:r w:rsidRPr="00765F8D">
        <w:rPr>
          <w:rFonts w:ascii="Times New Roman" w:hAnsi="Times New Roman" w:cs="Times New Roman"/>
          <w:sz w:val="28"/>
          <w:szCs w:val="28"/>
          <w:lang w:val="en-US"/>
        </w:rPr>
        <w:t>p có tính chất chung  và 12 giải pháp thuần túy về nghiệp vụ lưu trữ tài liệu khẩu vấn. Trong đó có nhiều giải pháp hợp lý cần và có thể thực thi. Ví dụ như các giải pháp: Cần xây dựng hệ thống lí luận về lưu trữ tài liệu khẩu vấn; Nhà nước cần ban hành các văn bản làm cơ sở pháp lý cho công tác lưu trữ tài liệu khẩu vấn; cần trang bị các kiến thức liên quan đến lưu tr</w:t>
      </w:r>
      <w:r w:rsidR="00480ADA">
        <w:rPr>
          <w:rFonts w:ascii="Times New Roman" w:hAnsi="Times New Roman" w:cs="Times New Roman"/>
          <w:sz w:val="28"/>
          <w:szCs w:val="28"/>
          <w:lang w:val="en-US"/>
        </w:rPr>
        <w:t>ữ</w:t>
      </w:r>
      <w:r w:rsidRPr="00765F8D">
        <w:rPr>
          <w:rFonts w:ascii="Times New Roman" w:hAnsi="Times New Roman" w:cs="Times New Roman"/>
          <w:sz w:val="28"/>
          <w:szCs w:val="28"/>
          <w:lang w:val="en-US"/>
        </w:rPr>
        <w:t xml:space="preserve"> tài liệu khẩu v</w:t>
      </w:r>
      <w:r w:rsidR="00480ADA">
        <w:rPr>
          <w:rFonts w:ascii="Times New Roman" w:hAnsi="Times New Roman" w:cs="Times New Roman"/>
          <w:sz w:val="28"/>
          <w:szCs w:val="28"/>
          <w:lang w:val="en-US"/>
        </w:rPr>
        <w:t>ấ</w:t>
      </w:r>
      <w:r w:rsidRPr="00765F8D">
        <w:rPr>
          <w:rFonts w:ascii="Times New Roman" w:hAnsi="Times New Roman" w:cs="Times New Roman"/>
          <w:sz w:val="28"/>
          <w:szCs w:val="28"/>
          <w:lang w:val="en-US"/>
        </w:rPr>
        <w:t>n cho các cán bộ làm công tác này; cần có biện pháp  làm cho xã hội nhận thức được giá trị lưu trữ của tài liệu khẩu vấn lịch sử ; để tài liệu khẩu vấn</w:t>
      </w:r>
      <w:r w:rsidR="005E11B8">
        <w:rPr>
          <w:rFonts w:ascii="Times New Roman" w:hAnsi="Times New Roman" w:cs="Times New Roman"/>
          <w:sz w:val="28"/>
          <w:szCs w:val="28"/>
          <w:lang w:val="en-US"/>
        </w:rPr>
        <w:t xml:space="preserve"> lịch sử</w:t>
      </w:r>
      <w:r w:rsidRPr="00765F8D">
        <w:rPr>
          <w:rFonts w:ascii="Times New Roman" w:hAnsi="Times New Roman" w:cs="Times New Roman"/>
          <w:sz w:val="28"/>
          <w:szCs w:val="28"/>
          <w:lang w:val="en-US"/>
        </w:rPr>
        <w:t xml:space="preserve"> đạ</w:t>
      </w:r>
      <w:r w:rsidR="009446F6" w:rsidRPr="00765F8D">
        <w:rPr>
          <w:rFonts w:ascii="Times New Roman" w:hAnsi="Times New Roman" w:cs="Times New Roman"/>
          <w:sz w:val="28"/>
          <w:szCs w:val="28"/>
          <w:lang w:val="en-US"/>
        </w:rPr>
        <w:t xml:space="preserve">t </w:t>
      </w:r>
      <w:r w:rsidR="00480ADA">
        <w:rPr>
          <w:rFonts w:ascii="Times New Roman" w:hAnsi="Times New Roman" w:cs="Times New Roman"/>
          <w:sz w:val="28"/>
          <w:szCs w:val="28"/>
          <w:lang w:val="en-US"/>
        </w:rPr>
        <w:t>giá</w:t>
      </w:r>
      <w:r w:rsidRPr="00765F8D">
        <w:rPr>
          <w:rFonts w:ascii="Times New Roman" w:hAnsi="Times New Roman" w:cs="Times New Roman"/>
          <w:sz w:val="28"/>
          <w:szCs w:val="28"/>
          <w:lang w:val="en-US"/>
        </w:rPr>
        <w:t xml:space="preserve"> trị lưu trữ cao</w:t>
      </w:r>
      <w:r w:rsidR="00A560D5" w:rsidRPr="00765F8D">
        <w:rPr>
          <w:rFonts w:ascii="Times New Roman" w:hAnsi="Times New Roman" w:cs="Times New Roman"/>
          <w:sz w:val="28"/>
          <w:szCs w:val="28"/>
          <w:lang w:val="en-US"/>
        </w:rPr>
        <w:t>, cần</w:t>
      </w:r>
      <w:r w:rsidRPr="00765F8D">
        <w:rPr>
          <w:rFonts w:ascii="Times New Roman" w:hAnsi="Times New Roman" w:cs="Times New Roman"/>
          <w:sz w:val="28"/>
          <w:szCs w:val="28"/>
          <w:lang w:val="en-US"/>
        </w:rPr>
        <w:t xml:space="preserve"> làm tốt các công việc như xây dựng bảng hỏi, lựa chọn người phỏng vấn, xác định thời gian và địa điểm phỏng vấn, chuẩn bị trang thiết bị ghi âm, ghi hình…</w:t>
      </w:r>
    </w:p>
    <w:p w:rsidR="00024EED" w:rsidRPr="00765F8D" w:rsidRDefault="009B33D8"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7</w:t>
      </w:r>
      <w:proofErr w:type="gramStart"/>
      <w:r w:rsidRPr="00765F8D">
        <w:rPr>
          <w:rFonts w:ascii="Times New Roman" w:hAnsi="Times New Roman" w:cs="Times New Roman"/>
          <w:sz w:val="28"/>
          <w:szCs w:val="28"/>
          <w:lang w:val="en-US"/>
        </w:rPr>
        <w:t>/.Các</w:t>
      </w:r>
      <w:proofErr w:type="gramEnd"/>
      <w:r w:rsidRPr="00765F8D">
        <w:rPr>
          <w:rFonts w:ascii="Times New Roman" w:hAnsi="Times New Roman" w:cs="Times New Roman"/>
          <w:sz w:val="28"/>
          <w:szCs w:val="28"/>
          <w:lang w:val="en-US"/>
        </w:rPr>
        <w:t xml:space="preserve"> tài liệu về cuộc phỏ</w:t>
      </w:r>
      <w:r w:rsidR="00214815" w:rsidRPr="00765F8D">
        <w:rPr>
          <w:rFonts w:ascii="Times New Roman" w:hAnsi="Times New Roman" w:cs="Times New Roman"/>
          <w:sz w:val="28"/>
          <w:szCs w:val="28"/>
          <w:lang w:val="en-US"/>
        </w:rPr>
        <w:t xml:space="preserve">ng vấn các cựu chiến binh trong chiến tranh Việt Nam </w:t>
      </w:r>
      <w:r w:rsidR="004F5136" w:rsidRPr="00765F8D">
        <w:rPr>
          <w:rFonts w:ascii="Times New Roman" w:hAnsi="Times New Roman" w:cs="Times New Roman"/>
          <w:sz w:val="28"/>
          <w:szCs w:val="28"/>
          <w:lang w:val="en-US"/>
        </w:rPr>
        <w:t>giai đoạn 1954- 1975 được đưa vào phụ</w:t>
      </w:r>
      <w:r w:rsidR="005543B3" w:rsidRPr="00765F8D">
        <w:rPr>
          <w:rFonts w:ascii="Times New Roman" w:hAnsi="Times New Roman" w:cs="Times New Roman"/>
          <w:sz w:val="28"/>
          <w:szCs w:val="28"/>
          <w:lang w:val="en-US"/>
        </w:rPr>
        <w:t xml:space="preserve"> lục c</w:t>
      </w:r>
      <w:r w:rsidR="00E35868" w:rsidRPr="00765F8D">
        <w:rPr>
          <w:rFonts w:ascii="Times New Roman" w:hAnsi="Times New Roman" w:cs="Times New Roman"/>
          <w:sz w:val="28"/>
          <w:szCs w:val="28"/>
          <w:lang w:val="en-US"/>
        </w:rPr>
        <w:t>ủa</w:t>
      </w:r>
      <w:r w:rsidR="005543B3" w:rsidRPr="00765F8D">
        <w:rPr>
          <w:rFonts w:ascii="Times New Roman" w:hAnsi="Times New Roman" w:cs="Times New Roman"/>
          <w:sz w:val="28"/>
          <w:szCs w:val="28"/>
          <w:lang w:val="en-US"/>
        </w:rPr>
        <w:t xml:space="preserve"> luậ</w:t>
      </w:r>
      <w:r w:rsidR="005F3BFA" w:rsidRPr="00765F8D">
        <w:rPr>
          <w:rFonts w:ascii="Times New Roman" w:hAnsi="Times New Roman" w:cs="Times New Roman"/>
          <w:sz w:val="28"/>
          <w:szCs w:val="28"/>
          <w:lang w:val="en-US"/>
        </w:rPr>
        <w:t>n án là cần thi</w:t>
      </w:r>
      <w:r w:rsidR="00A352A2">
        <w:rPr>
          <w:rFonts w:ascii="Times New Roman" w:hAnsi="Times New Roman" w:cs="Times New Roman"/>
          <w:sz w:val="28"/>
          <w:szCs w:val="28"/>
          <w:lang w:val="en-US"/>
        </w:rPr>
        <w:t>ế</w:t>
      </w:r>
      <w:r w:rsidR="007A56E8">
        <w:rPr>
          <w:rFonts w:ascii="Times New Roman" w:hAnsi="Times New Roman" w:cs="Times New Roman"/>
          <w:sz w:val="28"/>
          <w:szCs w:val="28"/>
          <w:lang w:val="en-US"/>
        </w:rPr>
        <w:t xml:space="preserve">t, vì rằng các </w:t>
      </w:r>
      <w:r w:rsidR="00B355EC">
        <w:rPr>
          <w:rFonts w:ascii="Times New Roman" w:hAnsi="Times New Roman" w:cs="Times New Roman"/>
          <w:sz w:val="28"/>
          <w:szCs w:val="28"/>
          <w:lang w:val="en-US"/>
        </w:rPr>
        <w:t>tài liệu này</w:t>
      </w:r>
      <w:r w:rsidR="005F3BFA" w:rsidRPr="00765F8D">
        <w:rPr>
          <w:rFonts w:ascii="Times New Roman" w:hAnsi="Times New Roman" w:cs="Times New Roman"/>
          <w:sz w:val="28"/>
          <w:szCs w:val="28"/>
          <w:lang w:val="en-US"/>
        </w:rPr>
        <w:t xml:space="preserve"> có giá t</w:t>
      </w:r>
      <w:r w:rsidR="00E35868" w:rsidRPr="00765F8D">
        <w:rPr>
          <w:rFonts w:ascii="Times New Roman" w:hAnsi="Times New Roman" w:cs="Times New Roman"/>
          <w:sz w:val="28"/>
          <w:szCs w:val="28"/>
          <w:lang w:val="en-US"/>
        </w:rPr>
        <w:t>ri minh chứng.</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w:t>
      </w:r>
      <w:r w:rsidR="00321BB0" w:rsidRPr="00765F8D">
        <w:rPr>
          <w:rFonts w:ascii="Times New Roman" w:hAnsi="Times New Roman" w:cs="Times New Roman"/>
          <w:sz w:val="28"/>
          <w:szCs w:val="28"/>
          <w:lang w:val="en-US"/>
        </w:rPr>
        <w:t xml:space="preserve">  8/. </w:t>
      </w:r>
      <w:r w:rsidRPr="00765F8D">
        <w:rPr>
          <w:rFonts w:ascii="Times New Roman" w:hAnsi="Times New Roman" w:cs="Times New Roman"/>
          <w:sz w:val="28"/>
          <w:szCs w:val="28"/>
          <w:lang w:val="en-US"/>
        </w:rPr>
        <w:t xml:space="preserve"> 5 bài viết của tác giả luận án (3 bài đăng tải trên tạp chí Văn thư Lưu </w:t>
      </w:r>
      <w:proofErr w:type="gramStart"/>
      <w:r w:rsidRPr="00765F8D">
        <w:rPr>
          <w:rFonts w:ascii="Times New Roman" w:hAnsi="Times New Roman" w:cs="Times New Roman"/>
          <w:sz w:val="28"/>
          <w:szCs w:val="28"/>
          <w:lang w:val="en-US"/>
        </w:rPr>
        <w:t>trữ  Việt</w:t>
      </w:r>
      <w:proofErr w:type="gramEnd"/>
      <w:r w:rsidRPr="00765F8D">
        <w:rPr>
          <w:rFonts w:ascii="Times New Roman" w:hAnsi="Times New Roman" w:cs="Times New Roman"/>
          <w:sz w:val="28"/>
          <w:szCs w:val="28"/>
          <w:lang w:val="en-US"/>
        </w:rPr>
        <w:t xml:space="preserve"> Nam, 2 bài công bố trong Kỷ yếu Hội thảo khoa học của Trường Đại học KHXH&amp; NV, ĐHQG Hà Nộ</w:t>
      </w:r>
      <w:r w:rsidR="001A08B9">
        <w:rPr>
          <w:rFonts w:ascii="Times New Roman" w:hAnsi="Times New Roman" w:cs="Times New Roman"/>
          <w:sz w:val="28"/>
          <w:szCs w:val="28"/>
          <w:lang w:val="en-US"/>
        </w:rPr>
        <w:t xml:space="preserve">i) </w:t>
      </w:r>
      <w:r w:rsidRPr="00765F8D">
        <w:rPr>
          <w:rFonts w:ascii="Times New Roman" w:hAnsi="Times New Roman" w:cs="Times New Roman"/>
          <w:sz w:val="28"/>
          <w:szCs w:val="28"/>
          <w:lang w:val="en-US"/>
        </w:rPr>
        <w:t>đều phản ánh kết quả nghiên cứu về những vấn đề thuộc nội dung luận án. Nhìn chung đó là những công trình nghiên cứu nghiêm túc và có tính mới.</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8/.  Bản tóm tắt luận án đã phản ánh đúng nội dung chủ yếu của luận án.</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A352A2">
        <w:rPr>
          <w:rFonts w:ascii="Times New Roman" w:hAnsi="Times New Roman" w:cs="Times New Roman"/>
          <w:b/>
          <w:sz w:val="28"/>
          <w:szCs w:val="28"/>
          <w:lang w:val="en-US"/>
        </w:rPr>
        <w:t>6.</w:t>
      </w:r>
      <w:r w:rsidRPr="00765F8D">
        <w:rPr>
          <w:rFonts w:ascii="Times New Roman" w:hAnsi="Times New Roman" w:cs="Times New Roman"/>
          <w:sz w:val="28"/>
          <w:szCs w:val="28"/>
          <w:lang w:val="en-US"/>
        </w:rPr>
        <w:t xml:space="preserve"> </w:t>
      </w:r>
      <w:r w:rsidRPr="00A352A2">
        <w:rPr>
          <w:rFonts w:ascii="Times New Roman" w:hAnsi="Times New Roman" w:cs="Times New Roman"/>
          <w:b/>
          <w:sz w:val="28"/>
          <w:szCs w:val="28"/>
          <w:lang w:val="en-US"/>
        </w:rPr>
        <w:t>Một số thiếu sót của luận án</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Theo tôi, luận án còn mộ</w:t>
      </w:r>
      <w:r w:rsidR="00AC4C5D">
        <w:rPr>
          <w:rFonts w:ascii="Times New Roman" w:hAnsi="Times New Roman" w:cs="Times New Roman"/>
          <w:sz w:val="28"/>
          <w:szCs w:val="28"/>
          <w:lang w:val="en-US"/>
        </w:rPr>
        <w:t>t s</w:t>
      </w:r>
      <w:r w:rsidRPr="00765F8D">
        <w:rPr>
          <w:rFonts w:ascii="Times New Roman" w:hAnsi="Times New Roman" w:cs="Times New Roman"/>
          <w:sz w:val="28"/>
          <w:szCs w:val="28"/>
          <w:lang w:val="en-US"/>
        </w:rPr>
        <w:t>ố thiếu sót chủ yếu dưới đây;</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1/. Luận án chưa khái quát và đưa ra nhận xét tình hình nghiên cứu về lưu trữ tài liệu khẩu vấn của Vi</w:t>
      </w:r>
      <w:r w:rsidR="00A352A2">
        <w:rPr>
          <w:rFonts w:ascii="Times New Roman" w:hAnsi="Times New Roman" w:cs="Times New Roman"/>
          <w:sz w:val="28"/>
          <w:szCs w:val="28"/>
          <w:lang w:val="en-US"/>
        </w:rPr>
        <w:t>ệ</w:t>
      </w:r>
      <w:r w:rsidRPr="00765F8D">
        <w:rPr>
          <w:rFonts w:ascii="Times New Roman" w:hAnsi="Times New Roman" w:cs="Times New Roman"/>
          <w:sz w:val="28"/>
          <w:szCs w:val="28"/>
          <w:lang w:val="en-US"/>
        </w:rPr>
        <w:t>t Nam và các nước; chưa nêu được những kết quả nghiên cứu mà luậ</w:t>
      </w:r>
      <w:r w:rsidR="00B25C24" w:rsidRPr="00765F8D">
        <w:rPr>
          <w:rFonts w:ascii="Times New Roman" w:hAnsi="Times New Roman" w:cs="Times New Roman"/>
          <w:sz w:val="28"/>
          <w:szCs w:val="28"/>
          <w:lang w:val="en-US"/>
        </w:rPr>
        <w:t>n án</w:t>
      </w:r>
      <w:r w:rsidRPr="00765F8D">
        <w:rPr>
          <w:rFonts w:ascii="Times New Roman" w:hAnsi="Times New Roman" w:cs="Times New Roman"/>
          <w:sz w:val="28"/>
          <w:szCs w:val="28"/>
          <w:lang w:val="en-US"/>
        </w:rPr>
        <w:t xml:space="preserve"> có thể kế thừa cũng như những vấn đề cần đi sâu nghiên </w:t>
      </w:r>
      <w:r w:rsidRPr="00765F8D">
        <w:rPr>
          <w:rFonts w:ascii="Times New Roman" w:hAnsi="Times New Roman" w:cs="Times New Roman"/>
          <w:sz w:val="28"/>
          <w:szCs w:val="28"/>
          <w:lang w:val="en-US"/>
        </w:rPr>
        <w:lastRenderedPageBreak/>
        <w:t>cứu để</w:t>
      </w:r>
      <w:r w:rsidR="00752BC0" w:rsidRPr="00765F8D">
        <w:rPr>
          <w:rFonts w:ascii="Times New Roman" w:hAnsi="Times New Roman" w:cs="Times New Roman"/>
          <w:sz w:val="28"/>
          <w:szCs w:val="28"/>
          <w:lang w:val="en-US"/>
        </w:rPr>
        <w:t xml:space="preserve"> đạt</w:t>
      </w:r>
      <w:r w:rsidRPr="00765F8D">
        <w:rPr>
          <w:rFonts w:ascii="Times New Roman" w:hAnsi="Times New Roman" w:cs="Times New Roman"/>
          <w:sz w:val="28"/>
          <w:szCs w:val="28"/>
          <w:lang w:val="en-US"/>
        </w:rPr>
        <w:t xml:space="preserve"> được mục tiêu của luận án </w:t>
      </w:r>
      <w:r w:rsidR="001E1C5F">
        <w:rPr>
          <w:rFonts w:ascii="Times New Roman" w:hAnsi="Times New Roman" w:cs="Times New Roman"/>
          <w:sz w:val="28"/>
          <w:szCs w:val="28"/>
          <w:lang w:val="en-US"/>
        </w:rPr>
        <w:t>(</w:t>
      </w:r>
      <w:r w:rsidRPr="00765F8D">
        <w:rPr>
          <w:rFonts w:ascii="Times New Roman" w:hAnsi="Times New Roman" w:cs="Times New Roman"/>
          <w:sz w:val="28"/>
          <w:szCs w:val="28"/>
          <w:lang w:val="en-US"/>
        </w:rPr>
        <w:t>Chương 1-Tổng quan nghiên cứu và tình hình sưu tầm tài liệu ở các nước</w:t>
      </w:r>
      <w:r w:rsidR="001E1C5F">
        <w:rPr>
          <w:rFonts w:ascii="Times New Roman" w:hAnsi="Times New Roman" w:cs="Times New Roman"/>
          <w:sz w:val="28"/>
          <w:szCs w:val="28"/>
          <w:lang w:val="en-US"/>
        </w:rPr>
        <w:t>).</w:t>
      </w:r>
      <w:r w:rsidRPr="00765F8D">
        <w:rPr>
          <w:rFonts w:ascii="Times New Roman" w:hAnsi="Times New Roman" w:cs="Times New Roman"/>
          <w:sz w:val="28"/>
          <w:szCs w:val="28"/>
          <w:lang w:val="en-US"/>
        </w:rPr>
        <w:t xml:space="preserve"> Theo tôi hi</w:t>
      </w:r>
      <w:r w:rsidR="001E1C5F">
        <w:rPr>
          <w:rFonts w:ascii="Times New Roman" w:hAnsi="Times New Roman" w:cs="Times New Roman"/>
          <w:sz w:val="28"/>
          <w:szCs w:val="28"/>
          <w:lang w:val="en-US"/>
        </w:rPr>
        <w:t>ể</w:t>
      </w:r>
      <w:r w:rsidRPr="00765F8D">
        <w:rPr>
          <w:rFonts w:ascii="Times New Roman" w:hAnsi="Times New Roman" w:cs="Times New Roman"/>
          <w:sz w:val="28"/>
          <w:szCs w:val="28"/>
          <w:lang w:val="en-US"/>
        </w:rPr>
        <w:t xml:space="preserve">u, chương Tổng quan tình hình nghiên cứu là chương đầu </w:t>
      </w:r>
      <w:proofErr w:type="gramStart"/>
      <w:r w:rsidRPr="00765F8D">
        <w:rPr>
          <w:rFonts w:ascii="Times New Roman" w:hAnsi="Times New Roman" w:cs="Times New Roman"/>
          <w:sz w:val="28"/>
          <w:szCs w:val="28"/>
          <w:lang w:val="en-US"/>
        </w:rPr>
        <w:t>tiên  mà</w:t>
      </w:r>
      <w:proofErr w:type="gramEnd"/>
      <w:r w:rsidRPr="00765F8D">
        <w:rPr>
          <w:rFonts w:ascii="Times New Roman" w:hAnsi="Times New Roman" w:cs="Times New Roman"/>
          <w:sz w:val="28"/>
          <w:szCs w:val="28"/>
          <w:lang w:val="en-US"/>
        </w:rPr>
        <w:t xml:space="preserve"> bất cứ luận án tiến sỹ nào cũng phải thực hiện, thế nhưng các đề mục và nội dung của chương này trong luận </w:t>
      </w:r>
      <w:r w:rsidR="004174B6" w:rsidRPr="00765F8D">
        <w:rPr>
          <w:rFonts w:ascii="Times New Roman" w:hAnsi="Times New Roman" w:cs="Times New Roman"/>
          <w:sz w:val="28"/>
          <w:szCs w:val="28"/>
          <w:lang w:val="en-US"/>
        </w:rPr>
        <w:t>án không hoàn toàn đi theo hướng</w:t>
      </w:r>
      <w:r w:rsidRPr="00765F8D">
        <w:rPr>
          <w:rFonts w:ascii="Times New Roman" w:hAnsi="Times New Roman" w:cs="Times New Roman"/>
          <w:sz w:val="28"/>
          <w:szCs w:val="28"/>
          <w:lang w:val="en-US"/>
        </w:rPr>
        <w:t xml:space="preserve"> đó.</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2/. Sẽ hơp lý hơn nếu 3 nguyên tắc tạo lập tài liệ</w:t>
      </w:r>
      <w:r w:rsidR="00B25C24" w:rsidRPr="00765F8D">
        <w:rPr>
          <w:rFonts w:ascii="Times New Roman" w:hAnsi="Times New Roman" w:cs="Times New Roman"/>
          <w:sz w:val="28"/>
          <w:szCs w:val="28"/>
          <w:lang w:val="en-US"/>
        </w:rPr>
        <w:t>u</w:t>
      </w:r>
      <w:r w:rsidRPr="00765F8D">
        <w:rPr>
          <w:rFonts w:ascii="Times New Roman" w:hAnsi="Times New Roman" w:cs="Times New Roman"/>
          <w:sz w:val="28"/>
          <w:szCs w:val="28"/>
          <w:lang w:val="en-US"/>
        </w:rPr>
        <w:t xml:space="preserve"> khẩu vấn mà luận án trình bày ở mục 2.1.1</w:t>
      </w:r>
      <w:r w:rsidR="00B25C24" w:rsidRPr="00765F8D">
        <w:rPr>
          <w:rFonts w:ascii="Times New Roman" w:hAnsi="Times New Roman" w:cs="Times New Roman"/>
          <w:sz w:val="28"/>
          <w:szCs w:val="28"/>
          <w:lang w:val="en-US"/>
        </w:rPr>
        <w:t xml:space="preserve"> </w:t>
      </w:r>
      <w:r w:rsidR="00D47F84">
        <w:rPr>
          <w:rFonts w:ascii="Times New Roman" w:hAnsi="Times New Roman" w:cs="Times New Roman"/>
          <w:sz w:val="28"/>
          <w:szCs w:val="28"/>
          <w:lang w:val="en-US"/>
        </w:rPr>
        <w:t>(</w:t>
      </w:r>
      <w:r w:rsidRPr="00765F8D">
        <w:rPr>
          <w:rFonts w:ascii="Times New Roman" w:hAnsi="Times New Roman" w:cs="Times New Roman"/>
          <w:sz w:val="28"/>
          <w:szCs w:val="28"/>
          <w:lang w:val="en-US"/>
        </w:rPr>
        <w:t>trang48</w:t>
      </w:r>
      <w:r w:rsidR="00D47F84">
        <w:rPr>
          <w:rFonts w:ascii="Times New Roman" w:hAnsi="Times New Roman" w:cs="Times New Roman"/>
          <w:sz w:val="28"/>
          <w:szCs w:val="28"/>
          <w:lang w:val="en-US"/>
        </w:rPr>
        <w:t>)</w:t>
      </w:r>
      <w:r w:rsidRPr="00765F8D">
        <w:rPr>
          <w:rFonts w:ascii="Times New Roman" w:hAnsi="Times New Roman" w:cs="Times New Roman"/>
          <w:sz w:val="28"/>
          <w:szCs w:val="28"/>
          <w:lang w:val="en-US"/>
        </w:rPr>
        <w:t>:</w:t>
      </w:r>
      <w:r w:rsidR="00D47F84">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Nguyên tắc lịch sử, nguyên tắc khách quan, nguyên tắc tôn trọng sự riêng tư của nhân chứng được đổi thành 3 yêu cầu. Vì rằng đã là nguyên tắc thì tuyệt đối phải tuân thủ, thế nhưng trong tạo lập tài liệu khẩu vấn, nguyên tắc lịch sử và nguyên tắc khách quan có thể không được thực hiện tốt ở phía nhân chứng.</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3/.  Các giải pháp thực hiện lưu trữ tài liệu khẩu vấn mà luậ</w:t>
      </w:r>
      <w:r w:rsidR="00E85778" w:rsidRPr="00765F8D">
        <w:rPr>
          <w:rFonts w:ascii="Times New Roman" w:hAnsi="Times New Roman" w:cs="Times New Roman"/>
          <w:sz w:val="28"/>
          <w:szCs w:val="28"/>
          <w:lang w:val="en-US"/>
        </w:rPr>
        <w:t>n án</w:t>
      </w:r>
      <w:r w:rsidRPr="00765F8D">
        <w:rPr>
          <w:rFonts w:ascii="Times New Roman" w:hAnsi="Times New Roman" w:cs="Times New Roman"/>
          <w:sz w:val="28"/>
          <w:szCs w:val="28"/>
          <w:lang w:val="en-US"/>
        </w:rPr>
        <w:t xml:space="preserve"> đề xuấ</w:t>
      </w:r>
      <w:r w:rsidR="002F17C3">
        <w:rPr>
          <w:rFonts w:ascii="Times New Roman" w:hAnsi="Times New Roman" w:cs="Times New Roman"/>
          <w:sz w:val="28"/>
          <w:szCs w:val="28"/>
          <w:lang w:val="en-US"/>
        </w:rPr>
        <w:t>t</w:t>
      </w:r>
      <w:r w:rsidRPr="00765F8D">
        <w:rPr>
          <w:rFonts w:ascii="Times New Roman" w:hAnsi="Times New Roman" w:cs="Times New Roman"/>
          <w:sz w:val="28"/>
          <w:szCs w:val="28"/>
          <w:lang w:val="en-US"/>
        </w:rPr>
        <w:t xml:space="preserve"> nhìn chung càn thiết và hợp lí, tuy nhiên một số đề xuất chỉ mới nêu được tầm quan trọng và ý nghĩa của giải pháp, chứ chưa chỉ ra nội dung cụ thể và cách thức tiến hành. Chẳng hạn, đối với giải pháp </w:t>
      </w:r>
      <w:r w:rsidR="00806B84">
        <w:rPr>
          <w:rFonts w:ascii="Times New Roman" w:hAnsi="Times New Roman" w:cs="Times New Roman"/>
          <w:sz w:val="28"/>
          <w:szCs w:val="28"/>
          <w:lang w:val="en-US"/>
        </w:rPr>
        <w:t>“</w:t>
      </w:r>
      <w:r w:rsidRPr="00765F8D">
        <w:rPr>
          <w:rFonts w:ascii="Times New Roman" w:hAnsi="Times New Roman" w:cs="Times New Roman"/>
          <w:sz w:val="28"/>
          <w:szCs w:val="28"/>
          <w:lang w:val="en-US"/>
        </w:rPr>
        <w:t>sớm có nghiên cứu và luận giải rõ hơn về tài liệu khẩu vấn, vai trò của nó trong lưu trữ cũng như cách thức làm trên thực tiễn</w:t>
      </w:r>
      <w:r w:rsidR="00806B84">
        <w:rPr>
          <w:rFonts w:ascii="Times New Roman" w:hAnsi="Times New Roman" w:cs="Times New Roman"/>
          <w:sz w:val="28"/>
          <w:szCs w:val="28"/>
          <w:lang w:val="en-US"/>
        </w:rPr>
        <w:t>”</w:t>
      </w:r>
      <w:r w:rsidRPr="00765F8D">
        <w:rPr>
          <w:rFonts w:ascii="Times New Roman" w:hAnsi="Times New Roman" w:cs="Times New Roman"/>
          <w:sz w:val="28"/>
          <w:szCs w:val="28"/>
          <w:lang w:val="en-US"/>
        </w:rPr>
        <w:t xml:space="preserve">, cần </w:t>
      </w:r>
      <w:proofErr w:type="gramStart"/>
      <w:r w:rsidRPr="00765F8D">
        <w:rPr>
          <w:rFonts w:ascii="Times New Roman" w:hAnsi="Times New Roman" w:cs="Times New Roman"/>
          <w:sz w:val="28"/>
          <w:szCs w:val="28"/>
          <w:lang w:val="en-US"/>
        </w:rPr>
        <w:t>đượ</w:t>
      </w:r>
      <w:r w:rsidR="00A17EA6">
        <w:rPr>
          <w:rFonts w:ascii="Times New Roman" w:hAnsi="Times New Roman" w:cs="Times New Roman"/>
          <w:sz w:val="28"/>
          <w:szCs w:val="28"/>
          <w:lang w:val="en-US"/>
        </w:rPr>
        <w:t xml:space="preserve">c </w:t>
      </w:r>
      <w:r w:rsidRPr="00765F8D">
        <w:rPr>
          <w:rFonts w:ascii="Times New Roman" w:hAnsi="Times New Roman" w:cs="Times New Roman"/>
          <w:sz w:val="28"/>
          <w:szCs w:val="28"/>
          <w:lang w:val="en-US"/>
        </w:rPr>
        <w:t xml:space="preserve"> trình</w:t>
      </w:r>
      <w:proofErr w:type="gramEnd"/>
      <w:r w:rsidRPr="00765F8D">
        <w:rPr>
          <w:rFonts w:ascii="Times New Roman" w:hAnsi="Times New Roman" w:cs="Times New Roman"/>
          <w:sz w:val="28"/>
          <w:szCs w:val="28"/>
          <w:lang w:val="en-US"/>
        </w:rPr>
        <w:t xml:space="preserve"> bày cụ thể</w:t>
      </w:r>
      <w:r w:rsidR="00553E80" w:rsidRPr="00765F8D">
        <w:rPr>
          <w:rFonts w:ascii="Times New Roman" w:hAnsi="Times New Roman" w:cs="Times New Roman"/>
          <w:sz w:val="28"/>
          <w:szCs w:val="28"/>
          <w:lang w:val="en-US"/>
        </w:rPr>
        <w:t xml:space="preserve"> hơn, như</w:t>
      </w:r>
      <w:r w:rsidRPr="00765F8D">
        <w:rPr>
          <w:rFonts w:ascii="Times New Roman" w:hAnsi="Times New Roman" w:cs="Times New Roman"/>
          <w:sz w:val="28"/>
          <w:szCs w:val="28"/>
          <w:lang w:val="en-US"/>
        </w:rPr>
        <w:t xml:space="preserve"> nghiên cứu và luận giải về những vấn đề gì của tài liệu khẩu vấn và cách thức tiến hành; các yêu cầu, nội  dung và phương pháp thực hiện một cuộc khẩu vấn lịch sử… </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4/. Một số từ ngữ cần được giải thích đầy đủ, chính xác và sử dụng đúng, như các từ và cụm từ cựu  chiến binh, tài liệu truyền miệng, tàt liệu  khẩu vấn, sưu tầm tài liệu khẩu vấn, nguyên tắc lịch sử</w:t>
      </w:r>
      <w:r w:rsidR="004D5994" w:rsidRPr="00765F8D">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Ví  dụ:  Cụm từ cựu chiến binh trong chiến tranh Việt Nam  giai đoạn 1954- 1975, theo nghĩa chuẩn xác  thì bao gồm những người tham gia cuộc chiến  của cả</w:t>
      </w:r>
      <w:r w:rsidR="00806B84">
        <w:rPr>
          <w:rFonts w:ascii="Times New Roman" w:hAnsi="Times New Roman" w:cs="Times New Roman"/>
          <w:sz w:val="28"/>
          <w:szCs w:val="28"/>
          <w:lang w:val="en-US"/>
        </w:rPr>
        <w:t xml:space="preserve"> 2 phía</w:t>
      </w:r>
      <w:r w:rsidRPr="00765F8D">
        <w:rPr>
          <w:rFonts w:ascii="Times New Roman" w:hAnsi="Times New Roman" w:cs="Times New Roman"/>
          <w:sz w:val="28"/>
          <w:szCs w:val="28"/>
          <w:lang w:val="en-US"/>
        </w:rPr>
        <w:t xml:space="preserve"> Việt Nam và Mỹ, nhưng luận án  ch</w:t>
      </w:r>
      <w:r w:rsidR="00806B84">
        <w:rPr>
          <w:rFonts w:ascii="Times New Roman" w:hAnsi="Times New Roman" w:cs="Times New Roman"/>
          <w:sz w:val="28"/>
          <w:szCs w:val="28"/>
          <w:lang w:val="en-US"/>
        </w:rPr>
        <w:t>ư</w:t>
      </w:r>
      <w:r w:rsidRPr="00765F8D">
        <w:rPr>
          <w:rFonts w:ascii="Times New Roman" w:hAnsi="Times New Roman" w:cs="Times New Roman"/>
          <w:sz w:val="28"/>
          <w:szCs w:val="28"/>
          <w:lang w:val="en-US"/>
        </w:rPr>
        <w:t>a giải thích cụ thể, khiến người đọc dễ lầm tưởng cuộc khẩu vấn này được thực hiện với cựu chiến binh của cả hai phía, hoặc có một cách hiểu khác là chỉ những người tham gia chiến trận phía Việt Nam mới được gọi là cựu chiến binh như giải thích của Pháp lệnh Cựu chiến binh  ban hành năm  2005. Hoặc như cụm từ</w:t>
      </w:r>
      <w:r w:rsidR="00A00C55">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sưu tâm</w:t>
      </w:r>
      <w:r w:rsidR="00C16DD2" w:rsidRPr="00765F8D">
        <w:rPr>
          <w:rFonts w:ascii="Times New Roman" w:hAnsi="Times New Roman" w:cs="Times New Roman"/>
          <w:sz w:val="28"/>
          <w:szCs w:val="28"/>
          <w:lang w:val="en-US"/>
        </w:rPr>
        <w:t xml:space="preserve"> tài</w:t>
      </w:r>
      <w:r w:rsidRPr="00765F8D">
        <w:rPr>
          <w:rFonts w:ascii="Times New Roman" w:hAnsi="Times New Roman" w:cs="Times New Roman"/>
          <w:sz w:val="28"/>
          <w:szCs w:val="28"/>
          <w:lang w:val="en-US"/>
        </w:rPr>
        <w:t xml:space="preserve"> liệu khẩu </w:t>
      </w:r>
      <w:proofErr w:type="gramStart"/>
      <w:r w:rsidRPr="00765F8D">
        <w:rPr>
          <w:rFonts w:ascii="Times New Roman" w:hAnsi="Times New Roman" w:cs="Times New Roman"/>
          <w:sz w:val="28"/>
          <w:szCs w:val="28"/>
          <w:lang w:val="en-US"/>
        </w:rPr>
        <w:t>vấn</w:t>
      </w:r>
      <w:r w:rsidR="00A00C55">
        <w:rPr>
          <w:rFonts w:ascii="Times New Roman" w:hAnsi="Times New Roman" w:cs="Times New Roman"/>
          <w:sz w:val="28"/>
          <w:szCs w:val="28"/>
          <w:lang w:val="en-US"/>
        </w:rPr>
        <w:t xml:space="preserve">” </w:t>
      </w:r>
      <w:r w:rsidRPr="00765F8D">
        <w:rPr>
          <w:rFonts w:ascii="Times New Roman" w:hAnsi="Times New Roman" w:cs="Times New Roman"/>
          <w:sz w:val="28"/>
          <w:szCs w:val="28"/>
          <w:lang w:val="en-US"/>
        </w:rPr>
        <w:t xml:space="preserve"> được</w:t>
      </w:r>
      <w:proofErr w:type="gramEnd"/>
      <w:r w:rsidRPr="00765F8D">
        <w:rPr>
          <w:rFonts w:ascii="Times New Roman" w:hAnsi="Times New Roman" w:cs="Times New Roman"/>
          <w:sz w:val="28"/>
          <w:szCs w:val="28"/>
          <w:lang w:val="en-US"/>
        </w:rPr>
        <w:t xml:space="preserve"> dùng khá nhiều trong luận án, nhưng theo tôi thiếu chuẩn xác. Bởi lẽ ở nước ta xưa nay tài liệu khẩu vấn lịch sử hầu như chưa được cơ quan, tổ chưc hay cá nhân tạo lập và lưu trữ, vậy đâu có mà sưu tầm? Còn cái được gọi là sưu tầm tài liệu khẩu vấn khi thực hiện Đề án sưu tầm tài liệu quý hiếm </w:t>
      </w:r>
      <w:proofErr w:type="gramStart"/>
      <w:r w:rsidRPr="00765F8D">
        <w:rPr>
          <w:rFonts w:ascii="Times New Roman" w:hAnsi="Times New Roman" w:cs="Times New Roman"/>
          <w:sz w:val="28"/>
          <w:szCs w:val="28"/>
          <w:lang w:val="en-US"/>
        </w:rPr>
        <w:t>được  Thủ</w:t>
      </w:r>
      <w:proofErr w:type="gramEnd"/>
      <w:r w:rsidRPr="00765F8D">
        <w:rPr>
          <w:rFonts w:ascii="Times New Roman" w:hAnsi="Times New Roman" w:cs="Times New Roman"/>
          <w:sz w:val="28"/>
          <w:szCs w:val="28"/>
          <w:lang w:val="en-US"/>
        </w:rPr>
        <w:t xml:space="preserve"> tướng Chính phủ phê duyệt năm 2012 thực </w:t>
      </w:r>
      <w:r w:rsidR="00075AD5" w:rsidRPr="00765F8D">
        <w:rPr>
          <w:rFonts w:ascii="Times New Roman" w:hAnsi="Times New Roman" w:cs="Times New Roman"/>
          <w:sz w:val="28"/>
          <w:szCs w:val="28"/>
          <w:lang w:val="en-US"/>
        </w:rPr>
        <w:t>chất</w:t>
      </w:r>
      <w:r w:rsidRPr="00765F8D">
        <w:rPr>
          <w:rFonts w:ascii="Times New Roman" w:hAnsi="Times New Roman" w:cs="Times New Roman"/>
          <w:sz w:val="28"/>
          <w:szCs w:val="28"/>
          <w:lang w:val="en-US"/>
        </w:rPr>
        <w:t xml:space="preserve"> là sưu tầm thông tin lịch sử quý hiếm bằng phương pháp khẩu  vấ</w:t>
      </w:r>
      <w:r w:rsidR="002F3F71" w:rsidRPr="00765F8D">
        <w:rPr>
          <w:rFonts w:ascii="Times New Roman" w:hAnsi="Times New Roman" w:cs="Times New Roman"/>
          <w:sz w:val="28"/>
          <w:szCs w:val="28"/>
          <w:lang w:val="en-US"/>
        </w:rPr>
        <w:t>n để tạo lậ</w:t>
      </w:r>
      <w:r w:rsidR="00B54704" w:rsidRPr="00765F8D">
        <w:rPr>
          <w:rFonts w:ascii="Times New Roman" w:hAnsi="Times New Roman" w:cs="Times New Roman"/>
          <w:sz w:val="28"/>
          <w:szCs w:val="28"/>
          <w:lang w:val="en-US"/>
        </w:rPr>
        <w:t>p tài li</w:t>
      </w:r>
      <w:r w:rsidR="002F3F71" w:rsidRPr="00765F8D">
        <w:rPr>
          <w:rFonts w:ascii="Times New Roman" w:hAnsi="Times New Roman" w:cs="Times New Roman"/>
          <w:sz w:val="28"/>
          <w:szCs w:val="28"/>
          <w:lang w:val="en-US"/>
        </w:rPr>
        <w:t>ệu</w:t>
      </w:r>
      <w:r w:rsidR="00B54704" w:rsidRPr="00765F8D">
        <w:rPr>
          <w:rFonts w:ascii="Times New Roman" w:hAnsi="Times New Roman" w:cs="Times New Roman"/>
          <w:sz w:val="28"/>
          <w:szCs w:val="28"/>
          <w:lang w:val="en-US"/>
        </w:rPr>
        <w:t>.</w:t>
      </w:r>
    </w:p>
    <w:p w:rsidR="00C93EB0" w:rsidRDefault="0075099E" w:rsidP="00541E33">
      <w:pPr>
        <w:pStyle w:val="NoSpacing"/>
        <w:spacing w:before="60" w:after="60" w:line="312"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5/. Bố cục</w:t>
      </w:r>
      <w:r w:rsidR="00C93EB0" w:rsidRPr="00765F8D">
        <w:rPr>
          <w:rFonts w:ascii="Times New Roman" w:hAnsi="Times New Roman" w:cs="Times New Roman"/>
          <w:sz w:val="28"/>
          <w:szCs w:val="28"/>
          <w:lang w:val="en-US"/>
        </w:rPr>
        <w:t xml:space="preserve"> luận án thành 4 </w:t>
      </w:r>
      <w:proofErr w:type="gramStart"/>
      <w:r w:rsidR="00C93EB0" w:rsidRPr="00765F8D">
        <w:rPr>
          <w:rFonts w:ascii="Times New Roman" w:hAnsi="Times New Roman" w:cs="Times New Roman"/>
          <w:sz w:val="28"/>
          <w:szCs w:val="28"/>
          <w:lang w:val="en-US"/>
        </w:rPr>
        <w:t>chương  là</w:t>
      </w:r>
      <w:proofErr w:type="gramEnd"/>
      <w:r w:rsidR="00C93EB0" w:rsidRPr="00765F8D">
        <w:rPr>
          <w:rFonts w:ascii="Times New Roman" w:hAnsi="Times New Roman" w:cs="Times New Roman"/>
          <w:sz w:val="28"/>
          <w:szCs w:val="28"/>
          <w:lang w:val="en-US"/>
        </w:rPr>
        <w:t xml:space="preserve"> tương đối hợp lý, nhưng  kết cấu bên trong và việc đ</w:t>
      </w:r>
      <w:r w:rsidR="00A059F9">
        <w:rPr>
          <w:rFonts w:ascii="Times New Roman" w:hAnsi="Times New Roman" w:cs="Times New Roman"/>
          <w:sz w:val="28"/>
          <w:szCs w:val="28"/>
          <w:lang w:val="en-US"/>
        </w:rPr>
        <w:t>ặt</w:t>
      </w:r>
      <w:r w:rsidR="00C93EB0" w:rsidRPr="00765F8D">
        <w:rPr>
          <w:rFonts w:ascii="Times New Roman" w:hAnsi="Times New Roman" w:cs="Times New Roman"/>
          <w:sz w:val="28"/>
          <w:szCs w:val="28"/>
          <w:lang w:val="en-US"/>
        </w:rPr>
        <w:t>t tên một số chương, mục và tiểu mục còn có những điểm thiếu logic, chưa hợp lý về sử dụ</w:t>
      </w:r>
      <w:r w:rsidR="00AC0C0E">
        <w:rPr>
          <w:rFonts w:ascii="Times New Roman" w:hAnsi="Times New Roman" w:cs="Times New Roman"/>
          <w:sz w:val="28"/>
          <w:szCs w:val="28"/>
          <w:lang w:val="en-US"/>
        </w:rPr>
        <w:t>ng</w:t>
      </w:r>
      <w:r w:rsidR="00C93EB0" w:rsidRPr="00765F8D">
        <w:rPr>
          <w:rFonts w:ascii="Times New Roman" w:hAnsi="Times New Roman" w:cs="Times New Roman"/>
          <w:sz w:val="28"/>
          <w:szCs w:val="28"/>
          <w:lang w:val="en-US"/>
        </w:rPr>
        <w:t xml:space="preserve"> ngôn từ. Chẳng hạn như Chương 1- Tổng quan nghiên cứu và tình hình sưu tầm tài liệu truyền miệng ở các n</w:t>
      </w:r>
      <w:r w:rsidR="00A059F9">
        <w:rPr>
          <w:rFonts w:ascii="Times New Roman" w:hAnsi="Times New Roman" w:cs="Times New Roman"/>
          <w:sz w:val="28"/>
          <w:szCs w:val="28"/>
          <w:lang w:val="en-US"/>
        </w:rPr>
        <w:t>ướ</w:t>
      </w:r>
      <w:r w:rsidR="00C93EB0" w:rsidRPr="00765F8D">
        <w:rPr>
          <w:rFonts w:ascii="Times New Roman" w:hAnsi="Times New Roman" w:cs="Times New Roman"/>
          <w:sz w:val="28"/>
          <w:szCs w:val="28"/>
          <w:lang w:val="en-US"/>
        </w:rPr>
        <w:t xml:space="preserve">c.  Nên chăng sửa lại là Tổng quan tình hình nghiên cứu về lưu trữ tài liệu truyền miệng ở các nước và </w:t>
      </w:r>
      <w:proofErr w:type="gramStart"/>
      <w:r w:rsidR="00C93EB0" w:rsidRPr="00765F8D">
        <w:rPr>
          <w:rFonts w:ascii="Times New Roman" w:hAnsi="Times New Roman" w:cs="Times New Roman"/>
          <w:sz w:val="28"/>
          <w:szCs w:val="28"/>
          <w:lang w:val="en-US"/>
        </w:rPr>
        <w:t>Việt  Nam</w:t>
      </w:r>
      <w:proofErr w:type="gramEnd"/>
      <w:r w:rsidR="00C93EB0" w:rsidRPr="00765F8D">
        <w:rPr>
          <w:rFonts w:ascii="Times New Roman" w:hAnsi="Times New Roman" w:cs="Times New Roman"/>
          <w:sz w:val="28"/>
          <w:szCs w:val="28"/>
          <w:lang w:val="en-US"/>
        </w:rPr>
        <w:t xml:space="preserve"> Theo đó, một số mục và tiểu mục trong chương cũng cần được chỉnh sửa ho</w:t>
      </w:r>
      <w:r w:rsidR="00A059F9">
        <w:rPr>
          <w:rFonts w:ascii="Times New Roman" w:hAnsi="Times New Roman" w:cs="Times New Roman"/>
          <w:sz w:val="28"/>
          <w:szCs w:val="28"/>
          <w:lang w:val="en-US"/>
        </w:rPr>
        <w:t>ặ</w:t>
      </w:r>
      <w:r w:rsidR="00C93EB0" w:rsidRPr="00765F8D">
        <w:rPr>
          <w:rFonts w:ascii="Times New Roman" w:hAnsi="Times New Roman" w:cs="Times New Roman"/>
          <w:sz w:val="28"/>
          <w:szCs w:val="28"/>
          <w:lang w:val="en-US"/>
        </w:rPr>
        <w:t>c chuyển sang chương khác. Hay như đối với Chương 4- Lưu trữ tài liệu khẩu vấn- kinh nghiệm của các nước và giả</w:t>
      </w:r>
      <w:r w:rsidR="00B94BDF">
        <w:rPr>
          <w:rFonts w:ascii="Times New Roman" w:hAnsi="Times New Roman" w:cs="Times New Roman"/>
          <w:sz w:val="28"/>
          <w:szCs w:val="28"/>
          <w:lang w:val="en-US"/>
        </w:rPr>
        <w:t>i pháp c</w:t>
      </w:r>
      <w:r w:rsidR="00CB0724">
        <w:rPr>
          <w:rFonts w:ascii="Times New Roman" w:hAnsi="Times New Roman" w:cs="Times New Roman"/>
          <w:sz w:val="28"/>
          <w:szCs w:val="28"/>
          <w:lang w:val="en-US"/>
        </w:rPr>
        <w:t>ho Việt Nam</w:t>
      </w:r>
      <w:r w:rsidR="009B21A3">
        <w:rPr>
          <w:rFonts w:ascii="Times New Roman" w:hAnsi="Times New Roman" w:cs="Times New Roman"/>
          <w:sz w:val="28"/>
          <w:szCs w:val="28"/>
          <w:lang w:val="en-US"/>
        </w:rPr>
        <w:t>, nên</w:t>
      </w:r>
      <w:r w:rsidR="00220E6C">
        <w:rPr>
          <w:rFonts w:ascii="Times New Roman" w:hAnsi="Times New Roman" w:cs="Times New Roman"/>
          <w:sz w:val="28"/>
          <w:szCs w:val="28"/>
          <w:lang w:val="en-US"/>
        </w:rPr>
        <w:t xml:space="preserve"> </w:t>
      </w:r>
      <w:r w:rsidR="000D2238">
        <w:rPr>
          <w:rFonts w:ascii="Times New Roman" w:hAnsi="Times New Roman" w:cs="Times New Roman"/>
          <w:sz w:val="28"/>
          <w:szCs w:val="28"/>
          <w:lang w:val="en-US"/>
        </w:rPr>
        <w:t>bổ</w:t>
      </w:r>
      <w:r w:rsidR="00E730D7">
        <w:rPr>
          <w:rFonts w:ascii="Times New Roman" w:hAnsi="Times New Roman" w:cs="Times New Roman"/>
          <w:sz w:val="28"/>
          <w:szCs w:val="28"/>
          <w:lang w:val="en-US"/>
        </w:rPr>
        <w:t xml:space="preserve"> sung </w:t>
      </w:r>
      <w:r w:rsidR="00C93EB0" w:rsidRPr="00765F8D">
        <w:rPr>
          <w:rFonts w:ascii="Times New Roman" w:hAnsi="Times New Roman" w:cs="Times New Roman"/>
          <w:sz w:val="28"/>
          <w:szCs w:val="28"/>
          <w:lang w:val="en-US"/>
        </w:rPr>
        <w:t>mục: Những tồn tại trong tạo l</w:t>
      </w:r>
      <w:r w:rsidR="00822C72" w:rsidRPr="00765F8D">
        <w:rPr>
          <w:rFonts w:ascii="Times New Roman" w:hAnsi="Times New Roman" w:cs="Times New Roman"/>
          <w:sz w:val="28"/>
          <w:szCs w:val="28"/>
          <w:lang w:val="en-US"/>
        </w:rPr>
        <w:t>ập</w:t>
      </w:r>
      <w:r w:rsidR="00C93EB0" w:rsidRPr="00765F8D">
        <w:rPr>
          <w:rFonts w:ascii="Times New Roman" w:hAnsi="Times New Roman" w:cs="Times New Roman"/>
          <w:sz w:val="28"/>
          <w:szCs w:val="28"/>
          <w:lang w:val="en-US"/>
        </w:rPr>
        <w:t xml:space="preserve"> và tổ chức lưu trữ tài liệu khẩu vấn lịch sử ở Việt Nam.Vì rằng, như Chương 4 của luận án đã đề cập, Trung tâm Lưu trữ quố</w:t>
      </w:r>
      <w:r w:rsidR="00B31EBC">
        <w:rPr>
          <w:rFonts w:ascii="Times New Roman" w:hAnsi="Times New Roman" w:cs="Times New Roman"/>
          <w:sz w:val="28"/>
          <w:szCs w:val="28"/>
          <w:lang w:val="en-US"/>
        </w:rPr>
        <w:t>c gia III</w:t>
      </w:r>
      <w:r w:rsidR="00C93EB0" w:rsidRPr="00765F8D">
        <w:rPr>
          <w:rFonts w:ascii="Times New Roman" w:hAnsi="Times New Roman" w:cs="Times New Roman"/>
          <w:sz w:val="28"/>
          <w:szCs w:val="28"/>
          <w:lang w:val="en-US"/>
        </w:rPr>
        <w:t xml:space="preserve"> đã bước đầu tạo lập tài liệu khẩu vấn và tổ chức lưu trữ loạ</w:t>
      </w:r>
      <w:r w:rsidR="00822C72" w:rsidRPr="00765F8D">
        <w:rPr>
          <w:rFonts w:ascii="Times New Roman" w:hAnsi="Times New Roman" w:cs="Times New Roman"/>
          <w:sz w:val="28"/>
          <w:szCs w:val="28"/>
          <w:lang w:val="en-US"/>
        </w:rPr>
        <w:t>i hình</w:t>
      </w:r>
      <w:r w:rsidR="00C93EB0" w:rsidRPr="00765F8D">
        <w:rPr>
          <w:rFonts w:ascii="Times New Roman" w:hAnsi="Times New Roman" w:cs="Times New Roman"/>
          <w:sz w:val="28"/>
          <w:szCs w:val="28"/>
          <w:lang w:val="en-US"/>
        </w:rPr>
        <w:t xml:space="preserve"> tài liệu này.</w:t>
      </w:r>
    </w:p>
    <w:p w:rsidR="00C93EB0" w:rsidRPr="00765F8D" w:rsidRDefault="0050734D" w:rsidP="00AC0C0E">
      <w:pPr>
        <w:pStyle w:val="NoSpacing"/>
        <w:spacing w:before="60" w:after="60" w:line="312"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6/. Không nên</w:t>
      </w:r>
      <w:r w:rsidR="00366B42">
        <w:rPr>
          <w:rFonts w:ascii="Times New Roman" w:hAnsi="Times New Roman" w:cs="Times New Roman"/>
          <w:sz w:val="28"/>
          <w:szCs w:val="28"/>
          <w:lang w:val="en-US"/>
        </w:rPr>
        <w:t xml:space="preserve"> quan niệm các lưu trữ</w:t>
      </w:r>
      <w:r w:rsidR="00B60A9E">
        <w:rPr>
          <w:rFonts w:ascii="Times New Roman" w:hAnsi="Times New Roman" w:cs="Times New Roman"/>
          <w:sz w:val="28"/>
          <w:szCs w:val="28"/>
          <w:lang w:val="en-US"/>
        </w:rPr>
        <w:t xml:space="preserve"> lịch sử là cơ quan duy nhất</w:t>
      </w:r>
      <w:r w:rsidR="00C12984">
        <w:rPr>
          <w:rFonts w:ascii="Times New Roman" w:hAnsi="Times New Roman" w:cs="Times New Roman"/>
          <w:sz w:val="28"/>
          <w:szCs w:val="28"/>
          <w:lang w:val="en-US"/>
        </w:rPr>
        <w:t xml:space="preserve"> tạo lập và lưu trữ tài liệu khẩu vấn lị</w:t>
      </w:r>
      <w:r w:rsidR="0074690B">
        <w:rPr>
          <w:rFonts w:ascii="Times New Roman" w:hAnsi="Times New Roman" w:cs="Times New Roman"/>
          <w:sz w:val="28"/>
          <w:szCs w:val="28"/>
          <w:lang w:val="en-US"/>
        </w:rPr>
        <w:t xml:space="preserve">ch sử, mà theo </w:t>
      </w:r>
      <w:r w:rsidR="00BA5CC4">
        <w:rPr>
          <w:rFonts w:ascii="Times New Roman" w:hAnsi="Times New Roman" w:cs="Times New Roman"/>
          <w:sz w:val="28"/>
          <w:szCs w:val="28"/>
          <w:lang w:val="en-US"/>
        </w:rPr>
        <w:t>tôi, đây còn là mộ</w:t>
      </w:r>
      <w:r w:rsidR="00CE4E0E">
        <w:rPr>
          <w:rFonts w:ascii="Times New Roman" w:hAnsi="Times New Roman" w:cs="Times New Roman"/>
          <w:sz w:val="28"/>
          <w:szCs w:val="28"/>
          <w:lang w:val="en-US"/>
        </w:rPr>
        <w:t>t phương pháp thu thập thông tin của các nhà sử họ</w:t>
      </w:r>
      <w:r w:rsidR="00AC0C0E">
        <w:rPr>
          <w:rFonts w:ascii="Times New Roman" w:hAnsi="Times New Roman" w:cs="Times New Roman"/>
          <w:sz w:val="28"/>
          <w:szCs w:val="28"/>
          <w:lang w:val="en-US"/>
        </w:rPr>
        <w:t>c</w:t>
      </w:r>
      <w:r w:rsidR="00381C9D">
        <w:rPr>
          <w:rFonts w:ascii="Times New Roman" w:hAnsi="Times New Roman" w:cs="Times New Roman"/>
          <w:sz w:val="28"/>
          <w:szCs w:val="28"/>
          <w:lang w:val="en-US"/>
        </w:rPr>
        <w:t xml:space="preserve"> và cơ quan nghiên cứu lịch sử</w:t>
      </w:r>
      <w:r w:rsidR="000527D9">
        <w:rPr>
          <w:rFonts w:ascii="Times New Roman" w:hAnsi="Times New Roman" w:cs="Times New Roman"/>
          <w:sz w:val="28"/>
          <w:szCs w:val="28"/>
          <w:lang w:val="en-US"/>
        </w:rPr>
        <w:t>.</w:t>
      </w:r>
      <w:r w:rsidR="00C93EB0" w:rsidRPr="00765F8D">
        <w:rPr>
          <w:rFonts w:ascii="Times New Roman" w:hAnsi="Times New Roman" w:cs="Times New Roman"/>
          <w:sz w:val="28"/>
          <w:szCs w:val="28"/>
          <w:lang w:val="en-US"/>
        </w:rPr>
        <w:t xml:space="preserve"> </w:t>
      </w:r>
    </w:p>
    <w:p w:rsidR="00C93EB0" w:rsidRPr="00A059F9" w:rsidRDefault="00C93EB0" w:rsidP="00541E33">
      <w:pPr>
        <w:pStyle w:val="NoSpacing"/>
        <w:spacing w:before="60" w:after="60" w:line="312" w:lineRule="auto"/>
        <w:ind w:firstLine="567"/>
        <w:jc w:val="both"/>
        <w:rPr>
          <w:rFonts w:ascii="Times New Roman" w:hAnsi="Times New Roman" w:cs="Times New Roman"/>
          <w:b/>
          <w:sz w:val="28"/>
          <w:szCs w:val="28"/>
          <w:lang w:val="en-US"/>
        </w:rPr>
      </w:pPr>
      <w:r w:rsidRPr="00A059F9">
        <w:rPr>
          <w:rFonts w:ascii="Times New Roman" w:hAnsi="Times New Roman" w:cs="Times New Roman"/>
          <w:b/>
          <w:sz w:val="28"/>
          <w:szCs w:val="28"/>
          <w:lang w:val="en-US"/>
        </w:rPr>
        <w:t>7. Kết luận</w:t>
      </w:r>
    </w:p>
    <w:p w:rsidR="00C93EB0" w:rsidRPr="00765F8D" w:rsidRDefault="00C93EB0" w:rsidP="00541E33">
      <w:pPr>
        <w:pStyle w:val="NoSpacing"/>
        <w:spacing w:before="60" w:after="60" w:line="312" w:lineRule="auto"/>
        <w:ind w:firstLine="567"/>
        <w:jc w:val="both"/>
        <w:rPr>
          <w:rFonts w:ascii="Times New Roman" w:hAnsi="Times New Roman" w:cs="Times New Roman"/>
          <w:sz w:val="28"/>
          <w:szCs w:val="28"/>
          <w:lang w:val="en-US"/>
        </w:rPr>
      </w:pPr>
      <w:r w:rsidRPr="00765F8D">
        <w:rPr>
          <w:rFonts w:ascii="Times New Roman" w:hAnsi="Times New Roman" w:cs="Times New Roman"/>
          <w:sz w:val="28"/>
          <w:szCs w:val="28"/>
          <w:lang w:val="en-US"/>
        </w:rPr>
        <w:t xml:space="preserve">  Vấn đề lưu trữ tài liệu truyền miệng hay chính xác hơn là lưu tài liệu khẩu vấn lịch sử còn là vấn đề mới đối</w:t>
      </w:r>
      <w:r w:rsidR="00C65E93" w:rsidRPr="00765F8D">
        <w:rPr>
          <w:rFonts w:ascii="Times New Roman" w:hAnsi="Times New Roman" w:cs="Times New Roman"/>
          <w:sz w:val="28"/>
          <w:szCs w:val="28"/>
          <w:lang w:val="en-US"/>
        </w:rPr>
        <w:t xml:space="preserve"> với </w:t>
      </w:r>
      <w:r w:rsidR="00006208" w:rsidRPr="00765F8D">
        <w:rPr>
          <w:rFonts w:ascii="Times New Roman" w:hAnsi="Times New Roman" w:cs="Times New Roman"/>
          <w:sz w:val="28"/>
          <w:szCs w:val="28"/>
          <w:lang w:val="en-US"/>
        </w:rPr>
        <w:t>Lưu trữ V</w:t>
      </w:r>
      <w:r w:rsidR="00BA57FB" w:rsidRPr="00765F8D">
        <w:rPr>
          <w:rFonts w:ascii="Times New Roman" w:hAnsi="Times New Roman" w:cs="Times New Roman"/>
          <w:sz w:val="28"/>
          <w:szCs w:val="28"/>
          <w:lang w:val="en-US"/>
        </w:rPr>
        <w:t>iệt</w:t>
      </w:r>
      <w:r w:rsidR="00006208" w:rsidRPr="00765F8D">
        <w:rPr>
          <w:rFonts w:ascii="Times New Roman" w:hAnsi="Times New Roman" w:cs="Times New Roman"/>
          <w:sz w:val="28"/>
          <w:szCs w:val="28"/>
          <w:lang w:val="en-US"/>
        </w:rPr>
        <w:t xml:space="preserve"> Nam</w:t>
      </w:r>
      <w:r w:rsidR="00412EFE" w:rsidRPr="00765F8D">
        <w:rPr>
          <w:rFonts w:ascii="Times New Roman" w:hAnsi="Times New Roman" w:cs="Times New Roman"/>
          <w:sz w:val="28"/>
          <w:szCs w:val="28"/>
          <w:lang w:val="en-US"/>
        </w:rPr>
        <w:t>. L</w:t>
      </w:r>
      <w:r w:rsidR="00BB6B20" w:rsidRPr="00765F8D">
        <w:rPr>
          <w:rFonts w:ascii="Times New Roman" w:hAnsi="Times New Roman" w:cs="Times New Roman"/>
          <w:sz w:val="28"/>
          <w:szCs w:val="28"/>
          <w:lang w:val="en-US"/>
        </w:rPr>
        <w:t xml:space="preserve">uận án </w:t>
      </w:r>
      <w:proofErr w:type="gramStart"/>
      <w:r w:rsidR="00BB6B20" w:rsidRPr="00765F8D">
        <w:rPr>
          <w:rFonts w:ascii="Times New Roman" w:hAnsi="Times New Roman" w:cs="Times New Roman"/>
          <w:sz w:val="28"/>
          <w:szCs w:val="28"/>
          <w:lang w:val="en-US"/>
        </w:rPr>
        <w:t xml:space="preserve">này </w:t>
      </w:r>
      <w:r w:rsidR="00635EE6" w:rsidRPr="00765F8D">
        <w:rPr>
          <w:rFonts w:ascii="Times New Roman" w:hAnsi="Times New Roman" w:cs="Times New Roman"/>
          <w:sz w:val="28"/>
          <w:szCs w:val="28"/>
          <w:lang w:val="en-US"/>
        </w:rPr>
        <w:t xml:space="preserve"> là</w:t>
      </w:r>
      <w:proofErr w:type="gramEnd"/>
      <w:r w:rsidR="00635EE6" w:rsidRPr="00765F8D">
        <w:rPr>
          <w:rFonts w:ascii="Times New Roman" w:hAnsi="Times New Roman" w:cs="Times New Roman"/>
          <w:sz w:val="28"/>
          <w:szCs w:val="28"/>
          <w:lang w:val="en-US"/>
        </w:rPr>
        <w:t xml:space="preserve"> công trình</w:t>
      </w:r>
      <w:r w:rsidR="006533F9" w:rsidRPr="00765F8D">
        <w:rPr>
          <w:rFonts w:ascii="Times New Roman" w:hAnsi="Times New Roman" w:cs="Times New Roman"/>
          <w:sz w:val="28"/>
          <w:szCs w:val="28"/>
          <w:lang w:val="en-US"/>
        </w:rPr>
        <w:t xml:space="preserve"> đầu tiên đi sâu nghiên cứu</w:t>
      </w:r>
      <w:r w:rsidR="00C64194" w:rsidRPr="00765F8D">
        <w:rPr>
          <w:rFonts w:ascii="Times New Roman" w:hAnsi="Times New Roman" w:cs="Times New Roman"/>
          <w:sz w:val="28"/>
          <w:szCs w:val="28"/>
          <w:lang w:val="en-US"/>
        </w:rPr>
        <w:t xml:space="preserve"> và đã bước đâu </w:t>
      </w:r>
      <w:r w:rsidR="00137707" w:rsidRPr="00765F8D">
        <w:rPr>
          <w:rFonts w:ascii="Times New Roman" w:hAnsi="Times New Roman" w:cs="Times New Roman"/>
          <w:sz w:val="28"/>
          <w:szCs w:val="28"/>
          <w:lang w:val="en-US"/>
        </w:rPr>
        <w:t>xây dựng hệ</w:t>
      </w:r>
      <w:r w:rsidR="007F3834" w:rsidRPr="00765F8D">
        <w:rPr>
          <w:rFonts w:ascii="Times New Roman" w:hAnsi="Times New Roman" w:cs="Times New Roman"/>
          <w:sz w:val="28"/>
          <w:szCs w:val="28"/>
          <w:lang w:val="en-US"/>
        </w:rPr>
        <w:t xml:space="preserve"> </w:t>
      </w:r>
      <w:r w:rsidR="001E782D" w:rsidRPr="00765F8D">
        <w:rPr>
          <w:rFonts w:ascii="Times New Roman" w:hAnsi="Times New Roman" w:cs="Times New Roman"/>
          <w:sz w:val="28"/>
          <w:szCs w:val="28"/>
          <w:lang w:val="en-US"/>
        </w:rPr>
        <w:t xml:space="preserve"> thống </w:t>
      </w:r>
      <w:r w:rsidR="00D84978" w:rsidRPr="00765F8D">
        <w:rPr>
          <w:rFonts w:ascii="Times New Roman" w:hAnsi="Times New Roman" w:cs="Times New Roman"/>
          <w:sz w:val="28"/>
          <w:szCs w:val="28"/>
          <w:lang w:val="en-US"/>
        </w:rPr>
        <w:t>lý thuyết</w:t>
      </w:r>
      <w:r w:rsidR="005C67F5" w:rsidRPr="00765F8D">
        <w:rPr>
          <w:rFonts w:ascii="Times New Roman" w:hAnsi="Times New Roman" w:cs="Times New Roman"/>
          <w:sz w:val="28"/>
          <w:szCs w:val="28"/>
          <w:lang w:val="en-US"/>
        </w:rPr>
        <w:t xml:space="preserve"> về phưng pháp </w:t>
      </w:r>
      <w:r w:rsidR="00040B6C" w:rsidRPr="00765F8D">
        <w:rPr>
          <w:rFonts w:ascii="Times New Roman" w:hAnsi="Times New Roman" w:cs="Times New Roman"/>
          <w:sz w:val="28"/>
          <w:szCs w:val="28"/>
          <w:lang w:val="en-US"/>
        </w:rPr>
        <w:t>tạo lậ</w:t>
      </w:r>
      <w:r w:rsidR="00AF7EC1" w:rsidRPr="00765F8D">
        <w:rPr>
          <w:rFonts w:ascii="Times New Roman" w:hAnsi="Times New Roman" w:cs="Times New Roman"/>
          <w:sz w:val="28"/>
          <w:szCs w:val="28"/>
          <w:lang w:val="en-US"/>
        </w:rPr>
        <w:t>p, cách thức tổ chức lưu trữ</w:t>
      </w:r>
      <w:r w:rsidR="00572602" w:rsidRPr="00765F8D">
        <w:rPr>
          <w:rFonts w:ascii="Times New Roman" w:hAnsi="Times New Roman" w:cs="Times New Roman"/>
          <w:sz w:val="28"/>
          <w:szCs w:val="28"/>
          <w:lang w:val="en-US"/>
        </w:rPr>
        <w:t xml:space="preserve"> và gợi mở</w:t>
      </w:r>
      <w:r w:rsidR="00F350BC" w:rsidRPr="00765F8D">
        <w:rPr>
          <w:rFonts w:ascii="Times New Roman" w:hAnsi="Times New Roman" w:cs="Times New Roman"/>
          <w:sz w:val="28"/>
          <w:szCs w:val="28"/>
          <w:lang w:val="en-US"/>
        </w:rPr>
        <w:t xml:space="preserve"> các vấn đề cần tiếp tục nghiên cứu</w:t>
      </w:r>
      <w:r w:rsidR="009F31A7" w:rsidRPr="00765F8D">
        <w:rPr>
          <w:rFonts w:ascii="Times New Roman" w:hAnsi="Times New Roman" w:cs="Times New Roman"/>
          <w:sz w:val="28"/>
          <w:szCs w:val="28"/>
          <w:lang w:val="en-US"/>
        </w:rPr>
        <w:t>, các giả</w:t>
      </w:r>
      <w:r w:rsidR="00291DC4" w:rsidRPr="00765F8D">
        <w:rPr>
          <w:rFonts w:ascii="Times New Roman" w:hAnsi="Times New Roman" w:cs="Times New Roman"/>
          <w:sz w:val="28"/>
          <w:szCs w:val="28"/>
          <w:lang w:val="en-US"/>
        </w:rPr>
        <w:t>i pháp cần thực thi</w:t>
      </w:r>
      <w:r w:rsidR="00580516" w:rsidRPr="00765F8D">
        <w:rPr>
          <w:rFonts w:ascii="Times New Roman" w:hAnsi="Times New Roman" w:cs="Times New Roman"/>
          <w:sz w:val="28"/>
          <w:szCs w:val="28"/>
          <w:lang w:val="en-US"/>
        </w:rPr>
        <w:t xml:space="preserve"> đối với</w:t>
      </w:r>
      <w:r w:rsidR="004E7B88" w:rsidRPr="00765F8D">
        <w:rPr>
          <w:rFonts w:ascii="Times New Roman" w:hAnsi="Times New Roman" w:cs="Times New Roman"/>
          <w:sz w:val="28"/>
          <w:szCs w:val="28"/>
          <w:lang w:val="en-US"/>
        </w:rPr>
        <w:t xml:space="preserve"> lưu trữ </w:t>
      </w:r>
      <w:r w:rsidR="005B3521" w:rsidRPr="00765F8D">
        <w:rPr>
          <w:rFonts w:ascii="Times New Roman" w:hAnsi="Times New Roman" w:cs="Times New Roman"/>
          <w:sz w:val="28"/>
          <w:szCs w:val="28"/>
          <w:lang w:val="en-US"/>
        </w:rPr>
        <w:t>tài liệu khẩu vấn</w:t>
      </w:r>
      <w:r w:rsidR="00344BDA">
        <w:rPr>
          <w:rFonts w:ascii="Times New Roman" w:hAnsi="Times New Roman" w:cs="Times New Roman"/>
          <w:sz w:val="28"/>
          <w:szCs w:val="28"/>
          <w:lang w:val="en-US"/>
        </w:rPr>
        <w:t xml:space="preserve"> lịch sử</w:t>
      </w:r>
      <w:r w:rsidR="00D67E62" w:rsidRPr="00765F8D">
        <w:rPr>
          <w:rFonts w:ascii="Times New Roman" w:hAnsi="Times New Roman" w:cs="Times New Roman"/>
          <w:sz w:val="28"/>
          <w:szCs w:val="28"/>
          <w:lang w:val="en-US"/>
        </w:rPr>
        <w:t>.</w:t>
      </w:r>
      <w:r w:rsidR="001E1AA9" w:rsidRPr="00765F8D">
        <w:rPr>
          <w:rFonts w:ascii="Times New Roman" w:hAnsi="Times New Roman" w:cs="Times New Roman"/>
          <w:sz w:val="28"/>
          <w:szCs w:val="28"/>
          <w:lang w:val="en-US"/>
        </w:rPr>
        <w:t xml:space="preserve"> Điều đó nói lên sự lao động sang tạo và nghiêm túc của tác giả luận án</w:t>
      </w:r>
      <w:r w:rsidR="00E90FA3" w:rsidRPr="00765F8D">
        <w:rPr>
          <w:rFonts w:ascii="Times New Roman" w:hAnsi="Times New Roman" w:cs="Times New Roman"/>
          <w:sz w:val="28"/>
          <w:szCs w:val="28"/>
          <w:lang w:val="en-US"/>
        </w:rPr>
        <w:t>.</w:t>
      </w:r>
      <w:r w:rsidR="00D67E62" w:rsidRPr="00765F8D">
        <w:rPr>
          <w:rFonts w:ascii="Times New Roman" w:hAnsi="Times New Roman" w:cs="Times New Roman"/>
          <w:sz w:val="28"/>
          <w:szCs w:val="28"/>
          <w:lang w:val="en-US"/>
        </w:rPr>
        <w:t xml:space="preserve"> Có thể</w:t>
      </w:r>
      <w:r w:rsidR="00F97CEB" w:rsidRPr="00765F8D">
        <w:rPr>
          <w:rFonts w:ascii="Times New Roman" w:hAnsi="Times New Roman" w:cs="Times New Roman"/>
          <w:sz w:val="28"/>
          <w:szCs w:val="28"/>
          <w:lang w:val="en-US"/>
        </w:rPr>
        <w:t xml:space="preserve"> nói, luận án mang tính mớ</w:t>
      </w:r>
      <w:r w:rsidR="00716A9C" w:rsidRPr="00765F8D">
        <w:rPr>
          <w:rFonts w:ascii="Times New Roman" w:hAnsi="Times New Roman" w:cs="Times New Roman"/>
          <w:sz w:val="28"/>
          <w:szCs w:val="28"/>
          <w:lang w:val="en-US"/>
        </w:rPr>
        <w:t>i, có</w:t>
      </w:r>
      <w:r w:rsidR="00D66F13" w:rsidRPr="00765F8D">
        <w:rPr>
          <w:rFonts w:ascii="Times New Roman" w:hAnsi="Times New Roman" w:cs="Times New Roman"/>
          <w:sz w:val="28"/>
          <w:szCs w:val="28"/>
          <w:lang w:val="en-US"/>
        </w:rPr>
        <w:t xml:space="preserve"> nhữ</w:t>
      </w:r>
      <w:r w:rsidR="00553F99" w:rsidRPr="00765F8D">
        <w:rPr>
          <w:rFonts w:ascii="Times New Roman" w:hAnsi="Times New Roman" w:cs="Times New Roman"/>
          <w:sz w:val="28"/>
          <w:szCs w:val="28"/>
          <w:lang w:val="en-US"/>
        </w:rPr>
        <w:t xml:space="preserve">ng đóng góp cả về lý luận và thực tiễn cho </w:t>
      </w:r>
      <w:r w:rsidR="000A078E" w:rsidRPr="00765F8D">
        <w:rPr>
          <w:rFonts w:ascii="Times New Roman" w:hAnsi="Times New Roman" w:cs="Times New Roman"/>
          <w:sz w:val="28"/>
          <w:szCs w:val="28"/>
          <w:lang w:val="en-US"/>
        </w:rPr>
        <w:t>Lưu trữ Việt Nam</w:t>
      </w:r>
      <w:r w:rsidR="00137374" w:rsidRPr="00765F8D">
        <w:rPr>
          <w:rFonts w:ascii="Times New Roman" w:hAnsi="Times New Roman" w:cs="Times New Roman"/>
          <w:sz w:val="28"/>
          <w:szCs w:val="28"/>
          <w:lang w:val="en-US"/>
        </w:rPr>
        <w:t>, đã hội đủ tiêu chuẩn</w:t>
      </w:r>
      <w:r w:rsidR="00501FC2" w:rsidRPr="00765F8D">
        <w:rPr>
          <w:rFonts w:ascii="Times New Roman" w:hAnsi="Times New Roman" w:cs="Times New Roman"/>
          <w:sz w:val="28"/>
          <w:szCs w:val="28"/>
          <w:lang w:val="en-US"/>
        </w:rPr>
        <w:t xml:space="preserve"> Luậ</w:t>
      </w:r>
      <w:r w:rsidR="005929A8" w:rsidRPr="00765F8D">
        <w:rPr>
          <w:rFonts w:ascii="Times New Roman" w:hAnsi="Times New Roman" w:cs="Times New Roman"/>
          <w:sz w:val="28"/>
          <w:szCs w:val="28"/>
          <w:lang w:val="en-US"/>
        </w:rPr>
        <w:t>n án Tiến sỹ chuyên ngành Lưu trữ học</w:t>
      </w:r>
      <w:r w:rsidR="00D63255" w:rsidRPr="00765F8D">
        <w:rPr>
          <w:rFonts w:ascii="Times New Roman" w:hAnsi="Times New Roman" w:cs="Times New Roman"/>
          <w:sz w:val="28"/>
          <w:szCs w:val="28"/>
          <w:lang w:val="en-US"/>
        </w:rPr>
        <w:t>.</w:t>
      </w:r>
      <w:r w:rsidR="00B50316" w:rsidRPr="00765F8D">
        <w:rPr>
          <w:rFonts w:ascii="Times New Roman" w:hAnsi="Times New Roman" w:cs="Times New Roman"/>
          <w:sz w:val="28"/>
          <w:szCs w:val="28"/>
          <w:lang w:val="en-US"/>
        </w:rPr>
        <w:t xml:space="preserve"> </w:t>
      </w:r>
    </w:p>
    <w:p w:rsidR="00B50316" w:rsidRPr="00765F8D" w:rsidRDefault="00B50316" w:rsidP="00765F8D">
      <w:pPr>
        <w:pStyle w:val="NoSpacing"/>
        <w:spacing w:before="60" w:after="60" w:line="312" w:lineRule="auto"/>
        <w:jc w:val="both"/>
        <w:rPr>
          <w:rFonts w:ascii="Times New Roman" w:hAnsi="Times New Roman" w:cs="Times New Roman"/>
          <w:sz w:val="28"/>
          <w:szCs w:val="28"/>
          <w:lang w:val="en-US"/>
        </w:rPr>
      </w:pPr>
    </w:p>
    <w:p w:rsidR="00EC6121" w:rsidRDefault="00EC6121" w:rsidP="00765F8D">
      <w:pPr>
        <w:pStyle w:val="NoSpacing"/>
        <w:spacing w:before="60" w:after="60" w:line="312" w:lineRule="auto"/>
        <w:jc w:val="both"/>
        <w:rPr>
          <w:rFonts w:ascii="Times New Roman" w:hAnsi="Times New Roman" w:cs="Times New Roman"/>
          <w:b/>
          <w:sz w:val="28"/>
          <w:szCs w:val="28"/>
          <w:lang w:val="en-US"/>
        </w:rPr>
      </w:pPr>
      <w:r w:rsidRPr="00765F8D">
        <w:rPr>
          <w:rFonts w:ascii="Times New Roman" w:hAnsi="Times New Roman" w:cs="Times New Roman"/>
          <w:sz w:val="28"/>
          <w:szCs w:val="28"/>
          <w:lang w:val="en-US"/>
        </w:rPr>
        <w:t xml:space="preserve">                                                             </w:t>
      </w:r>
      <w:r w:rsidRPr="00A6643C">
        <w:rPr>
          <w:rFonts w:ascii="Times New Roman" w:hAnsi="Times New Roman" w:cs="Times New Roman"/>
          <w:b/>
          <w:sz w:val="28"/>
          <w:szCs w:val="28"/>
          <w:lang w:val="en-US"/>
        </w:rPr>
        <w:t>Người nhận xét</w:t>
      </w:r>
    </w:p>
    <w:p w:rsidR="000D30D0" w:rsidRDefault="000D30D0" w:rsidP="00765F8D">
      <w:pPr>
        <w:pStyle w:val="NoSpacing"/>
        <w:spacing w:before="60" w:after="60" w:line="312" w:lineRule="auto"/>
        <w:jc w:val="both"/>
        <w:rPr>
          <w:rFonts w:ascii="Times New Roman" w:hAnsi="Times New Roman" w:cs="Times New Roman"/>
          <w:b/>
          <w:sz w:val="28"/>
          <w:szCs w:val="28"/>
          <w:lang w:val="en-US"/>
        </w:rPr>
      </w:pPr>
    </w:p>
    <w:p w:rsidR="00A00C55" w:rsidRDefault="00A00C55" w:rsidP="00765F8D">
      <w:pPr>
        <w:pStyle w:val="NoSpacing"/>
        <w:spacing w:before="60" w:after="60" w:line="312" w:lineRule="auto"/>
        <w:jc w:val="both"/>
        <w:rPr>
          <w:rFonts w:ascii="Times New Roman" w:hAnsi="Times New Roman" w:cs="Times New Roman"/>
          <w:b/>
          <w:sz w:val="28"/>
          <w:szCs w:val="28"/>
          <w:lang w:val="en-US"/>
        </w:rPr>
      </w:pPr>
    </w:p>
    <w:p w:rsidR="00A00C55" w:rsidRDefault="00A00C55" w:rsidP="00765F8D">
      <w:pPr>
        <w:pStyle w:val="NoSpacing"/>
        <w:spacing w:before="60" w:after="60" w:line="312" w:lineRule="auto"/>
        <w:jc w:val="both"/>
        <w:rPr>
          <w:rFonts w:ascii="Times New Roman" w:hAnsi="Times New Roman" w:cs="Times New Roman"/>
          <w:b/>
          <w:sz w:val="28"/>
          <w:szCs w:val="28"/>
          <w:lang w:val="en-US"/>
        </w:rPr>
      </w:pPr>
    </w:p>
    <w:p w:rsidR="000D30D0" w:rsidRDefault="000D30D0" w:rsidP="00765F8D">
      <w:pPr>
        <w:pStyle w:val="NoSpacing"/>
        <w:spacing w:before="60" w:after="6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PGS</w:t>
      </w:r>
      <w:r w:rsidR="004738C1">
        <w:rPr>
          <w:rFonts w:ascii="Times New Roman" w:hAnsi="Times New Roman" w:cs="Times New Roman"/>
          <w:b/>
          <w:sz w:val="28"/>
          <w:szCs w:val="28"/>
          <w:lang w:val="en-US"/>
        </w:rPr>
        <w:t xml:space="preserve">.  </w:t>
      </w:r>
      <w:r w:rsidR="006B212A">
        <w:rPr>
          <w:rFonts w:ascii="Times New Roman" w:hAnsi="Times New Roman" w:cs="Times New Roman"/>
          <w:b/>
          <w:sz w:val="28"/>
          <w:szCs w:val="28"/>
          <w:lang w:val="en-US"/>
        </w:rPr>
        <w:t>Vương Đ</w:t>
      </w:r>
      <w:r w:rsidR="00930957">
        <w:rPr>
          <w:rFonts w:ascii="Times New Roman" w:hAnsi="Times New Roman" w:cs="Times New Roman"/>
          <w:b/>
          <w:sz w:val="28"/>
          <w:szCs w:val="28"/>
          <w:lang w:val="en-US"/>
        </w:rPr>
        <w:t>ình Quyền</w:t>
      </w:r>
    </w:p>
    <w:p w:rsidR="001B02B8" w:rsidRDefault="001B02B8" w:rsidP="00765F8D">
      <w:pPr>
        <w:pStyle w:val="NoSpacing"/>
        <w:spacing w:before="60" w:after="60" w:line="312" w:lineRule="auto"/>
        <w:jc w:val="both"/>
        <w:rPr>
          <w:rFonts w:ascii="Times New Roman" w:hAnsi="Times New Roman" w:cs="Times New Roman"/>
          <w:b/>
          <w:sz w:val="28"/>
          <w:szCs w:val="28"/>
          <w:lang w:val="en-US"/>
        </w:rPr>
      </w:pPr>
    </w:p>
    <w:p w:rsidR="001B02B8" w:rsidRDefault="001B02B8" w:rsidP="00765F8D">
      <w:pPr>
        <w:pStyle w:val="NoSpacing"/>
        <w:spacing w:before="60" w:after="60" w:line="312" w:lineRule="auto"/>
        <w:jc w:val="both"/>
        <w:rPr>
          <w:rFonts w:ascii="Times New Roman" w:hAnsi="Times New Roman" w:cs="Times New Roman"/>
          <w:b/>
          <w:sz w:val="28"/>
          <w:szCs w:val="28"/>
          <w:lang w:val="en-US"/>
        </w:rPr>
      </w:pPr>
    </w:p>
    <w:p w:rsidR="001B02B8" w:rsidRDefault="001B02B8" w:rsidP="00765F8D">
      <w:pPr>
        <w:pStyle w:val="NoSpacing"/>
        <w:spacing w:before="60" w:after="60" w:line="312"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Bản nhận xét náy đọc tại Lễ Bảo bệ cấp Đại học Quốc gia Hà Nội</w:t>
      </w:r>
      <w:bookmarkStart w:id="0" w:name="_GoBack"/>
      <w:bookmarkEnd w:id="0"/>
    </w:p>
    <w:p w:rsidR="004C5486" w:rsidRDefault="004C5486" w:rsidP="00765F8D">
      <w:pPr>
        <w:pStyle w:val="NoSpacing"/>
        <w:spacing w:before="60" w:after="60" w:line="312" w:lineRule="auto"/>
        <w:jc w:val="both"/>
        <w:rPr>
          <w:rFonts w:ascii="Times New Roman" w:hAnsi="Times New Roman" w:cs="Times New Roman"/>
          <w:b/>
          <w:sz w:val="28"/>
          <w:szCs w:val="28"/>
          <w:lang w:val="en-US"/>
        </w:rPr>
      </w:pPr>
    </w:p>
    <w:p w:rsidR="004C5486" w:rsidRDefault="004C5486" w:rsidP="00765F8D">
      <w:pPr>
        <w:pStyle w:val="NoSpacing"/>
        <w:spacing w:before="60" w:after="60" w:line="312" w:lineRule="auto"/>
        <w:jc w:val="both"/>
        <w:rPr>
          <w:rFonts w:ascii="Times New Roman" w:hAnsi="Times New Roman" w:cs="Times New Roman"/>
          <w:b/>
          <w:sz w:val="28"/>
          <w:szCs w:val="28"/>
          <w:lang w:val="en-US"/>
        </w:rPr>
      </w:pPr>
    </w:p>
    <w:p w:rsidR="004C5486" w:rsidRDefault="004C5486" w:rsidP="00765F8D">
      <w:pPr>
        <w:pStyle w:val="NoSpacing"/>
        <w:spacing w:before="60" w:after="60" w:line="312" w:lineRule="auto"/>
        <w:jc w:val="both"/>
        <w:rPr>
          <w:rFonts w:ascii="Times New Roman" w:hAnsi="Times New Roman" w:cs="Times New Roman"/>
          <w:b/>
          <w:sz w:val="28"/>
          <w:szCs w:val="28"/>
          <w:lang w:val="en-US"/>
        </w:rPr>
      </w:pPr>
    </w:p>
    <w:p w:rsidR="004C5486" w:rsidRDefault="004C5486" w:rsidP="00765F8D">
      <w:pPr>
        <w:pStyle w:val="NoSpacing"/>
        <w:spacing w:before="60" w:after="60" w:line="312" w:lineRule="auto"/>
        <w:jc w:val="both"/>
        <w:rPr>
          <w:rFonts w:ascii="Times New Roman" w:hAnsi="Times New Roman" w:cs="Times New Roman"/>
          <w:b/>
          <w:sz w:val="28"/>
          <w:szCs w:val="28"/>
          <w:lang w:val="en-US"/>
        </w:rPr>
      </w:pPr>
    </w:p>
    <w:p w:rsidR="004C5486" w:rsidRDefault="004C5486" w:rsidP="00765F8D">
      <w:pPr>
        <w:pStyle w:val="NoSpacing"/>
        <w:spacing w:before="60" w:after="60" w:line="312" w:lineRule="auto"/>
        <w:jc w:val="both"/>
        <w:rPr>
          <w:rFonts w:ascii="Times New Roman" w:hAnsi="Times New Roman" w:cs="Times New Roman"/>
          <w:b/>
          <w:sz w:val="28"/>
          <w:szCs w:val="28"/>
          <w:lang w:val="en-US"/>
        </w:rPr>
      </w:pPr>
    </w:p>
    <w:p w:rsidR="004C5486" w:rsidRDefault="004C5486" w:rsidP="00765F8D">
      <w:pPr>
        <w:pStyle w:val="NoSpacing"/>
        <w:spacing w:before="60" w:after="60" w:line="312" w:lineRule="auto"/>
        <w:jc w:val="both"/>
        <w:rPr>
          <w:rFonts w:ascii="Times New Roman" w:hAnsi="Times New Roman" w:cs="Times New Roman"/>
          <w:b/>
          <w:sz w:val="28"/>
          <w:szCs w:val="28"/>
          <w:lang w:val="en-US"/>
        </w:rPr>
      </w:pPr>
    </w:p>
    <w:p w:rsidR="004C5486" w:rsidRDefault="004C5486" w:rsidP="00765F8D">
      <w:pPr>
        <w:pStyle w:val="NoSpacing"/>
        <w:spacing w:before="60" w:after="60" w:line="312" w:lineRule="auto"/>
        <w:jc w:val="both"/>
        <w:rPr>
          <w:rFonts w:ascii="Times New Roman" w:hAnsi="Times New Roman" w:cs="Times New Roman"/>
          <w:b/>
          <w:sz w:val="28"/>
          <w:szCs w:val="28"/>
          <w:lang w:val="en-US"/>
        </w:rPr>
      </w:pPr>
    </w:p>
    <w:p w:rsidR="004C5486" w:rsidRDefault="004C5486" w:rsidP="00765F8D">
      <w:pPr>
        <w:pStyle w:val="NoSpacing"/>
        <w:spacing w:before="60" w:after="60" w:line="312" w:lineRule="auto"/>
        <w:jc w:val="both"/>
        <w:rPr>
          <w:rFonts w:ascii="Times New Roman" w:hAnsi="Times New Roman" w:cs="Times New Roman"/>
          <w:b/>
          <w:sz w:val="28"/>
          <w:szCs w:val="28"/>
          <w:lang w:val="en-US"/>
        </w:rPr>
      </w:pPr>
    </w:p>
    <w:p w:rsidR="004C5486" w:rsidRPr="00A6643C" w:rsidRDefault="004C5486" w:rsidP="00765F8D">
      <w:pPr>
        <w:pStyle w:val="NoSpacing"/>
        <w:spacing w:before="60" w:after="60" w:line="312" w:lineRule="auto"/>
        <w:jc w:val="both"/>
        <w:rPr>
          <w:rFonts w:ascii="Times New Roman" w:hAnsi="Times New Roman" w:cs="Times New Roman"/>
          <w:b/>
          <w:sz w:val="28"/>
          <w:szCs w:val="28"/>
          <w:lang w:val="en-US"/>
        </w:rPr>
      </w:pPr>
    </w:p>
    <w:p w:rsidR="00051BA3" w:rsidRPr="00A6643C" w:rsidRDefault="00051BA3" w:rsidP="00765F8D">
      <w:pPr>
        <w:pStyle w:val="NoSpacing"/>
        <w:spacing w:before="60" w:after="60" w:line="312" w:lineRule="auto"/>
        <w:jc w:val="both"/>
        <w:rPr>
          <w:rFonts w:ascii="Times New Roman" w:hAnsi="Times New Roman" w:cs="Times New Roman"/>
          <w:b/>
          <w:sz w:val="28"/>
          <w:szCs w:val="28"/>
          <w:lang w:val="en-US"/>
        </w:rPr>
      </w:pPr>
    </w:p>
    <w:p w:rsidR="00051BA3" w:rsidRPr="00A6643C" w:rsidRDefault="00051BA3" w:rsidP="00765F8D">
      <w:pPr>
        <w:pStyle w:val="NoSpacing"/>
        <w:spacing w:before="60" w:after="60" w:line="312" w:lineRule="auto"/>
        <w:jc w:val="both"/>
        <w:rPr>
          <w:rFonts w:ascii="Times New Roman" w:hAnsi="Times New Roman" w:cs="Times New Roman"/>
          <w:b/>
          <w:sz w:val="28"/>
          <w:szCs w:val="28"/>
          <w:lang w:val="en-US"/>
        </w:rPr>
      </w:pPr>
    </w:p>
    <w:p w:rsidR="00051BA3" w:rsidRPr="00A6643C" w:rsidRDefault="00051BA3" w:rsidP="00765F8D">
      <w:pPr>
        <w:pStyle w:val="NoSpacing"/>
        <w:spacing w:before="60" w:after="60" w:line="312" w:lineRule="auto"/>
        <w:jc w:val="both"/>
        <w:rPr>
          <w:rFonts w:ascii="Times New Roman" w:hAnsi="Times New Roman" w:cs="Times New Roman"/>
          <w:b/>
          <w:sz w:val="28"/>
          <w:szCs w:val="28"/>
          <w:lang w:val="en-US"/>
        </w:rPr>
      </w:pPr>
    </w:p>
    <w:p w:rsidR="00051BA3" w:rsidRPr="00A6643C" w:rsidRDefault="00051BA3" w:rsidP="00765F8D">
      <w:pPr>
        <w:pStyle w:val="NoSpacing"/>
        <w:spacing w:before="60" w:after="60" w:line="312" w:lineRule="auto"/>
        <w:jc w:val="both"/>
        <w:rPr>
          <w:rFonts w:ascii="Times New Roman" w:hAnsi="Times New Roman" w:cs="Times New Roman"/>
          <w:b/>
          <w:sz w:val="28"/>
          <w:szCs w:val="28"/>
          <w:lang w:val="en-US"/>
        </w:rPr>
      </w:pPr>
    </w:p>
    <w:p w:rsidR="00051BA3" w:rsidRPr="00A6643C" w:rsidRDefault="00051BA3" w:rsidP="00765F8D">
      <w:pPr>
        <w:pStyle w:val="NoSpacing"/>
        <w:spacing w:before="60" w:after="60" w:line="312" w:lineRule="auto"/>
        <w:jc w:val="both"/>
        <w:rPr>
          <w:rFonts w:ascii="Times New Roman" w:hAnsi="Times New Roman" w:cs="Times New Roman"/>
          <w:b/>
          <w:sz w:val="28"/>
          <w:szCs w:val="28"/>
          <w:lang w:val="en-US"/>
        </w:rPr>
      </w:pPr>
      <w:r w:rsidRPr="00A6643C">
        <w:rPr>
          <w:rFonts w:ascii="Times New Roman" w:hAnsi="Times New Roman" w:cs="Times New Roman"/>
          <w:b/>
          <w:sz w:val="28"/>
          <w:szCs w:val="28"/>
          <w:lang w:val="en-US"/>
        </w:rPr>
        <w:t xml:space="preserve">                                                     PGS, Vương </w:t>
      </w:r>
      <w:r w:rsidR="001A5714" w:rsidRPr="00A6643C">
        <w:rPr>
          <w:rFonts w:ascii="Times New Roman" w:hAnsi="Times New Roman" w:cs="Times New Roman"/>
          <w:b/>
          <w:sz w:val="28"/>
          <w:szCs w:val="28"/>
          <w:lang w:val="en-US"/>
        </w:rPr>
        <w:t>Đình Quyền</w:t>
      </w:r>
    </w:p>
    <w:p w:rsidR="00062A26" w:rsidRPr="00765F8D" w:rsidRDefault="00062A26" w:rsidP="00765F8D">
      <w:pPr>
        <w:spacing w:before="60" w:after="60" w:line="312" w:lineRule="auto"/>
        <w:jc w:val="both"/>
        <w:rPr>
          <w:rFonts w:ascii="Times New Roman" w:hAnsi="Times New Roman" w:cs="Times New Roman"/>
          <w:sz w:val="28"/>
          <w:szCs w:val="28"/>
        </w:rPr>
      </w:pPr>
    </w:p>
    <w:sectPr w:rsidR="00062A26" w:rsidRPr="00765F8D" w:rsidSect="00F06E30">
      <w:footerReference w:type="default" r:id="rId7"/>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545" w:rsidRDefault="00096545" w:rsidP="00D0096F">
      <w:pPr>
        <w:spacing w:after="0" w:line="240" w:lineRule="auto"/>
      </w:pPr>
      <w:r>
        <w:separator/>
      </w:r>
    </w:p>
  </w:endnote>
  <w:endnote w:type="continuationSeparator" w:id="0">
    <w:p w:rsidR="00096545" w:rsidRDefault="00096545" w:rsidP="00D0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02388"/>
      <w:docPartObj>
        <w:docPartGallery w:val="Page Numbers (Bottom of Page)"/>
        <w:docPartUnique/>
      </w:docPartObj>
    </w:sdtPr>
    <w:sdtEndPr>
      <w:rPr>
        <w:rFonts w:ascii="Times New Roman" w:hAnsi="Times New Roman" w:cs="Times New Roman"/>
        <w:noProof/>
        <w:sz w:val="28"/>
        <w:szCs w:val="28"/>
      </w:rPr>
    </w:sdtEndPr>
    <w:sdtContent>
      <w:p w:rsidR="00D0096F" w:rsidRPr="00D0096F" w:rsidRDefault="00D0096F">
        <w:pPr>
          <w:pStyle w:val="Footer"/>
          <w:jc w:val="center"/>
          <w:rPr>
            <w:rFonts w:ascii="Times New Roman" w:hAnsi="Times New Roman" w:cs="Times New Roman"/>
            <w:sz w:val="28"/>
            <w:szCs w:val="28"/>
          </w:rPr>
        </w:pPr>
        <w:r w:rsidRPr="00D0096F">
          <w:rPr>
            <w:rFonts w:ascii="Times New Roman" w:hAnsi="Times New Roman" w:cs="Times New Roman"/>
            <w:sz w:val="28"/>
            <w:szCs w:val="28"/>
          </w:rPr>
          <w:fldChar w:fldCharType="begin"/>
        </w:r>
        <w:r w:rsidRPr="00D0096F">
          <w:rPr>
            <w:rFonts w:ascii="Times New Roman" w:hAnsi="Times New Roman" w:cs="Times New Roman"/>
            <w:sz w:val="28"/>
            <w:szCs w:val="28"/>
          </w:rPr>
          <w:instrText xml:space="preserve"> PAGE   \* MERGEFORMAT </w:instrText>
        </w:r>
        <w:r w:rsidRPr="00D0096F">
          <w:rPr>
            <w:rFonts w:ascii="Times New Roman" w:hAnsi="Times New Roman" w:cs="Times New Roman"/>
            <w:sz w:val="28"/>
            <w:szCs w:val="28"/>
          </w:rPr>
          <w:fldChar w:fldCharType="separate"/>
        </w:r>
        <w:r w:rsidR="001B02B8">
          <w:rPr>
            <w:rFonts w:ascii="Times New Roman" w:hAnsi="Times New Roman" w:cs="Times New Roman"/>
            <w:noProof/>
            <w:sz w:val="28"/>
            <w:szCs w:val="28"/>
          </w:rPr>
          <w:t>6</w:t>
        </w:r>
        <w:r w:rsidRPr="00D0096F">
          <w:rPr>
            <w:rFonts w:ascii="Times New Roman" w:hAnsi="Times New Roman" w:cs="Times New Roman"/>
            <w:noProof/>
            <w:sz w:val="28"/>
            <w:szCs w:val="28"/>
          </w:rPr>
          <w:fldChar w:fldCharType="end"/>
        </w:r>
      </w:p>
    </w:sdtContent>
  </w:sdt>
  <w:p w:rsidR="00D0096F" w:rsidRDefault="00D00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545" w:rsidRDefault="00096545" w:rsidP="00D0096F">
      <w:pPr>
        <w:spacing w:after="0" w:line="240" w:lineRule="auto"/>
      </w:pPr>
      <w:r>
        <w:separator/>
      </w:r>
    </w:p>
  </w:footnote>
  <w:footnote w:type="continuationSeparator" w:id="0">
    <w:p w:rsidR="00096545" w:rsidRDefault="00096545" w:rsidP="00D009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3B"/>
    <w:rsid w:val="00006208"/>
    <w:rsid w:val="00024EED"/>
    <w:rsid w:val="00040B6C"/>
    <w:rsid w:val="00051BA3"/>
    <w:rsid w:val="000527D9"/>
    <w:rsid w:val="00062A26"/>
    <w:rsid w:val="00075AD5"/>
    <w:rsid w:val="00096545"/>
    <w:rsid w:val="000A078E"/>
    <w:rsid w:val="000D2238"/>
    <w:rsid w:val="000D30D0"/>
    <w:rsid w:val="00116EE3"/>
    <w:rsid w:val="00137374"/>
    <w:rsid w:val="00137707"/>
    <w:rsid w:val="0016643B"/>
    <w:rsid w:val="001A08B9"/>
    <w:rsid w:val="001A5714"/>
    <w:rsid w:val="001B02B8"/>
    <w:rsid w:val="001D1CD9"/>
    <w:rsid w:val="001D39FF"/>
    <w:rsid w:val="001E1AA9"/>
    <w:rsid w:val="001E1C5F"/>
    <w:rsid w:val="001E782D"/>
    <w:rsid w:val="00207438"/>
    <w:rsid w:val="00214815"/>
    <w:rsid w:val="00220E6C"/>
    <w:rsid w:val="0022231C"/>
    <w:rsid w:val="00235E97"/>
    <w:rsid w:val="00260846"/>
    <w:rsid w:val="00291DC4"/>
    <w:rsid w:val="002B6C40"/>
    <w:rsid w:val="002C12B8"/>
    <w:rsid w:val="002F17C3"/>
    <w:rsid w:val="002F2EA0"/>
    <w:rsid w:val="002F3F71"/>
    <w:rsid w:val="00314B3C"/>
    <w:rsid w:val="0032056B"/>
    <w:rsid w:val="00321BB0"/>
    <w:rsid w:val="00344BDA"/>
    <w:rsid w:val="00355111"/>
    <w:rsid w:val="00366B42"/>
    <w:rsid w:val="00381C9D"/>
    <w:rsid w:val="003C672B"/>
    <w:rsid w:val="00412EFE"/>
    <w:rsid w:val="004174B6"/>
    <w:rsid w:val="004260CE"/>
    <w:rsid w:val="00456CD9"/>
    <w:rsid w:val="004738C1"/>
    <w:rsid w:val="00480ADA"/>
    <w:rsid w:val="004B459F"/>
    <w:rsid w:val="004C3106"/>
    <w:rsid w:val="004C5486"/>
    <w:rsid w:val="004D5994"/>
    <w:rsid w:val="004E3758"/>
    <w:rsid w:val="004E7B88"/>
    <w:rsid w:val="004F3F2E"/>
    <w:rsid w:val="004F5136"/>
    <w:rsid w:val="004F7779"/>
    <w:rsid w:val="00501FC2"/>
    <w:rsid w:val="0050734D"/>
    <w:rsid w:val="00511D97"/>
    <w:rsid w:val="00541E33"/>
    <w:rsid w:val="005423B5"/>
    <w:rsid w:val="00553E80"/>
    <w:rsid w:val="00553F99"/>
    <w:rsid w:val="005543B3"/>
    <w:rsid w:val="00572602"/>
    <w:rsid w:val="00580516"/>
    <w:rsid w:val="00587D9D"/>
    <w:rsid w:val="0059143E"/>
    <w:rsid w:val="005929A8"/>
    <w:rsid w:val="005947B2"/>
    <w:rsid w:val="005B3521"/>
    <w:rsid w:val="005C67F5"/>
    <w:rsid w:val="005E11B8"/>
    <w:rsid w:val="005E20A5"/>
    <w:rsid w:val="005F3BFA"/>
    <w:rsid w:val="00617CD7"/>
    <w:rsid w:val="00635EE6"/>
    <w:rsid w:val="006533F9"/>
    <w:rsid w:val="00660057"/>
    <w:rsid w:val="006838BB"/>
    <w:rsid w:val="006A006B"/>
    <w:rsid w:val="006B212A"/>
    <w:rsid w:val="006D703F"/>
    <w:rsid w:val="0070678D"/>
    <w:rsid w:val="0071376A"/>
    <w:rsid w:val="00716A9C"/>
    <w:rsid w:val="0074690B"/>
    <w:rsid w:val="0075099E"/>
    <w:rsid w:val="00752BC0"/>
    <w:rsid w:val="00765F8D"/>
    <w:rsid w:val="00784DF2"/>
    <w:rsid w:val="007A56E8"/>
    <w:rsid w:val="007B4D82"/>
    <w:rsid w:val="007C51C9"/>
    <w:rsid w:val="007D18D6"/>
    <w:rsid w:val="007F1DE5"/>
    <w:rsid w:val="007F3834"/>
    <w:rsid w:val="008069D3"/>
    <w:rsid w:val="00806B84"/>
    <w:rsid w:val="00814FF2"/>
    <w:rsid w:val="0081660E"/>
    <w:rsid w:val="00822C72"/>
    <w:rsid w:val="00825328"/>
    <w:rsid w:val="008330AB"/>
    <w:rsid w:val="00864DDA"/>
    <w:rsid w:val="00887458"/>
    <w:rsid w:val="0089103C"/>
    <w:rsid w:val="008F1EE0"/>
    <w:rsid w:val="00930957"/>
    <w:rsid w:val="0093745B"/>
    <w:rsid w:val="009446F6"/>
    <w:rsid w:val="00952C8A"/>
    <w:rsid w:val="0099128C"/>
    <w:rsid w:val="009B21A3"/>
    <w:rsid w:val="009B33D8"/>
    <w:rsid w:val="009E3843"/>
    <w:rsid w:val="009F31A7"/>
    <w:rsid w:val="00A00C55"/>
    <w:rsid w:val="00A059F9"/>
    <w:rsid w:val="00A17EA6"/>
    <w:rsid w:val="00A23199"/>
    <w:rsid w:val="00A26FA2"/>
    <w:rsid w:val="00A352A2"/>
    <w:rsid w:val="00A560D5"/>
    <w:rsid w:val="00A65977"/>
    <w:rsid w:val="00A6643C"/>
    <w:rsid w:val="00AB61E9"/>
    <w:rsid w:val="00AC0C0E"/>
    <w:rsid w:val="00AC4C5D"/>
    <w:rsid w:val="00AD5055"/>
    <w:rsid w:val="00AF7EC1"/>
    <w:rsid w:val="00B016D2"/>
    <w:rsid w:val="00B25C24"/>
    <w:rsid w:val="00B31EBC"/>
    <w:rsid w:val="00B355EC"/>
    <w:rsid w:val="00B50316"/>
    <w:rsid w:val="00B54704"/>
    <w:rsid w:val="00B60A9E"/>
    <w:rsid w:val="00B8060A"/>
    <w:rsid w:val="00B830AB"/>
    <w:rsid w:val="00B8514B"/>
    <w:rsid w:val="00B94BDF"/>
    <w:rsid w:val="00BA57FB"/>
    <w:rsid w:val="00BA5CC4"/>
    <w:rsid w:val="00BB6B20"/>
    <w:rsid w:val="00BF4BEE"/>
    <w:rsid w:val="00C12984"/>
    <w:rsid w:val="00C16DD2"/>
    <w:rsid w:val="00C30730"/>
    <w:rsid w:val="00C64194"/>
    <w:rsid w:val="00C65E93"/>
    <w:rsid w:val="00C93EB0"/>
    <w:rsid w:val="00CB0724"/>
    <w:rsid w:val="00CE4E0E"/>
    <w:rsid w:val="00D0096F"/>
    <w:rsid w:val="00D02920"/>
    <w:rsid w:val="00D47F84"/>
    <w:rsid w:val="00D63255"/>
    <w:rsid w:val="00D66F13"/>
    <w:rsid w:val="00D67E62"/>
    <w:rsid w:val="00D84978"/>
    <w:rsid w:val="00DD4645"/>
    <w:rsid w:val="00E1184D"/>
    <w:rsid w:val="00E35868"/>
    <w:rsid w:val="00E711AC"/>
    <w:rsid w:val="00E730D7"/>
    <w:rsid w:val="00E85778"/>
    <w:rsid w:val="00E90FA3"/>
    <w:rsid w:val="00E93A77"/>
    <w:rsid w:val="00EC6121"/>
    <w:rsid w:val="00F06E30"/>
    <w:rsid w:val="00F178E5"/>
    <w:rsid w:val="00F350BC"/>
    <w:rsid w:val="00F3742D"/>
    <w:rsid w:val="00F90497"/>
    <w:rsid w:val="00F97CEB"/>
    <w:rsid w:val="00FE5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126A"/>
  <w15:chartTrackingRefBased/>
  <w15:docId w15:val="{9BA90451-D6B1-45CF-BBC9-C345B868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EB0"/>
    <w:pPr>
      <w:spacing w:after="0" w:line="240" w:lineRule="auto"/>
    </w:pPr>
  </w:style>
  <w:style w:type="paragraph" w:styleId="Header">
    <w:name w:val="header"/>
    <w:basedOn w:val="Normal"/>
    <w:link w:val="HeaderChar"/>
    <w:uiPriority w:val="99"/>
    <w:unhideWhenUsed/>
    <w:rsid w:val="00D00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96F"/>
  </w:style>
  <w:style w:type="paragraph" w:styleId="Footer">
    <w:name w:val="footer"/>
    <w:basedOn w:val="Normal"/>
    <w:link w:val="FooterChar"/>
    <w:uiPriority w:val="99"/>
    <w:unhideWhenUsed/>
    <w:rsid w:val="00D00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AA791-BB59-402E-94D1-D1749054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Dinh Quyen</cp:lastModifiedBy>
  <cp:revision>21</cp:revision>
  <dcterms:created xsi:type="dcterms:W3CDTF">2018-09-09T08:19:00Z</dcterms:created>
  <dcterms:modified xsi:type="dcterms:W3CDTF">2019-07-04T09:13:00Z</dcterms:modified>
</cp:coreProperties>
</file>