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6E03D" w14:textId="75A499ED" w:rsidR="00E23682" w:rsidRDefault="00B77E1A" w:rsidP="004D211A">
      <w:pPr>
        <w:spacing w:line="240" w:lineRule="auto"/>
        <w:jc w:val="center"/>
        <w:rPr>
          <w:b/>
          <w:bCs/>
          <w:color w:val="FF0000"/>
          <w:sz w:val="40"/>
          <w:szCs w:val="40"/>
          <w:lang w:val="vi-VN"/>
        </w:rPr>
      </w:pPr>
      <w:r w:rsidRPr="00B77E1A">
        <w:rPr>
          <w:b/>
          <w:bCs/>
          <w:color w:val="FF0000"/>
          <w:sz w:val="40"/>
          <w:szCs w:val="40"/>
          <w:lang w:val="vi-VN"/>
        </w:rPr>
        <w:t>FILE TÓM TẮT BÁO CÁO</w:t>
      </w:r>
    </w:p>
    <w:p w14:paraId="2FE96654" w14:textId="77777777" w:rsidR="004B5FF2" w:rsidRPr="004B5FF2" w:rsidRDefault="004B5FF2" w:rsidP="004D211A">
      <w:pPr>
        <w:spacing w:line="240" w:lineRule="auto"/>
        <w:rPr>
          <w:b/>
          <w:bCs/>
          <w:lang w:val="vi-VN"/>
        </w:rPr>
      </w:pPr>
      <w:r w:rsidRPr="004B5FF2">
        <w:rPr>
          <w:b/>
          <w:bCs/>
          <w:lang w:val="vi-VN"/>
        </w:rPr>
        <w:t>I. ĐÁNH GIÁ</w:t>
      </w:r>
    </w:p>
    <w:p w14:paraId="2807676E" w14:textId="4BCC5C28" w:rsidR="004B5FF2" w:rsidRPr="004B5FF2" w:rsidRDefault="004B5FF2" w:rsidP="004D211A">
      <w:pPr>
        <w:spacing w:line="240" w:lineRule="auto"/>
        <w:rPr>
          <w:lang w:val="vi-VN"/>
        </w:rPr>
      </w:pPr>
      <w:r>
        <w:rPr>
          <w:b/>
          <w:bCs/>
          <w:lang w:val="vi-VN"/>
        </w:rPr>
        <w:t xml:space="preserve">1. </w:t>
      </w:r>
      <w:r w:rsidRPr="004B5FF2">
        <w:rPr>
          <w:b/>
          <w:bCs/>
          <w:lang w:val="vi-VN"/>
        </w:rPr>
        <w:t>Tổng quan nội dung báo cáo</w:t>
      </w:r>
    </w:p>
    <w:p w14:paraId="3F17A24E" w14:textId="3B0B4835" w:rsidR="004B5FF2" w:rsidRPr="004B5FF2" w:rsidRDefault="00E14763" w:rsidP="004D211A">
      <w:pPr>
        <w:spacing w:line="240" w:lineRule="auto"/>
      </w:pPr>
      <w:r>
        <w:rPr>
          <w:lang w:val="vi-VN"/>
        </w:rPr>
        <w:t xml:space="preserve">- </w:t>
      </w:r>
      <w:r w:rsidR="004B5FF2" w:rsidRPr="004B5FF2">
        <w:rPr>
          <w:lang w:val="vi-VN"/>
        </w:rPr>
        <w:t xml:space="preserve">Báo cáo tập trung vào phân tích dữ liệu điểm thi THPT Quốc gia năm 2019 tại </w:t>
      </w:r>
      <w:r w:rsidR="004B5FF2" w:rsidRPr="004B5FF2">
        <w:rPr>
          <w:b/>
          <w:bCs/>
          <w:lang w:val="vi-VN"/>
        </w:rPr>
        <w:t>tỉnh Hải Phòng</w:t>
      </w:r>
      <w:r w:rsidR="004B5FF2" w:rsidRPr="004B5FF2">
        <w:rPr>
          <w:lang w:val="vi-VN"/>
        </w:rPr>
        <w:t xml:space="preserve">. </w:t>
      </w:r>
      <w:r w:rsidR="004B5FF2" w:rsidRPr="004B5FF2">
        <w:t>Trình tự thực hiện đi từ thu thập, làm sạch, thống kê mô tả, trực quan hóa kết quả đến áp dụng mô hình học máy để xác định mối tương quan giữa các môn thi.</w:t>
      </w:r>
    </w:p>
    <w:p w14:paraId="08BA5EC9" w14:textId="5BF73121" w:rsidR="004B5FF2" w:rsidRPr="004B5FF2" w:rsidRDefault="003555B9" w:rsidP="004D211A">
      <w:pPr>
        <w:spacing w:line="240" w:lineRule="auto"/>
      </w:pPr>
      <w:r>
        <w:rPr>
          <w:lang w:val="vi-VN"/>
        </w:rPr>
        <w:t xml:space="preserve">- </w:t>
      </w:r>
      <w:r w:rsidR="004B5FF2" w:rsidRPr="004B5FF2">
        <w:t>Các bước chính:</w:t>
      </w:r>
    </w:p>
    <w:p w14:paraId="70D2ED54" w14:textId="77777777" w:rsidR="004B5FF2" w:rsidRPr="004B5FF2" w:rsidRDefault="004B5FF2" w:rsidP="004D211A">
      <w:pPr>
        <w:pStyle w:val="ListParagraph"/>
        <w:numPr>
          <w:ilvl w:val="0"/>
          <w:numId w:val="3"/>
        </w:numPr>
        <w:spacing w:line="240" w:lineRule="auto"/>
      </w:pPr>
      <w:r w:rsidRPr="003555B9">
        <w:rPr>
          <w:b/>
          <w:bCs/>
        </w:rPr>
        <w:t>Đọc dữ liệu</w:t>
      </w:r>
      <w:r w:rsidRPr="004B5FF2">
        <w:t xml:space="preserve"> (định dạng CSV).</w:t>
      </w:r>
    </w:p>
    <w:p w14:paraId="66E7A513" w14:textId="77777777" w:rsidR="004B5FF2" w:rsidRPr="004B5FF2" w:rsidRDefault="004B5FF2" w:rsidP="004D211A">
      <w:pPr>
        <w:pStyle w:val="ListParagraph"/>
        <w:numPr>
          <w:ilvl w:val="0"/>
          <w:numId w:val="3"/>
        </w:numPr>
        <w:spacing w:line="240" w:lineRule="auto"/>
      </w:pPr>
      <w:r w:rsidRPr="003555B9">
        <w:rPr>
          <w:b/>
          <w:bCs/>
        </w:rPr>
        <w:t>Tiền xử lý</w:t>
      </w:r>
      <w:r w:rsidRPr="004B5FF2">
        <w:t>: Thay giá trị NaN bằng -1, thêm cột “Số Môn Thi”, xử lý outliers bằng phương pháp IQR.</w:t>
      </w:r>
    </w:p>
    <w:p w14:paraId="5FB4C9F4" w14:textId="77777777" w:rsidR="004B5FF2" w:rsidRPr="004B5FF2" w:rsidRDefault="004B5FF2" w:rsidP="004D211A">
      <w:pPr>
        <w:pStyle w:val="ListParagraph"/>
        <w:numPr>
          <w:ilvl w:val="0"/>
          <w:numId w:val="3"/>
        </w:numPr>
        <w:spacing w:line="240" w:lineRule="auto"/>
      </w:pPr>
      <w:r w:rsidRPr="003555B9">
        <w:rPr>
          <w:b/>
          <w:bCs/>
        </w:rPr>
        <w:t>Thống kê và trực quan hóa</w:t>
      </w:r>
      <w:r w:rsidRPr="004B5FF2">
        <w:t>: Tỷ lệ chọn môn, số môn thi mỗi thí sinh, điểm trung bình theo số môn, phổ điểm (histogram), boxplot, violin plot.</w:t>
      </w:r>
    </w:p>
    <w:p w14:paraId="35B47FBD" w14:textId="77777777" w:rsidR="004B5FF2" w:rsidRPr="004B5FF2" w:rsidRDefault="004B5FF2" w:rsidP="004D211A">
      <w:pPr>
        <w:pStyle w:val="ListParagraph"/>
        <w:numPr>
          <w:ilvl w:val="0"/>
          <w:numId w:val="3"/>
        </w:numPr>
        <w:spacing w:line="240" w:lineRule="auto"/>
      </w:pPr>
      <w:r w:rsidRPr="003555B9">
        <w:rPr>
          <w:b/>
          <w:bCs/>
        </w:rPr>
        <w:t>Phân tích tương quan</w:t>
      </w:r>
      <w:r w:rsidRPr="004B5FF2">
        <w:t>: Dự đoán điểm Toán dựa trên các môn khác bằng Random Forest và Gradient Boosting, đánh giá “feature importance”.</w:t>
      </w:r>
    </w:p>
    <w:p w14:paraId="6895574A" w14:textId="77777777" w:rsidR="004B5FF2" w:rsidRPr="004B5FF2" w:rsidRDefault="004B5FF2" w:rsidP="004D211A">
      <w:pPr>
        <w:pStyle w:val="ListParagraph"/>
        <w:numPr>
          <w:ilvl w:val="0"/>
          <w:numId w:val="3"/>
        </w:numPr>
        <w:spacing w:line="240" w:lineRule="auto"/>
      </w:pPr>
      <w:r w:rsidRPr="003555B9">
        <w:rPr>
          <w:b/>
          <w:bCs/>
        </w:rPr>
        <w:t>Phân tích chu kỳ/Clustering</w:t>
      </w:r>
      <w:r w:rsidRPr="004B5FF2">
        <w:t>: Ứng dụng STUMPY hoặc KMeans để tìm pattern trong dữ liệu.</w:t>
      </w:r>
    </w:p>
    <w:p w14:paraId="4442A5B9" w14:textId="7DECEA59" w:rsidR="004B5FF2" w:rsidRPr="004B5FF2" w:rsidRDefault="00E14763" w:rsidP="004D211A">
      <w:pPr>
        <w:spacing w:line="240" w:lineRule="auto"/>
      </w:pPr>
      <w:r>
        <w:rPr>
          <w:b/>
          <w:bCs/>
        </w:rPr>
        <w:t>2</w:t>
      </w:r>
      <w:r>
        <w:rPr>
          <w:b/>
          <w:bCs/>
          <w:lang w:val="vi-VN"/>
        </w:rPr>
        <w:t xml:space="preserve">. </w:t>
      </w:r>
      <w:r w:rsidR="004B5FF2" w:rsidRPr="004B5FF2">
        <w:rPr>
          <w:b/>
          <w:bCs/>
        </w:rPr>
        <w:t>Kết quả chính về điểm thi</w:t>
      </w:r>
    </w:p>
    <w:p w14:paraId="4BDC7D01" w14:textId="779EE9BE" w:rsidR="004B5FF2" w:rsidRPr="004B5FF2" w:rsidRDefault="00543704" w:rsidP="004D211A">
      <w:pPr>
        <w:spacing w:line="240" w:lineRule="auto"/>
      </w:pPr>
      <w:r>
        <w:rPr>
          <w:b/>
          <w:bCs/>
          <w:lang w:val="vi-VN"/>
        </w:rPr>
        <w:t xml:space="preserve">- </w:t>
      </w:r>
      <w:r w:rsidR="004B5FF2" w:rsidRPr="004B5FF2">
        <w:rPr>
          <w:b/>
          <w:bCs/>
        </w:rPr>
        <w:t>Phổ điểm từng môn</w:t>
      </w:r>
      <w:r w:rsidR="004B5FF2" w:rsidRPr="004B5FF2">
        <w:t>:</w:t>
      </w:r>
    </w:p>
    <w:p w14:paraId="64B45E30" w14:textId="77777777" w:rsidR="004B5FF2" w:rsidRPr="004B5FF2" w:rsidRDefault="004B5FF2" w:rsidP="00543704">
      <w:pPr>
        <w:pStyle w:val="ListParagraph"/>
        <w:numPr>
          <w:ilvl w:val="0"/>
          <w:numId w:val="4"/>
        </w:numPr>
        <w:spacing w:line="240" w:lineRule="auto"/>
      </w:pPr>
      <w:r w:rsidRPr="00543704">
        <w:rPr>
          <w:b/>
          <w:bCs/>
        </w:rPr>
        <w:t>Toán</w:t>
      </w:r>
      <w:r w:rsidRPr="004B5FF2">
        <w:t>: Điểm trung bình ~6,1. Độ lệch chuẩn ~1,66; phân bố tương đối rộng.</w:t>
      </w:r>
    </w:p>
    <w:p w14:paraId="768E3492" w14:textId="77777777" w:rsidR="004B5FF2" w:rsidRPr="004B5FF2" w:rsidRDefault="004B5FF2" w:rsidP="00543704">
      <w:pPr>
        <w:pStyle w:val="ListParagraph"/>
        <w:numPr>
          <w:ilvl w:val="0"/>
          <w:numId w:val="4"/>
        </w:numPr>
        <w:spacing w:line="240" w:lineRule="auto"/>
      </w:pPr>
      <w:r w:rsidRPr="00543704">
        <w:rPr>
          <w:b/>
          <w:bCs/>
        </w:rPr>
        <w:t>Ngữ Văn</w:t>
      </w:r>
      <w:r w:rsidRPr="004B5FF2">
        <w:t>: Trung bình ~5,6; khó đạt điểm tuyệt đối, có thí sinh bị điểm 0 do bỏ thi/vi phạm.</w:t>
      </w:r>
    </w:p>
    <w:p w14:paraId="4883BCC6" w14:textId="77777777" w:rsidR="004B5FF2" w:rsidRPr="004B5FF2" w:rsidRDefault="004B5FF2" w:rsidP="00543704">
      <w:pPr>
        <w:pStyle w:val="ListParagraph"/>
        <w:numPr>
          <w:ilvl w:val="0"/>
          <w:numId w:val="4"/>
        </w:numPr>
        <w:spacing w:line="240" w:lineRule="auto"/>
      </w:pPr>
      <w:r w:rsidRPr="00543704">
        <w:rPr>
          <w:b/>
          <w:bCs/>
        </w:rPr>
        <w:t>Ngoại Ngữ</w:t>
      </w:r>
      <w:r w:rsidRPr="004B5FF2">
        <w:t>: Trung bình ~4,7, thấp nhất; độ phân tán lớn, “2 cực” giữa nhóm yếu và nhóm giỏi.</w:t>
      </w:r>
    </w:p>
    <w:p w14:paraId="00EDDBF7" w14:textId="77777777" w:rsidR="004B5FF2" w:rsidRPr="004B5FF2" w:rsidRDefault="004B5FF2" w:rsidP="00543704">
      <w:pPr>
        <w:pStyle w:val="ListParagraph"/>
        <w:numPr>
          <w:ilvl w:val="0"/>
          <w:numId w:val="4"/>
        </w:numPr>
        <w:spacing w:line="240" w:lineRule="auto"/>
      </w:pPr>
      <w:r w:rsidRPr="00543704">
        <w:rPr>
          <w:b/>
          <w:bCs/>
        </w:rPr>
        <w:t>Lý, Hóa, Sinh</w:t>
      </w:r>
      <w:r w:rsidRPr="004B5FF2">
        <w:t xml:space="preserve"> (KHTN): Tỷ lệ thi thấp hơn so với ba môn bắt buộc; trong đó Sinh Học thường có trung bình thấp hơn Lý, Hóa.</w:t>
      </w:r>
    </w:p>
    <w:p w14:paraId="14CFF2AF" w14:textId="41F70A3B" w:rsidR="004B5FF2" w:rsidRPr="004B5FF2" w:rsidRDefault="004B5FF2" w:rsidP="00543704">
      <w:pPr>
        <w:pStyle w:val="ListParagraph"/>
        <w:numPr>
          <w:ilvl w:val="0"/>
          <w:numId w:val="4"/>
        </w:numPr>
        <w:spacing w:line="240" w:lineRule="auto"/>
      </w:pPr>
      <w:r w:rsidRPr="00543704">
        <w:rPr>
          <w:b/>
          <w:bCs/>
        </w:rPr>
        <w:t>Sử, Địa, GDCD</w:t>
      </w:r>
      <w:r w:rsidRPr="004B5FF2">
        <w:t xml:space="preserve"> (KHXH):</w:t>
      </w:r>
      <w:r w:rsidR="00C86219" w:rsidRPr="00543704">
        <w:rPr>
          <w:lang w:val="vi-VN"/>
        </w:rPr>
        <w:t xml:space="preserve"> </w:t>
      </w:r>
      <w:r w:rsidRPr="00543704">
        <w:rPr>
          <w:lang w:val="vi-VN"/>
        </w:rPr>
        <w:t>L</w:t>
      </w:r>
      <w:r w:rsidRPr="004B5FF2">
        <w:t>ịch Sử có điểm trung bình ~4,49, nhiều thí sinh yếu kém.</w:t>
      </w:r>
    </w:p>
    <w:p w14:paraId="2C2D09EE" w14:textId="752A21D6" w:rsidR="004B5FF2" w:rsidRPr="00543704" w:rsidRDefault="004B5FF2" w:rsidP="00543704">
      <w:pPr>
        <w:pStyle w:val="ListParagraph"/>
        <w:numPr>
          <w:ilvl w:val="0"/>
          <w:numId w:val="4"/>
        </w:numPr>
        <w:spacing w:line="240" w:lineRule="auto"/>
        <w:rPr>
          <w:lang w:val="vi-VN"/>
        </w:rPr>
      </w:pPr>
      <w:r w:rsidRPr="004B5FF2">
        <w:t xml:space="preserve">Địa Lý ~6,27, tương đối </w:t>
      </w:r>
      <w:r w:rsidR="00C86219">
        <w:t>ổn</w:t>
      </w:r>
      <w:r w:rsidR="00C86219" w:rsidRPr="00543704">
        <w:rPr>
          <w:lang w:val="vi-VN"/>
        </w:rPr>
        <w:t xml:space="preserve">, </w:t>
      </w:r>
      <w:r w:rsidRPr="00543704">
        <w:rPr>
          <w:lang w:val="vi-VN"/>
        </w:rPr>
        <w:t>GDCD ~7,92, là môn có phổ điểm cao nhất.</w:t>
      </w:r>
    </w:p>
    <w:p w14:paraId="56E2A8EE" w14:textId="79190BAA" w:rsidR="004B5FF2" w:rsidRPr="004B5FF2" w:rsidRDefault="004648B5" w:rsidP="004648B5">
      <w:pPr>
        <w:spacing w:line="240" w:lineRule="auto"/>
      </w:pPr>
      <w:r>
        <w:rPr>
          <w:b/>
          <w:bCs/>
          <w:lang w:val="vi-VN"/>
        </w:rPr>
        <w:t xml:space="preserve">- </w:t>
      </w:r>
      <w:r w:rsidR="004B5FF2" w:rsidRPr="004B5FF2">
        <w:rPr>
          <w:b/>
          <w:bCs/>
          <w:lang w:val="vi-VN"/>
        </w:rPr>
        <w:t>Số môn thi và điểm trung bình</w:t>
      </w:r>
      <w:r w:rsidR="004B5FF2" w:rsidRPr="004B5FF2">
        <w:rPr>
          <w:lang w:val="vi-VN"/>
        </w:rPr>
        <w:t xml:space="preserve">: Phần lớn thí sinh thi từ 3–6 môn, trong đó nhóm thi 6 môn chiếm đa số. </w:t>
      </w:r>
      <w:r w:rsidR="004B5FF2" w:rsidRPr="004B5FF2">
        <w:t>Việc thi nhiều môn không hẳn làm giảm điểm trung bình, nhưng đòi hỏi học lực tổng quát cao.</w:t>
      </w:r>
    </w:p>
    <w:p w14:paraId="50779883" w14:textId="75910DFF" w:rsidR="004B5FF2" w:rsidRPr="004B5FF2" w:rsidRDefault="004648B5" w:rsidP="004648B5">
      <w:pPr>
        <w:spacing w:line="240" w:lineRule="auto"/>
      </w:pPr>
      <w:r>
        <w:rPr>
          <w:b/>
          <w:bCs/>
          <w:lang w:val="vi-VN"/>
        </w:rPr>
        <w:t xml:space="preserve">- </w:t>
      </w:r>
      <w:r w:rsidR="004B5FF2" w:rsidRPr="004B5FF2">
        <w:rPr>
          <w:b/>
          <w:bCs/>
        </w:rPr>
        <w:t>Tương quan giữa các môn</w:t>
      </w:r>
      <w:r w:rsidR="004B5FF2" w:rsidRPr="004B5FF2">
        <w:t>:</w:t>
      </w:r>
    </w:p>
    <w:p w14:paraId="1722C291" w14:textId="77777777" w:rsidR="004B5FF2" w:rsidRPr="004B5FF2" w:rsidRDefault="004B5FF2" w:rsidP="004648B5">
      <w:pPr>
        <w:pStyle w:val="ListParagraph"/>
        <w:numPr>
          <w:ilvl w:val="0"/>
          <w:numId w:val="5"/>
        </w:numPr>
        <w:spacing w:line="240" w:lineRule="auto"/>
      </w:pPr>
      <w:r w:rsidRPr="004B5FF2">
        <w:t>Mô hình Random Forest, Gradient Boosting cho thấy Lý, Hóa (và đôi khi Ngoại Ngữ) có hệ số quan trọng cao khi dự đoán điểm Toán.</w:t>
      </w:r>
    </w:p>
    <w:p w14:paraId="2B8EFA83" w14:textId="77777777" w:rsidR="004B5FF2" w:rsidRPr="004B5FF2" w:rsidRDefault="004B5FF2" w:rsidP="004648B5">
      <w:pPr>
        <w:pStyle w:val="ListParagraph"/>
        <w:numPr>
          <w:ilvl w:val="0"/>
          <w:numId w:val="5"/>
        </w:numPr>
        <w:spacing w:line="240" w:lineRule="auto"/>
      </w:pPr>
      <w:r w:rsidRPr="004B5FF2">
        <w:t>GDCD, Lịch Sử thường ít ảnh hưởng đến việc dự đoán Toán.</w:t>
      </w:r>
    </w:p>
    <w:p w14:paraId="272D3228" w14:textId="2AF79BE7" w:rsidR="004B5FF2" w:rsidRPr="004B5FF2" w:rsidRDefault="00EF143E" w:rsidP="00EF143E">
      <w:pPr>
        <w:spacing w:line="240" w:lineRule="auto"/>
      </w:pPr>
      <w:r>
        <w:rPr>
          <w:b/>
          <w:bCs/>
          <w:lang w:val="vi-VN"/>
        </w:rPr>
        <w:t xml:space="preserve">- </w:t>
      </w:r>
      <w:r w:rsidR="004B5FF2" w:rsidRPr="004B5FF2">
        <w:rPr>
          <w:b/>
          <w:bCs/>
        </w:rPr>
        <w:t>Outliers</w:t>
      </w:r>
      <w:r w:rsidR="004B5FF2" w:rsidRPr="004B5FF2">
        <w:t>: Chủ yếu là những điểm 0 hoặc cao sát 10. Việc giữ hay loại bỏ phụ thuộc mục tiêu phân tích.</w:t>
      </w:r>
    </w:p>
    <w:p w14:paraId="0BE9F5B6" w14:textId="5C643E7D" w:rsidR="004B5FF2" w:rsidRPr="004B5FF2" w:rsidRDefault="00C40A3C" w:rsidP="00C40A3C">
      <w:pPr>
        <w:spacing w:line="240" w:lineRule="auto"/>
      </w:pPr>
      <w:r>
        <w:rPr>
          <w:b/>
          <w:bCs/>
          <w:lang w:val="vi-VN"/>
        </w:rPr>
        <w:t xml:space="preserve">3. </w:t>
      </w:r>
      <w:r w:rsidR="004B5FF2" w:rsidRPr="004B5FF2">
        <w:rPr>
          <w:b/>
          <w:bCs/>
        </w:rPr>
        <w:t>Phương pháp và ý nghĩa</w:t>
      </w:r>
    </w:p>
    <w:p w14:paraId="2983FE0B" w14:textId="0CA20224" w:rsidR="004B5FF2" w:rsidRPr="004B5FF2" w:rsidRDefault="00C74A82" w:rsidP="00C74A82">
      <w:pPr>
        <w:spacing w:line="240" w:lineRule="auto"/>
      </w:pPr>
      <w:r>
        <w:rPr>
          <w:b/>
          <w:bCs/>
          <w:lang w:val="vi-VN"/>
        </w:rPr>
        <w:t xml:space="preserve">- </w:t>
      </w:r>
      <w:r w:rsidR="004B5FF2" w:rsidRPr="00C74A82">
        <w:rPr>
          <w:b/>
          <w:bCs/>
        </w:rPr>
        <w:t>Phân tích thống kê mô tả</w:t>
      </w:r>
      <w:r w:rsidR="004B5FF2" w:rsidRPr="004B5FF2">
        <w:t xml:space="preserve"> giúp đánh giá bức tranh chung của kỳ thi, nhận diện môn khó, môn dễ.</w:t>
      </w:r>
    </w:p>
    <w:p w14:paraId="47B5A4F1" w14:textId="738D2BFE" w:rsidR="004B5FF2" w:rsidRPr="004B5FF2" w:rsidRDefault="00C74A82" w:rsidP="00C74A82">
      <w:pPr>
        <w:spacing w:line="240" w:lineRule="auto"/>
      </w:pPr>
      <w:r>
        <w:rPr>
          <w:b/>
          <w:bCs/>
          <w:lang w:val="vi-VN"/>
        </w:rPr>
        <w:t xml:space="preserve">- </w:t>
      </w:r>
      <w:r w:rsidR="004B5FF2" w:rsidRPr="00C74A82">
        <w:rPr>
          <w:b/>
          <w:bCs/>
        </w:rPr>
        <w:t>Mô hình học máy</w:t>
      </w:r>
      <w:r w:rsidR="004B5FF2" w:rsidRPr="004B5FF2">
        <w:t xml:space="preserve"> (Random Forest, Gradient Boosting) cho thấy mức độ liên quan giữa các môn thi, làm nổi bật xu hướng học lực theo khối.</w:t>
      </w:r>
    </w:p>
    <w:p w14:paraId="1CE9B657" w14:textId="2AC13CA8" w:rsidR="004B5FF2" w:rsidRPr="004B5FF2" w:rsidRDefault="00C74A82" w:rsidP="00C74A82">
      <w:pPr>
        <w:spacing w:line="240" w:lineRule="auto"/>
      </w:pPr>
      <w:r>
        <w:rPr>
          <w:b/>
          <w:bCs/>
          <w:lang w:val="vi-VN"/>
        </w:rPr>
        <w:lastRenderedPageBreak/>
        <w:t xml:space="preserve">- </w:t>
      </w:r>
      <w:r w:rsidR="004B5FF2" w:rsidRPr="00C74A82">
        <w:rPr>
          <w:b/>
          <w:bCs/>
        </w:rPr>
        <w:t>Clustering</w:t>
      </w:r>
      <w:r w:rsidR="004B5FF2" w:rsidRPr="004B5FF2">
        <w:t>/STUMPY cho phép tách nhóm học sinh có điểm số tương đồng, gợi ý biện pháp dạy học phù hợp</w:t>
      </w:r>
    </w:p>
    <w:p w14:paraId="4D04E8B8" w14:textId="77777777" w:rsidR="004B5FF2" w:rsidRPr="004B5FF2" w:rsidRDefault="004B5FF2" w:rsidP="004D211A">
      <w:pPr>
        <w:spacing w:line="240" w:lineRule="auto"/>
        <w:rPr>
          <w:b/>
          <w:bCs/>
        </w:rPr>
      </w:pPr>
      <w:r w:rsidRPr="004B5FF2">
        <w:rPr>
          <w:b/>
          <w:bCs/>
        </w:rPr>
        <w:t>II. KẾT LUẬN</w:t>
      </w:r>
    </w:p>
    <w:p w14:paraId="5060AEC3" w14:textId="1DBC0003" w:rsidR="004B5FF2" w:rsidRPr="004B5FF2" w:rsidRDefault="004D02B5" w:rsidP="004D02B5">
      <w:pPr>
        <w:spacing w:line="240" w:lineRule="auto"/>
      </w:pPr>
      <w:r>
        <w:rPr>
          <w:b/>
          <w:bCs/>
          <w:lang w:val="vi-VN"/>
        </w:rPr>
        <w:t xml:space="preserve">1. </w:t>
      </w:r>
      <w:r w:rsidR="004B5FF2" w:rsidRPr="004B5FF2">
        <w:rPr>
          <w:b/>
          <w:bCs/>
        </w:rPr>
        <w:t>Tóm tắt chung</w:t>
      </w:r>
    </w:p>
    <w:p w14:paraId="281D5977" w14:textId="4AB49139" w:rsidR="004B5FF2" w:rsidRPr="004B5FF2" w:rsidRDefault="00C63BAD" w:rsidP="00C63BAD">
      <w:pPr>
        <w:spacing w:line="240" w:lineRule="auto"/>
      </w:pPr>
      <w:r>
        <w:rPr>
          <w:lang w:val="vi-VN"/>
        </w:rPr>
        <w:t xml:space="preserve">- </w:t>
      </w:r>
      <w:r w:rsidR="004B5FF2" w:rsidRPr="004B5FF2">
        <w:t>Báo cáo đã hoàn chỉnh chuỗi bước phân tích, làm nổi bật:</w:t>
      </w:r>
    </w:p>
    <w:p w14:paraId="08FDEFEB" w14:textId="77777777" w:rsidR="004B5FF2" w:rsidRPr="004B5FF2" w:rsidRDefault="004B5FF2" w:rsidP="00C63BAD">
      <w:pPr>
        <w:pStyle w:val="ListParagraph"/>
        <w:numPr>
          <w:ilvl w:val="0"/>
          <w:numId w:val="7"/>
        </w:numPr>
        <w:spacing w:line="240" w:lineRule="auto"/>
      </w:pPr>
      <w:r w:rsidRPr="00C63BAD">
        <w:rPr>
          <w:b/>
          <w:bCs/>
        </w:rPr>
        <w:t>Phổ điểm</w:t>
      </w:r>
      <w:r w:rsidRPr="004B5FF2">
        <w:t xml:space="preserve"> các môn có độ phân tán khác nhau; Ngoại Ngữ và Lịch Sử là môn “khó nhằn” với học sinh.</w:t>
      </w:r>
    </w:p>
    <w:p w14:paraId="10E9BB01" w14:textId="77777777" w:rsidR="004B5FF2" w:rsidRPr="004B5FF2" w:rsidRDefault="004B5FF2" w:rsidP="00C63BAD">
      <w:pPr>
        <w:pStyle w:val="ListParagraph"/>
        <w:numPr>
          <w:ilvl w:val="0"/>
          <w:numId w:val="7"/>
        </w:numPr>
        <w:spacing w:line="240" w:lineRule="auto"/>
      </w:pPr>
      <w:r w:rsidRPr="00C63BAD">
        <w:rPr>
          <w:b/>
          <w:bCs/>
        </w:rPr>
        <w:t>GDCD, Địa Lý</w:t>
      </w:r>
      <w:r w:rsidRPr="004B5FF2">
        <w:t xml:space="preserve"> có điểm trung bình cao, nhiều học sinh đạt điểm khá giỏi.</w:t>
      </w:r>
    </w:p>
    <w:p w14:paraId="71B7C46A" w14:textId="77777777" w:rsidR="004B5FF2" w:rsidRPr="004B5FF2" w:rsidRDefault="004B5FF2" w:rsidP="00C63BAD">
      <w:pPr>
        <w:pStyle w:val="ListParagraph"/>
        <w:numPr>
          <w:ilvl w:val="0"/>
          <w:numId w:val="7"/>
        </w:numPr>
        <w:spacing w:line="240" w:lineRule="auto"/>
      </w:pPr>
      <w:r w:rsidRPr="00C63BAD">
        <w:rPr>
          <w:b/>
          <w:bCs/>
        </w:rPr>
        <w:t>Toán</w:t>
      </w:r>
      <w:r w:rsidRPr="004B5FF2">
        <w:t xml:space="preserve"> có phân bố rộng, tương quan cao với các môn KHTN khác.</w:t>
      </w:r>
    </w:p>
    <w:p w14:paraId="31F71969" w14:textId="77777777" w:rsidR="004B5FF2" w:rsidRPr="004B5FF2" w:rsidRDefault="004B5FF2" w:rsidP="00C63BAD">
      <w:pPr>
        <w:pStyle w:val="ListParagraph"/>
        <w:numPr>
          <w:ilvl w:val="0"/>
          <w:numId w:val="7"/>
        </w:numPr>
        <w:spacing w:line="240" w:lineRule="auto"/>
      </w:pPr>
      <w:r w:rsidRPr="00C63BAD">
        <w:rPr>
          <w:b/>
          <w:bCs/>
        </w:rPr>
        <w:t>Kết quả machine learning</w:t>
      </w:r>
      <w:r w:rsidRPr="004B5FF2">
        <w:t xml:space="preserve"> khẳng định Toán có mối quan hệ mật thiết với Lý, Hóa, đồng thời phản ánh mức độ “gần gũi” giữa các môn tự nhiên.</w:t>
      </w:r>
    </w:p>
    <w:p w14:paraId="6F969135" w14:textId="697D4374" w:rsidR="004B5FF2" w:rsidRPr="004B5FF2" w:rsidRDefault="003262E3" w:rsidP="003262E3">
      <w:pPr>
        <w:spacing w:line="240" w:lineRule="auto"/>
      </w:pPr>
      <w:r>
        <w:rPr>
          <w:b/>
          <w:bCs/>
          <w:lang w:val="vi-VN"/>
        </w:rPr>
        <w:t xml:space="preserve">2. </w:t>
      </w:r>
      <w:r w:rsidR="004B5FF2" w:rsidRPr="004B5FF2">
        <w:rPr>
          <w:b/>
          <w:bCs/>
        </w:rPr>
        <w:t>Đề xuất và định hướng</w:t>
      </w:r>
    </w:p>
    <w:p w14:paraId="7E4D83B4" w14:textId="0F54CF1F" w:rsidR="004B5FF2" w:rsidRPr="004B5FF2" w:rsidRDefault="00C63BAD" w:rsidP="00C63BAD">
      <w:pPr>
        <w:spacing w:line="240" w:lineRule="auto"/>
      </w:pPr>
      <w:r>
        <w:rPr>
          <w:b/>
          <w:bCs/>
          <w:lang w:val="vi-VN"/>
        </w:rPr>
        <w:t xml:space="preserve">- </w:t>
      </w:r>
      <w:r w:rsidR="004B5FF2" w:rsidRPr="004B5FF2">
        <w:rPr>
          <w:b/>
          <w:bCs/>
        </w:rPr>
        <w:t>Nâng cao chất lượng Ngoại Ngữ</w:t>
      </w:r>
      <w:r w:rsidR="004B5FF2" w:rsidRPr="004B5FF2">
        <w:t>: Tăng cường kỹ năng giao tiếp, ôn tập trọng tâm để khắc phục phổ điểm thấp.</w:t>
      </w:r>
    </w:p>
    <w:p w14:paraId="7EC28E7E" w14:textId="1CB8AEC6" w:rsidR="004B5FF2" w:rsidRPr="004B5FF2" w:rsidRDefault="00C63BAD" w:rsidP="00C63BAD">
      <w:pPr>
        <w:spacing w:line="240" w:lineRule="auto"/>
      </w:pPr>
      <w:r>
        <w:rPr>
          <w:b/>
          <w:bCs/>
          <w:lang w:val="vi-VN"/>
        </w:rPr>
        <w:t xml:space="preserve">- </w:t>
      </w:r>
      <w:r w:rsidR="004B5FF2" w:rsidRPr="004B5FF2">
        <w:rPr>
          <w:b/>
          <w:bCs/>
        </w:rPr>
        <w:t>Đổi mới giảng dạy Lịch Sử</w:t>
      </w:r>
      <w:r w:rsidR="004B5FF2" w:rsidRPr="004B5FF2">
        <w:t>: Tìm phương pháp tăng hứng thú, cải thiện kết quả học tập, tránh tình trạng điểm liệt.</w:t>
      </w:r>
    </w:p>
    <w:p w14:paraId="08E16C97" w14:textId="7A8A6E87" w:rsidR="004B5FF2" w:rsidRPr="004B5FF2" w:rsidRDefault="00C63BAD" w:rsidP="00C63BAD">
      <w:pPr>
        <w:spacing w:line="240" w:lineRule="auto"/>
      </w:pPr>
      <w:r>
        <w:rPr>
          <w:b/>
          <w:bCs/>
          <w:lang w:val="vi-VN"/>
        </w:rPr>
        <w:t xml:space="preserve">- </w:t>
      </w:r>
      <w:r w:rsidR="004B5FF2" w:rsidRPr="004B5FF2">
        <w:rPr>
          <w:b/>
          <w:bCs/>
        </w:rPr>
        <w:t>Tập trung bồi dưỡng khối KHTN</w:t>
      </w:r>
      <w:r w:rsidR="004B5FF2" w:rsidRPr="004B5FF2">
        <w:t>: Duy trì kết quả cho những môn có mức trung bình khá (Toán, Lý, Hóa), nhưng cần thêm hỗ trợ cho Sinh Học.</w:t>
      </w:r>
    </w:p>
    <w:p w14:paraId="4B0F9739" w14:textId="610A8D0C" w:rsidR="004B5FF2" w:rsidRPr="004B5FF2" w:rsidRDefault="00C63BAD" w:rsidP="00C63BAD">
      <w:pPr>
        <w:spacing w:line="240" w:lineRule="auto"/>
      </w:pPr>
      <w:r>
        <w:rPr>
          <w:b/>
          <w:bCs/>
          <w:lang w:val="vi-VN"/>
        </w:rPr>
        <w:t xml:space="preserve">- </w:t>
      </w:r>
      <w:r w:rsidR="004B5FF2" w:rsidRPr="004B5FF2">
        <w:rPr>
          <w:b/>
          <w:bCs/>
        </w:rPr>
        <w:t>Áp dụng phân cụm học sinh</w:t>
      </w:r>
      <w:r w:rsidR="004B5FF2" w:rsidRPr="004B5FF2">
        <w:t>: Xây dựng lộ trình ôn thi sát nhu cầu và năng lực của từng nhóm, đặc biệt nhóm yếu cần kèm cặp, nhóm giỏi cần nâng cao.</w:t>
      </w:r>
    </w:p>
    <w:p w14:paraId="302952A7" w14:textId="7A7824BE" w:rsidR="004B5FF2" w:rsidRPr="004B5FF2" w:rsidRDefault="003262E3" w:rsidP="003262E3">
      <w:pPr>
        <w:spacing w:line="240" w:lineRule="auto"/>
      </w:pPr>
      <w:r>
        <w:rPr>
          <w:b/>
          <w:bCs/>
          <w:lang w:val="vi-VN"/>
        </w:rPr>
        <w:t xml:space="preserve">3. </w:t>
      </w:r>
      <w:r w:rsidR="004B5FF2" w:rsidRPr="004B5FF2">
        <w:rPr>
          <w:b/>
          <w:bCs/>
        </w:rPr>
        <w:t>Kết luận</w:t>
      </w:r>
    </w:p>
    <w:p w14:paraId="3C54AE8E" w14:textId="4A8C17C7" w:rsidR="004B5FF2" w:rsidRPr="004B5FF2" w:rsidRDefault="00C63BAD" w:rsidP="00C63BAD">
      <w:pPr>
        <w:spacing w:line="240" w:lineRule="auto"/>
      </w:pPr>
      <w:r>
        <w:rPr>
          <w:lang w:val="vi-VN"/>
        </w:rPr>
        <w:t xml:space="preserve">- </w:t>
      </w:r>
      <w:r w:rsidR="004B5FF2" w:rsidRPr="004B5FF2">
        <w:t xml:space="preserve">Dựa trên phân tích, có thể thấy </w:t>
      </w:r>
      <w:r w:rsidR="004B5FF2" w:rsidRPr="004B5FF2">
        <w:rPr>
          <w:b/>
          <w:bCs/>
        </w:rPr>
        <w:t>chất lượng giáo dục tỉnh Hải Phòng</w:t>
      </w:r>
      <w:r w:rsidR="004B5FF2" w:rsidRPr="004B5FF2">
        <w:t xml:space="preserve"> ở mức khá, tuy nhiên vẫn tồn tại các “điểm nghẽn” như Ngoại Ngữ và Lịch Sử. Việc nâng cao phương pháp dạy – học, chú trọng thực hành và phân hóa theo năng lực sẽ giúp cải thiện thành tích thi toàn diện hơn.</w:t>
      </w:r>
    </w:p>
    <w:p w14:paraId="17B947EB" w14:textId="6BF9C1B2" w:rsidR="004B5FF2" w:rsidRPr="004B5FF2" w:rsidRDefault="00C63BAD" w:rsidP="00C63BAD">
      <w:pPr>
        <w:spacing w:line="240" w:lineRule="auto"/>
      </w:pPr>
      <w:r>
        <w:rPr>
          <w:lang w:val="vi-VN"/>
        </w:rPr>
        <w:t xml:space="preserve">- </w:t>
      </w:r>
      <w:r w:rsidR="004B5FF2" w:rsidRPr="004B5FF2">
        <w:t>Báo cáo này cũng minh họa quy trình phân tích dữ liệu điểm thi, vốn là chìa khóa để nắm bắt thực trạng giáo dục, định hướng cải cách và ra quyết định chính sách một cách hiệu quả.</w:t>
      </w:r>
    </w:p>
    <w:p w14:paraId="40214A79" w14:textId="77777777" w:rsidR="00B405B4" w:rsidRPr="004B5FF2" w:rsidRDefault="00B405B4" w:rsidP="004D211A">
      <w:pPr>
        <w:spacing w:line="240" w:lineRule="auto"/>
      </w:pPr>
    </w:p>
    <w:sectPr w:rsidR="00B405B4" w:rsidRPr="004B5FF2" w:rsidSect="004B5FF2">
      <w:pgSz w:w="11907" w:h="16840" w:code="9"/>
      <w:pgMar w:top="709" w:right="1134" w:bottom="1134" w:left="1701" w:header="851"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2DB"/>
    <w:multiLevelType w:val="hybridMultilevel"/>
    <w:tmpl w:val="4E82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F2A2D"/>
    <w:multiLevelType w:val="hybridMultilevel"/>
    <w:tmpl w:val="600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D7CDC"/>
    <w:multiLevelType w:val="multilevel"/>
    <w:tmpl w:val="B17C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049B5"/>
    <w:multiLevelType w:val="multilevel"/>
    <w:tmpl w:val="B4720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23FE0"/>
    <w:multiLevelType w:val="hybridMultilevel"/>
    <w:tmpl w:val="486A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84464"/>
    <w:multiLevelType w:val="hybridMultilevel"/>
    <w:tmpl w:val="DB4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7535A"/>
    <w:multiLevelType w:val="hybridMultilevel"/>
    <w:tmpl w:val="CD06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475563">
    <w:abstractNumId w:val="3"/>
  </w:num>
  <w:num w:numId="2" w16cid:durableId="436561916">
    <w:abstractNumId w:val="2"/>
  </w:num>
  <w:num w:numId="3" w16cid:durableId="112067320">
    <w:abstractNumId w:val="0"/>
  </w:num>
  <w:num w:numId="4" w16cid:durableId="1223326562">
    <w:abstractNumId w:val="5"/>
  </w:num>
  <w:num w:numId="5" w16cid:durableId="1049647461">
    <w:abstractNumId w:val="6"/>
  </w:num>
  <w:num w:numId="6" w16cid:durableId="772433289">
    <w:abstractNumId w:val="1"/>
  </w:num>
  <w:num w:numId="7" w16cid:durableId="1071540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1A"/>
    <w:rsid w:val="001D65E8"/>
    <w:rsid w:val="001E01AD"/>
    <w:rsid w:val="00273F4A"/>
    <w:rsid w:val="003262E3"/>
    <w:rsid w:val="003555B9"/>
    <w:rsid w:val="00383FAE"/>
    <w:rsid w:val="003D0E61"/>
    <w:rsid w:val="00406956"/>
    <w:rsid w:val="00427FDC"/>
    <w:rsid w:val="004648B5"/>
    <w:rsid w:val="004B5FF2"/>
    <w:rsid w:val="004D02B5"/>
    <w:rsid w:val="004D211A"/>
    <w:rsid w:val="004D7CE1"/>
    <w:rsid w:val="00500EBC"/>
    <w:rsid w:val="00513764"/>
    <w:rsid w:val="00543704"/>
    <w:rsid w:val="00735FBC"/>
    <w:rsid w:val="007678C5"/>
    <w:rsid w:val="007C2501"/>
    <w:rsid w:val="007D1867"/>
    <w:rsid w:val="00802590"/>
    <w:rsid w:val="00961184"/>
    <w:rsid w:val="00992DA2"/>
    <w:rsid w:val="00A502A9"/>
    <w:rsid w:val="00B405B4"/>
    <w:rsid w:val="00B57C5F"/>
    <w:rsid w:val="00B77E1A"/>
    <w:rsid w:val="00C40A3C"/>
    <w:rsid w:val="00C63BAD"/>
    <w:rsid w:val="00C74A82"/>
    <w:rsid w:val="00C86219"/>
    <w:rsid w:val="00E14763"/>
    <w:rsid w:val="00E23682"/>
    <w:rsid w:val="00E4321E"/>
    <w:rsid w:val="00EA220B"/>
    <w:rsid w:val="00EA7D5E"/>
    <w:rsid w:val="00EC26CD"/>
    <w:rsid w:val="00EE6FEC"/>
    <w:rsid w:val="00EF143E"/>
    <w:rsid w:val="00F8754E"/>
    <w:rsid w:val="00FD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3443"/>
  <w15:chartTrackingRefBased/>
  <w15:docId w15:val="{695AA73E-B35F-4CB6-AF4F-6261D936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8"/>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E61"/>
  </w:style>
  <w:style w:type="paragraph" w:styleId="Heading1">
    <w:name w:val="heading 1"/>
    <w:basedOn w:val="Normal"/>
    <w:next w:val="Normal"/>
    <w:link w:val="Heading1Char"/>
    <w:uiPriority w:val="9"/>
    <w:qFormat/>
    <w:rsid w:val="00B77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E1A"/>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B77E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7E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7E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7E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7E1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7E1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E1A"/>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B77E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77E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77E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77E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77E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77E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77E1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E1A"/>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B77E1A"/>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B77E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7E1A"/>
    <w:rPr>
      <w:i/>
      <w:iCs/>
      <w:color w:val="404040" w:themeColor="text1" w:themeTint="BF"/>
    </w:rPr>
  </w:style>
  <w:style w:type="paragraph" w:styleId="ListParagraph">
    <w:name w:val="List Paragraph"/>
    <w:basedOn w:val="Normal"/>
    <w:uiPriority w:val="34"/>
    <w:qFormat/>
    <w:rsid w:val="00B77E1A"/>
    <w:pPr>
      <w:ind w:left="720"/>
      <w:contextualSpacing/>
    </w:pPr>
  </w:style>
  <w:style w:type="character" w:styleId="IntenseEmphasis">
    <w:name w:val="Intense Emphasis"/>
    <w:basedOn w:val="DefaultParagraphFont"/>
    <w:uiPriority w:val="21"/>
    <w:qFormat/>
    <w:rsid w:val="00B77E1A"/>
    <w:rPr>
      <w:i/>
      <w:iCs/>
      <w:color w:val="0F4761" w:themeColor="accent1" w:themeShade="BF"/>
    </w:rPr>
  </w:style>
  <w:style w:type="paragraph" w:styleId="IntenseQuote">
    <w:name w:val="Intense Quote"/>
    <w:basedOn w:val="Normal"/>
    <w:next w:val="Normal"/>
    <w:link w:val="IntenseQuoteChar"/>
    <w:uiPriority w:val="30"/>
    <w:qFormat/>
    <w:rsid w:val="00B77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E1A"/>
    <w:rPr>
      <w:i/>
      <w:iCs/>
      <w:color w:val="0F4761" w:themeColor="accent1" w:themeShade="BF"/>
    </w:rPr>
  </w:style>
  <w:style w:type="character" w:styleId="IntenseReference">
    <w:name w:val="Intense Reference"/>
    <w:basedOn w:val="DefaultParagraphFont"/>
    <w:uiPriority w:val="32"/>
    <w:qFormat/>
    <w:rsid w:val="00B77E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66462">
      <w:bodyDiv w:val="1"/>
      <w:marLeft w:val="0"/>
      <w:marRight w:val="0"/>
      <w:marTop w:val="0"/>
      <w:marBottom w:val="0"/>
      <w:divBdr>
        <w:top w:val="none" w:sz="0" w:space="0" w:color="auto"/>
        <w:left w:val="none" w:sz="0" w:space="0" w:color="auto"/>
        <w:bottom w:val="none" w:sz="0" w:space="0" w:color="auto"/>
        <w:right w:val="none" w:sz="0" w:space="0" w:color="auto"/>
      </w:divBdr>
    </w:div>
    <w:div w:id="5875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2274802010449 - CHÂU GIA KIỆT - 71K28CNTT12</dc:creator>
  <cp:keywords/>
  <dc:description/>
  <cp:lastModifiedBy>2274802010449 - CHÂU GIA KIỆT - 71K28CNTT12</cp:lastModifiedBy>
  <cp:revision>27</cp:revision>
  <dcterms:created xsi:type="dcterms:W3CDTF">2025-04-01T17:17:00Z</dcterms:created>
  <dcterms:modified xsi:type="dcterms:W3CDTF">2025-04-01T17:26:00Z</dcterms:modified>
</cp:coreProperties>
</file>