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939C5" w14:textId="2B27A764" w:rsidR="007B083D" w:rsidRDefault="007F30D1">
      <w:r>
        <w:t>Chúng ta sẽ bắt đầu với một tài khoản ngân hàng cơ bản. Chúng ta muốn là có thể gửi tiền, và rút tiền từ cái tài khoản đó, vậy chúng ta cần 1 lớp BankAccount để cho phép gửi tiền và rút tiền. Chúng ra cũng có thể thể yêu cầu tài khoản cho thấy được số tiền hiện tại trong tài khoản bằng những phương thức phù hợp. Cuối cùng , in ra được số tiền còn lại sau mỗi tháng, chúng ta có thể hiển thị được danh sách gửi tiền và rút tiền của tài khoản và in nó ra.</w:t>
      </w:r>
    </w:p>
    <w:p w14:paraId="117A20A2" w14:textId="50430819" w:rsidR="007F30D1" w:rsidRDefault="007F30D1">
      <w:r>
        <w:t xml:space="preserve">Trong lớp BankAccount thì nó cần những thuộc tính như tổng số tiền hiện tại , danh sách gửi tiền vào tài khoản, hay danh sách rút tiền. Chúng ta cần có 1 hàm tạo và cần những properties như Balance, Deposits, và Withdrawal. </w:t>
      </w:r>
    </w:p>
    <w:p w14:paraId="62AC543F" w14:textId="254057BB" w:rsidR="007F30D1" w:rsidRDefault="0024000D" w:rsidP="0024000D">
      <w:r>
        <w:t>Lưu ý rằng chúng tôi đã quyết định sử dụng các đối tượng danh sách (chứ không phải mảng) cho danh sách các khoản tiền gửi và rút tiền vì chúng tôi không biết những danh sách đó sẽ thực sự kéo dài bao lâu. Sử dụng danh sách số thập phân cho các khoản tiền gửi và rút tiền thực sự không thực tế lắm; chúng ta thực sự nên phát triển một lớp Giao dịch cho biết loại giao dịch đó là gì (gửi tiền hoặc rút tiền), số lượng giao dịch và ngày giờ của giao dịch. Chúng tôi sẽ không làm điều đó ở đây vì vậy chúng tôi có thể tập trung vào các khía cạnh thừa kế của giải pháp của mình, nhưng nếu chúng tôi làm điều này "thật", chúng tôi chắc chắn sẽ lưu trữ các giao dịch, không chỉ</w:t>
      </w:r>
      <w:r>
        <w:t xml:space="preserve"> </w:t>
      </w:r>
      <w:r>
        <w:t>số tiền giao dịch.</w:t>
      </w:r>
    </w:p>
    <w:p w14:paraId="7BDD35BE" w14:textId="24CAE094" w:rsidR="00A95D5C" w:rsidRDefault="00A95D5C" w:rsidP="0024000D">
      <w:r w:rsidRPr="00A95D5C">
        <w:t>Chúng tôi chưa làm bất cứ điều gì mà bạn chưa thấy trước đây, phải không? Đây là nơi chúng ta có được những thứ thừa kế. Chúng tôi đã phát triển một lớp tài khoản ngân hàng chung cung cấp cho chúng tôi các trường, thuộc tính và phương pháp hữu ích cho tất cả các loại tài khoản ngân hàng, nhưng chúng tôi có thể cần nhiều hơn nữa. Ví dụ: nếu chúng tôi có tài khoản séc, chúng tôi cần theo dõi séc đã xóa ngân hàng và khấu trừ chúng khỏi số dư tài khoản. Và nếu chúng tôi có một tài khoản tiết kiệm, chúng tôi cần theo dõi tiền lãi đã tích lũy cho tài khoản đó. Thay vì tạo hai lớp hoàn toàn mới với hầu hết các trường, thuộc tính và phương thức giống như lớp tài khoản ngân hàng ban đầu của chúng ta, chúng ta sẽ tạo một lớp tài khoản séc và một lớp tài khoản tiết kiệm làm các lớp con của lớp tài khoản ngân hàng. Chúng sẽ có tất cả các trường, thuộc tính và phương thức của lớp tài khoản ngân hàng – chúng kế thừa chúng từ lớp cha – nhưng chúng tôi cũng thêm các trường, thuộc tính và phương thức mới vào các lớp tài khoản séc và tài khoản tiết kiệm của mình.</w:t>
      </w:r>
    </w:p>
    <w:sectPr w:rsidR="00A95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D1"/>
    <w:rsid w:val="0024000D"/>
    <w:rsid w:val="007B083D"/>
    <w:rsid w:val="007F30D1"/>
    <w:rsid w:val="00A95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7D0C2"/>
  <w15:chartTrackingRefBased/>
  <w15:docId w15:val="{53519237-9494-436A-B180-DEAD65BD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380</Words>
  <Characters>2166</Characters>
  <Application>Microsoft Office Word</Application>
  <DocSecurity>0</DocSecurity>
  <Lines>18</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2023-05-19T04:21:00Z</dcterms:created>
  <dcterms:modified xsi:type="dcterms:W3CDTF">2023-05-19T05:12:00Z</dcterms:modified>
</cp:coreProperties>
</file>