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42BB9" w14:textId="6B05D8C0" w:rsidR="004462FD" w:rsidRDefault="38262A8A" w:rsidP="1CDE8EF0">
      <w:pPr>
        <w:jc w:val="center"/>
      </w:pPr>
      <w:r>
        <w:rPr>
          <w:noProof/>
        </w:rPr>
        <w:drawing>
          <wp:inline distT="0" distB="0" distL="0" distR="0" wp14:anchorId="65A9BE09" wp14:editId="1CDE8EF0">
            <wp:extent cx="1196394" cy="866775"/>
            <wp:effectExtent l="0" t="0" r="0" b="0"/>
            <wp:docPr id="724283163" name="Imagem 72428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9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5F0B85" w14:textId="5674143E" w:rsidR="004462FD" w:rsidRDefault="38262A8A" w:rsidP="1CDE8EF0">
      <w:pPr>
        <w:spacing w:before="240" w:after="0"/>
        <w:ind w:firstLine="397"/>
        <w:jc w:val="center"/>
      </w:pPr>
      <w:r w:rsidRPr="1CDE8EF0">
        <w:rPr>
          <w:rFonts w:ascii="Times" w:eastAsia="Times" w:hAnsi="Times" w:cs="Times"/>
          <w:b/>
          <w:bCs/>
          <w:color w:val="000000" w:themeColor="text1"/>
          <w:sz w:val="32"/>
          <w:szCs w:val="32"/>
        </w:rPr>
        <w:t>Desenvolvimento Full Stack</w:t>
      </w:r>
    </w:p>
    <w:p w14:paraId="0F0243C7" w14:textId="3DDCA808" w:rsidR="004462FD" w:rsidRDefault="38262A8A" w:rsidP="1CDE8EF0">
      <w:pPr>
        <w:spacing w:before="240" w:after="0"/>
        <w:jc w:val="center"/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1CDE8EF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Felipe Marques de Almeida - 202208291929</w:t>
      </w:r>
      <w:r>
        <w:br/>
      </w:r>
      <w:r>
        <w:br/>
      </w:r>
      <w:r>
        <w:br/>
      </w:r>
    </w:p>
    <w:p w14:paraId="01692471" w14:textId="30436896" w:rsidR="004462FD" w:rsidRDefault="00022F93">
      <w:r>
        <w:br/>
      </w:r>
    </w:p>
    <w:p w14:paraId="3246FDED" w14:textId="154A7247" w:rsidR="004462FD" w:rsidRDefault="38262A8A" w:rsidP="1CDE8EF0">
      <w:pPr>
        <w:spacing w:after="0"/>
        <w:jc w:val="both"/>
      </w:pPr>
      <w:r w:rsidRPr="1CDE8EF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Polo Rodovia Br 407 - Juazeiro - Ba</w:t>
      </w:r>
    </w:p>
    <w:p w14:paraId="11608FA8" w14:textId="3F849552" w:rsidR="004462FD" w:rsidRDefault="009F166B" w:rsidP="1CDE8EF0">
      <w:pPr>
        <w:spacing w:after="0"/>
        <w:jc w:val="both"/>
      </w:pPr>
      <w:r w:rsidRPr="009F166B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RPG</w:t>
      </w:r>
      <w:proofErr w:type="gramStart"/>
      <w:r w:rsidRPr="009F166B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0018  -</w:t>
      </w:r>
      <w:proofErr w:type="gramEnd"/>
      <w:r w:rsidRPr="009F166B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Por que não paralelizar</w:t>
      </w:r>
      <w:r w:rsidR="38262A8A" w:rsidRPr="1CDE8EF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– Turma 22.3  – 3º Semestre </w:t>
      </w:r>
    </w:p>
    <w:p w14:paraId="2F355481" w14:textId="6E98CCDF" w:rsidR="004462FD" w:rsidRDefault="38262A8A" w:rsidP="1CDE8EF0">
      <w:pPr>
        <w:spacing w:after="0"/>
        <w:jc w:val="both"/>
      </w:pPr>
      <w:r w:rsidRPr="1CDE8EF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GitHub: </w:t>
      </w:r>
      <w:hyperlink r:id="rId6">
        <w:r w:rsidRPr="1CDE8EF0">
          <w:rPr>
            <w:rStyle w:val="Hyperlink"/>
            <w:rFonts w:ascii="Times" w:eastAsia="Times" w:hAnsi="Times" w:cs="Times"/>
            <w:b/>
            <w:bCs/>
            <w:color w:val="1155CC"/>
            <w:sz w:val="24"/>
            <w:szCs w:val="24"/>
            <w:u w:val="none"/>
          </w:rPr>
          <w:t>Kifflom2108/Missao-</w:t>
        </w:r>
        <w:proofErr w:type="gramStart"/>
        <w:r w:rsidRPr="1CDE8EF0">
          <w:rPr>
            <w:rStyle w:val="Hyperlink"/>
            <w:rFonts w:ascii="Times" w:eastAsia="Times" w:hAnsi="Times" w:cs="Times"/>
            <w:b/>
            <w:bCs/>
            <w:color w:val="1155CC"/>
            <w:sz w:val="24"/>
            <w:szCs w:val="24"/>
            <w:u w:val="none"/>
          </w:rPr>
          <w:t>Pratica</w:t>
        </w:r>
        <w:proofErr w:type="gramEnd"/>
        <w:r w:rsidRPr="1CDE8EF0">
          <w:rPr>
            <w:rStyle w:val="Hyperlink"/>
            <w:rFonts w:ascii="Times" w:eastAsia="Times" w:hAnsi="Times" w:cs="Times"/>
            <w:b/>
            <w:bCs/>
            <w:color w:val="1155CC"/>
            <w:sz w:val="24"/>
            <w:szCs w:val="24"/>
            <w:u w:val="none"/>
          </w:rPr>
          <w:t>-Nivel-</w:t>
        </w:r>
        <w:r w:rsidR="006D2C05">
          <w:rPr>
            <w:rStyle w:val="Hyperlink"/>
            <w:rFonts w:ascii="Times" w:eastAsia="Times" w:hAnsi="Times" w:cs="Times"/>
            <w:b/>
            <w:bCs/>
            <w:color w:val="1155CC"/>
            <w:sz w:val="24"/>
            <w:szCs w:val="24"/>
            <w:u w:val="none"/>
          </w:rPr>
          <w:t>5</w:t>
        </w:r>
        <w:r w:rsidRPr="1CDE8EF0">
          <w:rPr>
            <w:rStyle w:val="Hyperlink"/>
            <w:rFonts w:ascii="Times" w:eastAsia="Times" w:hAnsi="Times" w:cs="Times"/>
            <w:b/>
            <w:bCs/>
            <w:color w:val="1155CC"/>
            <w:sz w:val="24"/>
            <w:szCs w:val="24"/>
            <w:u w:val="none"/>
          </w:rPr>
          <w:t>-Mundo-3 (github.com)</w:t>
        </w:r>
      </w:hyperlink>
    </w:p>
    <w:p w14:paraId="5BE179FD" w14:textId="55381DF2" w:rsidR="004462FD" w:rsidRDefault="00022F93">
      <w:r>
        <w:br/>
      </w:r>
    </w:p>
    <w:p w14:paraId="64CDD55E" w14:textId="11111B6C" w:rsidR="004462FD" w:rsidRDefault="38262A8A" w:rsidP="1CDE8EF0">
      <w:pPr>
        <w:spacing w:before="240" w:after="0"/>
        <w:rPr>
          <w:rFonts w:ascii="Times" w:eastAsia="Times" w:hAnsi="Times" w:cs="Times"/>
          <w:b/>
          <w:bCs/>
          <w:color w:val="000000" w:themeColor="text1"/>
          <w:sz w:val="26"/>
          <w:szCs w:val="26"/>
        </w:rPr>
      </w:pPr>
      <w:r w:rsidRPr="1CDE8EF0">
        <w:rPr>
          <w:rFonts w:ascii="Times" w:eastAsia="Times" w:hAnsi="Times" w:cs="Times"/>
          <w:b/>
          <w:bCs/>
          <w:color w:val="000000" w:themeColor="text1"/>
          <w:sz w:val="26"/>
          <w:szCs w:val="26"/>
        </w:rPr>
        <w:t>Objetivo da Prática</w:t>
      </w:r>
    </w:p>
    <w:p w14:paraId="2DEAA8E4" w14:textId="77777777" w:rsidR="003C2B44" w:rsidRDefault="003C2B44" w:rsidP="1CDE8EF0">
      <w:pPr>
        <w:spacing w:before="240" w:after="0"/>
        <w:rPr>
          <w:rFonts w:ascii="Times" w:eastAsia="Times" w:hAnsi="Times" w:cs="Times"/>
          <w:b/>
          <w:bCs/>
          <w:color w:val="000000" w:themeColor="text1"/>
          <w:sz w:val="26"/>
          <w:szCs w:val="26"/>
        </w:rPr>
      </w:pPr>
    </w:p>
    <w:p w14:paraId="748FCDB2" w14:textId="347F787D" w:rsidR="00966C2F" w:rsidRDefault="003C2B44" w:rsidP="00966C2F">
      <w:pPr>
        <w:rPr>
          <w:rFonts w:ascii="Times" w:eastAsia="Times" w:hAnsi="Times" w:cs="Times"/>
          <w:color w:val="000000" w:themeColor="text1"/>
          <w:sz w:val="24"/>
          <w:szCs w:val="24"/>
        </w:rPr>
      </w:pPr>
      <w:r w:rsidRPr="003C2B44">
        <w:rPr>
          <w:rFonts w:ascii="Times" w:eastAsia="Times" w:hAnsi="Times" w:cs="Times"/>
          <w:color w:val="000000" w:themeColor="text1"/>
          <w:sz w:val="24"/>
          <w:szCs w:val="24"/>
        </w:rPr>
        <w:t>2º Procedimento | Servidor Completo e Cliente Assíncrono</w:t>
      </w:r>
    </w:p>
    <w:p w14:paraId="174FC25C" w14:textId="77777777" w:rsidR="003C2B44" w:rsidRDefault="003C2B44" w:rsidP="00966C2F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4DF361DA" w14:textId="6BE83AD8" w:rsidR="009072D1" w:rsidRDefault="0006575C" w:rsidP="00966C2F">
      <w:pPr>
        <w:rPr>
          <w:rFonts w:ascii="Times" w:hAnsi="Times" w:cs="Times"/>
          <w:sz w:val="24"/>
          <w:szCs w:val="24"/>
        </w:rPr>
      </w:pPr>
      <w:proofErr w:type="spellStart"/>
      <w:r w:rsidRPr="00AE1C7D">
        <w:rPr>
          <w:rFonts w:ascii="Times" w:eastAsia="Times" w:hAnsi="Times" w:cs="Times"/>
          <w:b/>
          <w:bCs/>
          <w:color w:val="000000" w:themeColor="text1"/>
          <w:sz w:val="26"/>
          <w:szCs w:val="26"/>
        </w:rPr>
        <w:t>Codigos</w:t>
      </w:r>
      <w:proofErr w:type="spellEnd"/>
      <w:r w:rsidRPr="00AE1C7D">
        <w:rPr>
          <w:rFonts w:ascii="Times" w:eastAsia="Times" w:hAnsi="Times" w:cs="Times"/>
          <w:b/>
          <w:bCs/>
          <w:color w:val="000000" w:themeColor="text1"/>
          <w:sz w:val="26"/>
          <w:szCs w:val="26"/>
        </w:rPr>
        <w:t>:</w:t>
      </w:r>
      <w:proofErr w:type="gramStart"/>
      <w:r w:rsidR="009072D1" w:rsidRPr="00AE1C7D">
        <w:rPr>
          <w:rFonts w:ascii="Times" w:hAnsi="Times" w:cs="Times"/>
          <w:b/>
          <w:bCs/>
          <w:sz w:val="26"/>
          <w:szCs w:val="26"/>
        </w:rPr>
        <w:t xml:space="preserve"> </w:t>
      </w:r>
      <w:r w:rsidR="00AE1C7D">
        <w:rPr>
          <w:rFonts w:ascii="Times" w:hAnsi="Times" w:cs="Times"/>
          <w:b/>
          <w:bCs/>
          <w:sz w:val="26"/>
          <w:szCs w:val="26"/>
        </w:rPr>
        <w:t xml:space="preserve"> </w:t>
      </w:r>
      <w:r w:rsidR="002B6CAE" w:rsidRPr="00AE1C7D">
        <w:rPr>
          <w:rFonts w:ascii="Times" w:hAnsi="Times" w:cs="Times"/>
          <w:b/>
          <w:bCs/>
          <w:sz w:val="26"/>
          <w:szCs w:val="26"/>
        </w:rPr>
        <w:t xml:space="preserve"> </w:t>
      </w:r>
      <w:r w:rsidR="002B6CAE" w:rsidRPr="00AE1C7D">
        <w:rPr>
          <w:rFonts w:ascii="Times" w:hAnsi="Times" w:cs="Times"/>
          <w:sz w:val="24"/>
          <w:szCs w:val="24"/>
        </w:rPr>
        <w:t>(</w:t>
      </w:r>
      <w:proofErr w:type="gramEnd"/>
      <w:r w:rsidR="00EA35B4" w:rsidRPr="00AE1C7D">
        <w:rPr>
          <w:rFonts w:ascii="Times" w:hAnsi="Times" w:cs="Times"/>
          <w:sz w:val="24"/>
          <w:szCs w:val="24"/>
        </w:rPr>
        <w:t xml:space="preserve">Todas as imagens com qualidade original estão disponível no </w:t>
      </w:r>
      <w:r w:rsidR="00074BD7" w:rsidRPr="00AE1C7D">
        <w:rPr>
          <w:rFonts w:ascii="Times" w:hAnsi="Times" w:cs="Times"/>
          <w:sz w:val="24"/>
          <w:szCs w:val="24"/>
        </w:rPr>
        <w:t>repositório!)</w:t>
      </w:r>
      <w:r w:rsidR="002B6CAE" w:rsidRPr="00AE1C7D">
        <w:rPr>
          <w:rFonts w:ascii="Times" w:hAnsi="Times" w:cs="Times"/>
          <w:sz w:val="24"/>
          <w:szCs w:val="24"/>
        </w:rPr>
        <w:t xml:space="preserve"> </w:t>
      </w:r>
    </w:p>
    <w:p w14:paraId="6AD17B2D" w14:textId="2A5CB299" w:rsidR="007334BB" w:rsidRDefault="007334BB" w:rsidP="00966C2F">
      <w:pPr>
        <w:rPr>
          <w:rFonts w:ascii="Times" w:hAnsi="Times" w:cs="Times"/>
          <w:b/>
          <w:bCs/>
          <w:sz w:val="26"/>
          <w:szCs w:val="26"/>
        </w:rPr>
      </w:pPr>
      <w:proofErr w:type="spellStart"/>
      <w:r w:rsidRPr="007334BB">
        <w:rPr>
          <w:rFonts w:ascii="Times" w:hAnsi="Times" w:cs="Times"/>
          <w:b/>
          <w:bCs/>
          <w:sz w:val="26"/>
          <w:szCs w:val="26"/>
        </w:rPr>
        <w:t>CadastroThread</w:t>
      </w:r>
      <w:proofErr w:type="spellEnd"/>
      <w:r>
        <w:rPr>
          <w:rFonts w:ascii="Times" w:hAnsi="Times" w:cs="Times"/>
          <w:b/>
          <w:bCs/>
          <w:sz w:val="26"/>
          <w:szCs w:val="26"/>
        </w:rPr>
        <w:t xml:space="preserve">: </w:t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1A63745D" wp14:editId="4E49102C">
            <wp:extent cx="5731510" cy="5343525"/>
            <wp:effectExtent l="0" t="0" r="2540" b="9525"/>
            <wp:docPr id="175887984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79841" name="Imagem 9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413C6FEC" wp14:editId="40B3D6ED">
            <wp:extent cx="5731510" cy="5327650"/>
            <wp:effectExtent l="0" t="0" r="2540" b="6350"/>
            <wp:docPr id="1413211211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11211" name="Imagem 10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38" w14:textId="4197FBEC" w:rsidR="003F7752" w:rsidRDefault="00F77F9E" w:rsidP="00966C2F">
      <w:pPr>
        <w:rPr>
          <w:rFonts w:ascii="Times" w:hAnsi="Times" w:cs="Times"/>
          <w:b/>
          <w:bCs/>
          <w:sz w:val="26"/>
          <w:szCs w:val="26"/>
        </w:rPr>
      </w:pPr>
      <w:r w:rsidRPr="00F77F9E">
        <w:rPr>
          <w:rFonts w:ascii="Times" w:hAnsi="Times" w:cs="Times"/>
          <w:b/>
          <w:bCs/>
          <w:sz w:val="26"/>
          <w:szCs w:val="26"/>
        </w:rPr>
        <w:t>CadastroV2</w:t>
      </w:r>
      <w:r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47503815" wp14:editId="41567EAB">
            <wp:extent cx="5731510" cy="5343525"/>
            <wp:effectExtent l="0" t="0" r="2540" b="9525"/>
            <wp:docPr id="932899818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9818" name="Imagem 1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7EA87435" wp14:editId="2A98C1FB">
            <wp:extent cx="5731510" cy="5343525"/>
            <wp:effectExtent l="0" t="0" r="2540" b="9525"/>
            <wp:docPr id="1351902654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02654" name="Imagem 12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2A4B" w14:textId="55823BB5" w:rsidR="00710E90" w:rsidRDefault="00710E90" w:rsidP="00966C2F">
      <w:pPr>
        <w:rPr>
          <w:rFonts w:ascii="Times" w:hAnsi="Times" w:cs="Times"/>
          <w:b/>
          <w:bCs/>
          <w:sz w:val="26"/>
          <w:szCs w:val="26"/>
        </w:rPr>
      </w:pPr>
      <w:r>
        <w:rPr>
          <w:rFonts w:ascii="Times" w:hAnsi="Times" w:cs="Times"/>
          <w:b/>
          <w:bCs/>
          <w:sz w:val="26"/>
          <w:szCs w:val="26"/>
        </w:rPr>
        <w:t>Resultados:</w:t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31EAB1A0" wp14:editId="6E54AA72">
            <wp:extent cx="5731510" cy="5343525"/>
            <wp:effectExtent l="0" t="0" r="2540" b="9525"/>
            <wp:docPr id="382492060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92060" name="Imagem 13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26BA68FC" wp14:editId="63A28EFF">
            <wp:extent cx="5731510" cy="5359400"/>
            <wp:effectExtent l="0" t="0" r="2540" b="0"/>
            <wp:docPr id="1802843866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3866" name="Imagem 14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131F18EF" wp14:editId="255C5E83">
            <wp:extent cx="5731510" cy="5355590"/>
            <wp:effectExtent l="0" t="0" r="2540" b="0"/>
            <wp:docPr id="1168432074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2074" name="Imagem 15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3D128465" wp14:editId="6E3293C8">
            <wp:extent cx="5731510" cy="5314950"/>
            <wp:effectExtent l="0" t="0" r="2540" b="0"/>
            <wp:docPr id="598538390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38390" name="Imagem 16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b/>
          <w:bCs/>
          <w:noProof/>
          <w:sz w:val="26"/>
          <w:szCs w:val="26"/>
        </w:rPr>
        <w:drawing>
          <wp:inline distT="0" distB="0" distL="0" distR="0" wp14:anchorId="0039629A" wp14:editId="083B838E">
            <wp:extent cx="5731510" cy="5334000"/>
            <wp:effectExtent l="0" t="0" r="2540" b="0"/>
            <wp:docPr id="791343367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43367" name="Imagem 18" descr="Interface gráfica do usuário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5D02" w14:textId="77777777" w:rsidR="00710E90" w:rsidRPr="00F77F9E" w:rsidRDefault="00710E90" w:rsidP="00966C2F">
      <w:pPr>
        <w:rPr>
          <w:rFonts w:ascii="Times" w:hAnsi="Times" w:cs="Times"/>
          <w:b/>
          <w:bCs/>
          <w:sz w:val="26"/>
          <w:szCs w:val="26"/>
        </w:rPr>
      </w:pPr>
    </w:p>
    <w:p w14:paraId="29422EA8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2DDA5F30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02C1A0AE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348319BD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3CE76C60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40872917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667833A7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687DC431" w14:textId="77777777" w:rsidR="00710E90" w:rsidRDefault="00710E90" w:rsidP="00966C2F">
      <w:pPr>
        <w:rPr>
          <w:rFonts w:ascii="Times" w:hAnsi="Times" w:cs="Times"/>
          <w:sz w:val="26"/>
          <w:szCs w:val="26"/>
        </w:rPr>
      </w:pPr>
    </w:p>
    <w:p w14:paraId="583D7FF9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716C52D5" w14:textId="77777777" w:rsidR="003F7752" w:rsidRDefault="003F7752" w:rsidP="00966C2F">
      <w:pPr>
        <w:rPr>
          <w:rFonts w:ascii="Times" w:hAnsi="Times" w:cs="Times"/>
          <w:sz w:val="26"/>
          <w:szCs w:val="26"/>
        </w:rPr>
      </w:pPr>
    </w:p>
    <w:p w14:paraId="65B340C0" w14:textId="308B774B" w:rsidR="006F7F65" w:rsidRPr="00710E90" w:rsidRDefault="00AE1C7D" w:rsidP="00966C2F">
      <w:pPr>
        <w:rPr>
          <w:rFonts w:ascii="Times" w:hAnsi="Times" w:cs="Times"/>
          <w:b/>
          <w:bCs/>
          <w:sz w:val="26"/>
          <w:szCs w:val="26"/>
        </w:rPr>
      </w:pPr>
      <w:r w:rsidRPr="00710E90">
        <w:rPr>
          <w:rFonts w:ascii="Times" w:hAnsi="Times" w:cs="Times"/>
          <w:b/>
          <w:bCs/>
          <w:sz w:val="26"/>
          <w:szCs w:val="26"/>
        </w:rPr>
        <w:t>Análise e Conclusão:</w:t>
      </w:r>
    </w:p>
    <w:p w14:paraId="174E09C7" w14:textId="77777777" w:rsidR="00AE1C7D" w:rsidRPr="00AE1C7D" w:rsidRDefault="00AE1C7D" w:rsidP="00966C2F">
      <w:pPr>
        <w:rPr>
          <w:rFonts w:ascii="Times" w:hAnsi="Times" w:cs="Times"/>
          <w:sz w:val="24"/>
          <w:szCs w:val="24"/>
        </w:rPr>
      </w:pPr>
    </w:p>
    <w:p w14:paraId="6B0B2CF5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Threads para Tratamento Assíncrono:</w:t>
      </w:r>
    </w:p>
    <w:p w14:paraId="26C89CF4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793A107B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proofErr w:type="gramStart"/>
      <w:r w:rsidRPr="005F70A8">
        <w:rPr>
          <w:rFonts w:ascii="Times" w:hAnsi="Times" w:cs="Times"/>
          <w:sz w:val="24"/>
          <w:szCs w:val="24"/>
        </w:rPr>
        <w:t>As threads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são uma técnica fundamental para permitir o tratamento assíncrono das respostas enviadas pelo servidor em um sistema cliente-servidor. Quando um cliente se conecta a um servidor por meio de um soquete (socket) em Java, é criada uma conexão que permite a troca de informações entre as duas partes. No entanto, essa troca de informações pode ser síncrona ou assíncrona.</w:t>
      </w:r>
    </w:p>
    <w:p w14:paraId="439748B4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1DCCEB59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Para tratar respostas assíncronas, como mensagens do servidor que chegam em momentos imprevisíveis, geralmente é melhor usar threads. Isso permite que o programa cliente continue funcionando normalmente, executando suas operações, enquanto aguarda respostas do servidor em segundo plano. </w:t>
      </w:r>
      <w:proofErr w:type="gramStart"/>
      <w:r w:rsidRPr="005F70A8">
        <w:rPr>
          <w:rFonts w:ascii="Times" w:hAnsi="Times" w:cs="Times"/>
          <w:sz w:val="24"/>
          <w:szCs w:val="24"/>
        </w:rPr>
        <w:t>As threads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permitem que o programa cliente execute múltiplas tarefas ao mesmo tempo, o que é crucial para aplicativos interativos que precisam responder a eventos em tempo real, como mensagens de chat ou atualizações de dados.</w:t>
      </w:r>
    </w:p>
    <w:p w14:paraId="596D7385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56F5AC60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Método </w:t>
      </w:r>
      <w:proofErr w:type="spellStart"/>
      <w:r w:rsidRPr="005F70A8">
        <w:rPr>
          <w:rFonts w:ascii="Times" w:hAnsi="Times" w:cs="Times"/>
          <w:sz w:val="24"/>
          <w:szCs w:val="24"/>
        </w:rPr>
        <w:t>invokeLater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da Classe </w:t>
      </w:r>
      <w:proofErr w:type="spellStart"/>
      <w:r w:rsidRPr="005F70A8">
        <w:rPr>
          <w:rFonts w:ascii="Times" w:hAnsi="Times" w:cs="Times"/>
          <w:sz w:val="24"/>
          <w:szCs w:val="24"/>
        </w:rPr>
        <w:t>SwingUtilities</w:t>
      </w:r>
      <w:proofErr w:type="spellEnd"/>
      <w:r w:rsidRPr="005F70A8">
        <w:rPr>
          <w:rFonts w:ascii="Times" w:hAnsi="Times" w:cs="Times"/>
          <w:sz w:val="24"/>
          <w:szCs w:val="24"/>
        </w:rPr>
        <w:t>:</w:t>
      </w:r>
    </w:p>
    <w:p w14:paraId="29E2D0C5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7D6FCCA3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O método </w:t>
      </w:r>
      <w:proofErr w:type="spellStart"/>
      <w:r w:rsidRPr="005F70A8">
        <w:rPr>
          <w:rFonts w:ascii="Times" w:hAnsi="Times" w:cs="Times"/>
          <w:sz w:val="24"/>
          <w:szCs w:val="24"/>
        </w:rPr>
        <w:t>invokeLater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da classe </w:t>
      </w:r>
      <w:proofErr w:type="spellStart"/>
      <w:r w:rsidRPr="005F70A8">
        <w:rPr>
          <w:rFonts w:ascii="Times" w:hAnsi="Times" w:cs="Times"/>
          <w:sz w:val="24"/>
          <w:szCs w:val="24"/>
        </w:rPr>
        <w:t>SwingUtilities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é uma parte essencial do desenvolvimento de interfaces gráficas em Java. Ele é usado para garantir que a interface do usuário (UI) seja atualizada a partir </w:t>
      </w:r>
      <w:proofErr w:type="gramStart"/>
      <w:r w:rsidRPr="005F70A8">
        <w:rPr>
          <w:rFonts w:ascii="Times" w:hAnsi="Times" w:cs="Times"/>
          <w:sz w:val="24"/>
          <w:szCs w:val="24"/>
        </w:rPr>
        <w:t>da thread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de eventos do Swing, que é a thread responsável por manipular componentes gráficos do Java Swing. A chamada direta a métodos que atualizam a interface a partir de uma </w:t>
      </w:r>
      <w:proofErr w:type="gramStart"/>
      <w:r w:rsidRPr="005F70A8">
        <w:rPr>
          <w:rFonts w:ascii="Times" w:hAnsi="Times" w:cs="Times"/>
          <w:sz w:val="24"/>
          <w:szCs w:val="24"/>
        </w:rPr>
        <w:t>thread não segura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pode causar problemas de concorrência e travamentos na aplicação.</w:t>
      </w:r>
    </w:p>
    <w:p w14:paraId="450A7676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3D6F606A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O </w:t>
      </w:r>
      <w:proofErr w:type="spellStart"/>
      <w:r w:rsidRPr="005F70A8">
        <w:rPr>
          <w:rFonts w:ascii="Times" w:hAnsi="Times" w:cs="Times"/>
          <w:sz w:val="24"/>
          <w:szCs w:val="24"/>
        </w:rPr>
        <w:t>invokeLater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permite que você agende a execução de um pedaço de código </w:t>
      </w:r>
      <w:proofErr w:type="spellStart"/>
      <w:proofErr w:type="gramStart"/>
      <w:r w:rsidRPr="005F70A8">
        <w:rPr>
          <w:rFonts w:ascii="Times" w:hAnsi="Times" w:cs="Times"/>
          <w:sz w:val="24"/>
          <w:szCs w:val="24"/>
        </w:rPr>
        <w:t>na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thread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de eventos do Swing, garantindo que as operações de atualização da interface do usuário sejam executadas de forma segura. Isso é particularmente útil quando você recebe dados ou atualizações do servidor em </w:t>
      </w:r>
      <w:proofErr w:type="gramStart"/>
      <w:r w:rsidRPr="005F70A8">
        <w:rPr>
          <w:rFonts w:ascii="Times" w:hAnsi="Times" w:cs="Times"/>
          <w:sz w:val="24"/>
          <w:szCs w:val="24"/>
        </w:rPr>
        <w:t>uma thread diferente</w:t>
      </w:r>
      <w:proofErr w:type="gramEnd"/>
      <w:r w:rsidRPr="005F70A8">
        <w:rPr>
          <w:rFonts w:ascii="Times" w:hAnsi="Times" w:cs="Times"/>
          <w:sz w:val="24"/>
          <w:szCs w:val="24"/>
        </w:rPr>
        <w:t xml:space="preserve"> e precisa refletir essas alterações na interface gráfica.</w:t>
      </w:r>
    </w:p>
    <w:p w14:paraId="74D28A49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4C10132C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Envio e Recebimento de Objetos pelo Socket Java:</w:t>
      </w:r>
    </w:p>
    <w:p w14:paraId="1FBC542E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16F63058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O Socket em Java é uma abstração de comunicação que permite que os programas enviem e recebam dados pela rede. Para enviar e receber objetos por meio de sockets, os objetos precisam ser serializados em bytes antes de serem transmitidos pela rede e </w:t>
      </w:r>
      <w:proofErr w:type="spellStart"/>
      <w:r w:rsidRPr="005F70A8">
        <w:rPr>
          <w:rFonts w:ascii="Times" w:hAnsi="Times" w:cs="Times"/>
          <w:sz w:val="24"/>
          <w:szCs w:val="24"/>
        </w:rPr>
        <w:t>deserializados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de volta para objetos na extremidade receptora.</w:t>
      </w:r>
    </w:p>
    <w:p w14:paraId="7DA96C51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67AD6326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 xml:space="preserve">Os métodos </w:t>
      </w:r>
      <w:proofErr w:type="spellStart"/>
      <w:r w:rsidRPr="005F70A8">
        <w:rPr>
          <w:rFonts w:ascii="Times" w:hAnsi="Times" w:cs="Times"/>
          <w:sz w:val="24"/>
          <w:szCs w:val="24"/>
        </w:rPr>
        <w:t>ObjectOutputStream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e </w:t>
      </w:r>
      <w:proofErr w:type="spellStart"/>
      <w:r w:rsidRPr="005F70A8">
        <w:rPr>
          <w:rFonts w:ascii="Times" w:hAnsi="Times" w:cs="Times"/>
          <w:sz w:val="24"/>
          <w:szCs w:val="24"/>
        </w:rPr>
        <w:t>ObjectInputStream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são usados para serializar e </w:t>
      </w:r>
      <w:proofErr w:type="spellStart"/>
      <w:r w:rsidRPr="005F70A8">
        <w:rPr>
          <w:rFonts w:ascii="Times" w:hAnsi="Times" w:cs="Times"/>
          <w:sz w:val="24"/>
          <w:szCs w:val="24"/>
        </w:rPr>
        <w:t>deserializar</w:t>
      </w:r>
      <w:proofErr w:type="spellEnd"/>
      <w:r w:rsidRPr="005F70A8">
        <w:rPr>
          <w:rFonts w:ascii="Times" w:hAnsi="Times" w:cs="Times"/>
          <w:sz w:val="24"/>
          <w:szCs w:val="24"/>
        </w:rPr>
        <w:t xml:space="preserve"> objetos, respectivamente. Os objetos são enviados como fluxos de bytes e podem ser recriados a partir desses fluxos na extremidade receptora. Isso permite que os programas enviem objetos complexos, como classes personalizadas, de um ponto a outro na rede.</w:t>
      </w:r>
    </w:p>
    <w:p w14:paraId="01C18F3C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79A0AFE2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Comportamento Assíncrono vs. Síncrono em Clientes com Socket Java:</w:t>
      </w:r>
    </w:p>
    <w:p w14:paraId="24886F0F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211969E5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A escolha entre comportamento assíncrono e síncrono em clientes com Socket Java depende das necessidades específicas da aplicação. O comportamento síncrono é mais simples de implementar e é adequado quando as operações podem ser bloqueantes e o cliente deve aguardar uma resposta do servidor antes de continuar. No entanto, pode resultar em uma experiência do usuário menos responsiva.</w:t>
      </w:r>
    </w:p>
    <w:p w14:paraId="670028B1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0C25F87A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Por outro lado, o comportamento assíncrono, geralmente usando threads, permite que o cliente continue funcionando sem ser bloqueado por operações de rede. Isso é benéfico para aplicativos que precisam ser altamente responsivos. No entanto, requer gerenciamento adicional, como a sincronização de threads e a manipulação correta de eventos para garantir a consistência dos dados.</w:t>
      </w:r>
    </w:p>
    <w:p w14:paraId="27BA228F" w14:textId="77777777" w:rsidR="005F70A8" w:rsidRPr="005F70A8" w:rsidRDefault="005F70A8" w:rsidP="005F70A8">
      <w:pPr>
        <w:rPr>
          <w:rFonts w:ascii="Times" w:hAnsi="Times" w:cs="Times"/>
          <w:sz w:val="24"/>
          <w:szCs w:val="24"/>
        </w:rPr>
      </w:pPr>
    </w:p>
    <w:p w14:paraId="6B80AD97" w14:textId="2ACC914E" w:rsidR="00074BD7" w:rsidRPr="00AE1C7D" w:rsidRDefault="005F70A8" w:rsidP="005F70A8">
      <w:pPr>
        <w:rPr>
          <w:rFonts w:ascii="Times" w:hAnsi="Times" w:cs="Times"/>
          <w:sz w:val="24"/>
          <w:szCs w:val="24"/>
        </w:rPr>
      </w:pPr>
      <w:r w:rsidRPr="005F70A8">
        <w:rPr>
          <w:rFonts w:ascii="Times" w:hAnsi="Times" w:cs="Times"/>
          <w:sz w:val="24"/>
          <w:szCs w:val="24"/>
        </w:rPr>
        <w:t>Em resumo, a escolha entre comportamento assíncrono e síncrono em clientes com Socket Java depende das necessidades da aplicação, priorizando a responsividade, a simplicidade de implementação e a garantia de que as operações de rede não bloqueiem excessivamente o aplicativo. Cada abordagem tem suas vantagens e desvantagens e deve ser escolhida com base nos requisitos específicos do projeto.</w:t>
      </w:r>
    </w:p>
    <w:sectPr w:rsidR="00074BD7" w:rsidRPr="00AE1C7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F135E"/>
    <w:multiLevelType w:val="multilevel"/>
    <w:tmpl w:val="52447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338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A8ABEC"/>
    <w:rsid w:val="0006575C"/>
    <w:rsid w:val="00074BD7"/>
    <w:rsid w:val="000E40BF"/>
    <w:rsid w:val="002B6CAE"/>
    <w:rsid w:val="00357B9E"/>
    <w:rsid w:val="003C2B44"/>
    <w:rsid w:val="003F7752"/>
    <w:rsid w:val="004462FD"/>
    <w:rsid w:val="004D6582"/>
    <w:rsid w:val="005F70A8"/>
    <w:rsid w:val="006D2C05"/>
    <w:rsid w:val="006F7F65"/>
    <w:rsid w:val="00710E90"/>
    <w:rsid w:val="007334BB"/>
    <w:rsid w:val="009072D1"/>
    <w:rsid w:val="00966C2F"/>
    <w:rsid w:val="009F166B"/>
    <w:rsid w:val="00AE1C7D"/>
    <w:rsid w:val="00DC665A"/>
    <w:rsid w:val="00EA35B4"/>
    <w:rsid w:val="00F77F9E"/>
    <w:rsid w:val="027E6908"/>
    <w:rsid w:val="0C6977F4"/>
    <w:rsid w:val="14B851D8"/>
    <w:rsid w:val="1CDE8EF0"/>
    <w:rsid w:val="1D914C6B"/>
    <w:rsid w:val="23A8ABEC"/>
    <w:rsid w:val="3405BEAD"/>
    <w:rsid w:val="35C361C5"/>
    <w:rsid w:val="38262A8A"/>
    <w:rsid w:val="3ACFA9F4"/>
    <w:rsid w:val="3B7BB4E9"/>
    <w:rsid w:val="448A47D0"/>
    <w:rsid w:val="4731C0E4"/>
    <w:rsid w:val="479440E6"/>
    <w:rsid w:val="48C44254"/>
    <w:rsid w:val="49301147"/>
    <w:rsid w:val="4E2B2317"/>
    <w:rsid w:val="562CE6B0"/>
    <w:rsid w:val="68C2C3BD"/>
    <w:rsid w:val="6ACF56FE"/>
    <w:rsid w:val="736498B4"/>
    <w:rsid w:val="7A3D6D5A"/>
    <w:rsid w:val="7D08C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8ABEC"/>
  <w15:chartTrackingRefBased/>
  <w15:docId w15:val="{B4EACCE7-81BA-482C-9811-B1E0F98F3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9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Kifflom2108/Missao-Pratica-Nivel-5-Mundo-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675</Words>
  <Characters>3647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MARQUES DE ALMEIDA</dc:creator>
  <cp:keywords/>
  <dc:description/>
  <cp:lastModifiedBy>FELIPE MARQUES DE ALMEIDA</cp:lastModifiedBy>
  <cp:revision>2</cp:revision>
  <cp:lastPrinted>2023-11-07T19:02:00Z</cp:lastPrinted>
  <dcterms:created xsi:type="dcterms:W3CDTF">2023-11-10T20:30:00Z</dcterms:created>
  <dcterms:modified xsi:type="dcterms:W3CDTF">2023-11-10T20:30:00Z</dcterms:modified>
</cp:coreProperties>
</file>