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b/>
          <w:i w:val="0"/>
          <w:color w:val="182B49"/>
          <w:sz w:val="32"/>
        </w:rPr>
        <w:t>LAPORAN UJIAN TENGAH SEMESTER (UTS)</w:t>
      </w:r>
    </w:p>
    <w:p>
      <w:pPr>
        <w:spacing w:before="40" w:after="80" w:line="276" w:lineRule="auto"/>
        <w:jc w:val="center"/>
      </w:pPr>
      <w:r>
        <w:rPr>
          <w:rFonts w:ascii="Calibri" w:hAnsi="Calibri"/>
          <w:b/>
          <w:i w:val="0"/>
          <w:color w:val="464646"/>
          <w:sz w:val="26"/>
        </w:rPr>
        <w:t>REKAYASA PERANGKAT LUNAK LANJUT</w:t>
      </w:r>
    </w:p>
    <w:p>
      <w:pPr>
        <w:spacing w:before="0" w:after="280" w:line="276" w:lineRule="auto"/>
        <w:jc w:val="center"/>
      </w:pPr>
      <w:r>
        <w:rPr>
          <w:rFonts w:ascii="Calibri" w:hAnsi="Calibri"/>
          <w:b w:val="0"/>
          <w:i/>
          <w:color w:val="5A5A5A"/>
          <w:sz w:val="22"/>
        </w:rPr>
        <w:t>Implementasi Business Process Management (BPM/BPMN 2.0)</w:t>
        <w:br/>
        <w:t>Menggunakan Framework Spring Boot (Jakarta EE) dan Camunda BPM Engine</w:t>
      </w:r>
    </w:p>
    <w:tbl>
      <w:tblPr>
        <w:tblW w:type="auto" w:w="0"/>
        <w:jc w:val="center"/>
        <w:tblLayout w:type="fixed"/>
        <w:tblLook w:firstColumn="1" w:firstRow="1" w:lastColumn="0" w:lastRow="0" w:noHBand="0" w:noVBand="1" w:val="04A0"/>
      </w:tblPr>
      <w:tblGrid>
        <w:gridCol w:w="4514"/>
        <w:gridCol w:w="4514"/>
      </w:tblGrid>
      <w:tr>
        <w:tc>
          <w:tcPr>
            <w:tcW w:type="dxa" w:w="3168"/>
            <w:shd w:fill="F0F4F8"/>
            <w:tcMar>
              <w:top w:w="80" w:type="dxa"/>
              <w:bottom w:w="80" w:type="dxa"/>
              <w:left w:w="120" w:type="dxa"/>
              <w:right w:w="120" w:type="dxa"/>
            </w:tcMar>
          </w:tcPr>
          <w:p>
            <w:pPr>
              <w:spacing w:after="40" w:before="40"/>
            </w:pPr>
            <w:r>
              <w:rPr>
                <w:rFonts w:ascii="Calibri" w:hAnsi="Calibri"/>
                <w:b/>
                <w:i w:val="0"/>
                <w:color w:val="1E283C"/>
                <w:sz w:val="21"/>
              </w:rPr>
              <w:t>Nama Mahasiswa</w:t>
            </w:r>
          </w:p>
        </w:tc>
        <w:tc>
          <w:tcPr>
            <w:tcW w:type="dxa" w:w="5861"/>
            <w:shd w:fill="FAFAFA"/>
            <w:tcMar>
              <w:top w:w="80" w:type="dxa"/>
              <w:bottom w:w="80" w:type="dxa"/>
              <w:left w:w="120" w:type="dxa"/>
              <w:right w:w="120" w:type="dxa"/>
            </w:tcMar>
          </w:tcPr>
          <w:p>
            <w:pPr>
              <w:spacing w:after="40" w:before="40"/>
            </w:pPr>
            <w:r>
              <w:rPr>
                <w:rFonts w:ascii="Calibri" w:hAnsi="Calibri"/>
                <w:b/>
                <w:i w:val="0"/>
                <w:color w:val="000000"/>
                <w:sz w:val="21"/>
              </w:rPr>
              <w:t>Rusmin Nuryadin</w:t>
            </w:r>
          </w:p>
        </w:tc>
      </w:tr>
      <w:tr>
        <w:tc>
          <w:tcPr>
            <w:tcW w:type="dxa" w:w="3168"/>
            <w:shd w:fill="F0F4F8"/>
            <w:tcMar>
              <w:top w:w="80" w:type="dxa"/>
              <w:bottom w:w="80" w:type="dxa"/>
              <w:left w:w="120" w:type="dxa"/>
              <w:right w:w="120" w:type="dxa"/>
            </w:tcMar>
          </w:tcPr>
          <w:p>
            <w:pPr>
              <w:spacing w:after="40" w:before="40"/>
            </w:pPr>
            <w:r>
              <w:rPr>
                <w:rFonts w:ascii="Calibri" w:hAnsi="Calibri"/>
                <w:b/>
                <w:i w:val="0"/>
                <w:color w:val="1E283C"/>
                <w:sz w:val="21"/>
              </w:rPr>
              <w:t>NIM</w:t>
            </w:r>
          </w:p>
        </w:tc>
        <w:tc>
          <w:tcPr>
            <w:tcW w:type="dxa" w:w="5861"/>
            <w:shd w:fill="FAFAFA"/>
            <w:tcMar>
              <w:top w:w="80" w:type="dxa"/>
              <w:bottom w:w="80" w:type="dxa"/>
              <w:left w:w="120" w:type="dxa"/>
              <w:right w:w="120" w:type="dxa"/>
            </w:tcMar>
          </w:tcPr>
          <w:p>
            <w:pPr>
              <w:spacing w:after="40" w:before="40"/>
            </w:pPr>
            <w:r>
              <w:rPr>
                <w:rFonts w:ascii="Calibri" w:hAnsi="Calibri"/>
                <w:b/>
                <w:i w:val="0"/>
                <w:color w:val="000000"/>
                <w:sz w:val="21"/>
              </w:rPr>
              <w:t>12409011050120</w:t>
            </w:r>
          </w:p>
        </w:tc>
      </w:tr>
      <w:tr>
        <w:tc>
          <w:tcPr>
            <w:tcW w:type="dxa" w:w="3168"/>
            <w:shd w:fill="F0F4F8"/>
            <w:tcMar>
              <w:top w:w="80" w:type="dxa"/>
              <w:bottom w:w="80" w:type="dxa"/>
              <w:left w:w="120" w:type="dxa"/>
              <w:right w:w="120" w:type="dxa"/>
            </w:tcMar>
          </w:tcPr>
          <w:p>
            <w:pPr>
              <w:spacing w:after="40" w:before="40"/>
            </w:pPr>
            <w:r>
              <w:rPr>
                <w:rFonts w:ascii="Calibri" w:hAnsi="Calibri"/>
                <w:b/>
                <w:i w:val="0"/>
                <w:color w:val="1E283C"/>
                <w:sz w:val="21"/>
              </w:rPr>
              <w:t>Mata Kuliah / Kelas</w:t>
            </w:r>
          </w:p>
        </w:tc>
        <w:tc>
          <w:tcPr>
            <w:tcW w:type="dxa" w:w="5861"/>
            <w:shd w:fill="FAFAFA"/>
            <w:tcMar>
              <w:top w:w="80" w:type="dxa"/>
              <w:bottom w:w="80" w:type="dxa"/>
              <w:left w:w="120" w:type="dxa"/>
              <w:right w:w="120" w:type="dxa"/>
            </w:tcMar>
          </w:tcPr>
          <w:p>
            <w:pPr>
              <w:spacing w:after="40" w:before="40"/>
            </w:pPr>
            <w:r>
              <w:rPr>
                <w:rFonts w:ascii="Calibri" w:hAnsi="Calibri"/>
                <w:b w:val="0"/>
                <w:i w:val="0"/>
                <w:color w:val="000000"/>
                <w:sz w:val="21"/>
              </w:rPr>
              <w:t>Rekayasa Perangkat Lunak Lanjut / Semester 5</w:t>
            </w:r>
          </w:p>
        </w:tc>
      </w:tr>
      <w:tr>
        <w:tc>
          <w:tcPr>
            <w:tcW w:type="dxa" w:w="3168"/>
            <w:shd w:fill="F0F4F8"/>
            <w:tcMar>
              <w:top w:w="80" w:type="dxa"/>
              <w:bottom w:w="80" w:type="dxa"/>
              <w:left w:w="120" w:type="dxa"/>
              <w:right w:w="120" w:type="dxa"/>
            </w:tcMar>
          </w:tcPr>
          <w:p>
            <w:pPr>
              <w:spacing w:after="40" w:before="40"/>
            </w:pPr>
            <w:r>
              <w:rPr>
                <w:rFonts w:ascii="Calibri" w:hAnsi="Calibri"/>
                <w:b/>
                <w:i w:val="0"/>
                <w:color w:val="1E283C"/>
                <w:sz w:val="21"/>
              </w:rPr>
              <w:t>Dosen Pengampu</w:t>
            </w:r>
          </w:p>
        </w:tc>
        <w:tc>
          <w:tcPr>
            <w:tcW w:type="dxa" w:w="5861"/>
            <w:shd w:fill="FAFAFA"/>
            <w:tcMar>
              <w:top w:w="80" w:type="dxa"/>
              <w:bottom w:w="80" w:type="dxa"/>
              <w:left w:w="120" w:type="dxa"/>
              <w:right w:w="120" w:type="dxa"/>
            </w:tcMar>
          </w:tcPr>
          <w:p>
            <w:pPr>
              <w:spacing w:after="40" w:before="40"/>
            </w:pPr>
            <w:r>
              <w:rPr>
                <w:rFonts w:ascii="Calibri" w:hAnsi="Calibri"/>
                <w:b w:val="0"/>
                <w:i w:val="0"/>
                <w:color w:val="000000"/>
                <w:sz w:val="21"/>
              </w:rPr>
              <w:t>Rizal Broer, M.Kom (rizalbroer@uinjkt.ac.id)</w:t>
            </w:r>
          </w:p>
        </w:tc>
      </w:tr>
      <w:tr>
        <w:tc>
          <w:tcPr>
            <w:tcW w:type="dxa" w:w="3168"/>
            <w:shd w:fill="F0F4F8"/>
            <w:tcMar>
              <w:top w:w="80" w:type="dxa"/>
              <w:bottom w:w="80" w:type="dxa"/>
              <w:left w:w="120" w:type="dxa"/>
              <w:right w:w="120" w:type="dxa"/>
            </w:tcMar>
          </w:tcPr>
          <w:p>
            <w:pPr>
              <w:spacing w:after="40" w:before="40"/>
            </w:pPr>
            <w:r>
              <w:rPr>
                <w:rFonts w:ascii="Calibri" w:hAnsi="Calibri"/>
                <w:b/>
                <w:i w:val="0"/>
                <w:color w:val="1E283C"/>
                <w:sz w:val="21"/>
              </w:rPr>
              <w:t>Repositori GitHub</w:t>
            </w:r>
          </w:p>
        </w:tc>
        <w:tc>
          <w:tcPr>
            <w:tcW w:type="dxa" w:w="5861"/>
            <w:shd w:fill="FAFAFA"/>
            <w:tcMar>
              <w:top w:w="80" w:type="dxa"/>
              <w:bottom w:w="80" w:type="dxa"/>
              <w:left w:w="120" w:type="dxa"/>
              <w:right w:w="120" w:type="dxa"/>
            </w:tcMar>
          </w:tcPr>
          <w:p>
            <w:pPr>
              <w:spacing w:after="40" w:before="40"/>
            </w:pPr>
            <w:r>
              <w:rPr>
                <w:rFonts w:ascii="Calibri" w:hAnsi="Calibri"/>
                <w:b w:val="0"/>
                <w:i w:val="0"/>
                <w:color w:val="000000"/>
                <w:sz w:val="21"/>
              </w:rPr>
              <w:t>https://github.com/Kihatosi/uts-rpl-lanjut-bpmn</w:t>
            </w:r>
          </w:p>
        </w:tc>
      </w:tr>
    </w:tbl>
    <w:p>
      <w:pPr>
        <w:spacing w:before="0" w:after="200" w:line="276" w:lineRule="auto"/>
        <w:jc w:val="left"/>
      </w:pPr>
    </w:p>
    <w:p>
      <w:pPr>
        <w:keepNext/>
        <w:spacing w:before="280" w:after="80"/>
      </w:pPr>
      <w:r>
        <w:rPr>
          <w:rFonts w:ascii="Calibri" w:hAnsi="Calibri"/>
          <w:b/>
          <w:i w:val="0"/>
          <w:color w:val="182B49"/>
          <w:sz w:val="28"/>
        </w:rPr>
        <w:t>1. Konsep 5W: Spring Boot, BPM/BPMN, dan Keterkaitannya dalam J2EE &lt;10%&gt;</w:t>
      </w:r>
    </w:p>
    <w:p>
      <w:pPr>
        <w:keepNext/>
        <w:spacing w:before="200" w:after="60"/>
      </w:pPr>
      <w:r>
        <w:rPr>
          <w:rFonts w:ascii="Calibri" w:hAnsi="Calibri"/>
          <w:b/>
          <w:i w:val="0"/>
          <w:color w:val="294A6E"/>
          <w:sz w:val="24"/>
        </w:rPr>
        <w:t>A. Spring / Spring Boot Framework</w:t>
      </w:r>
    </w:p>
    <w:p>
      <w:pPr>
        <w:spacing w:before="0" w:after="120" w:line="276" w:lineRule="auto"/>
        <w:jc w:val="left"/>
      </w:pPr>
      <w:r>
        <w:rPr>
          <w:rFonts w:ascii="Calibri" w:hAnsi="Calibri"/>
          <w:b/>
          <w:i w:val="0"/>
          <w:color w:val="000000"/>
          <w:sz w:val="22"/>
        </w:rPr>
        <w:t xml:space="preserve">• What: </w:t>
      </w:r>
      <w:r>
        <w:rPr>
          <w:rFonts w:ascii="Calibri" w:hAnsi="Calibri"/>
          <w:b w:val="0"/>
          <w:i w:val="0"/>
          <w:color w:val="000000"/>
          <w:sz w:val="22"/>
        </w:rPr>
        <w:t>Framework berbasis Java open-source yang digunakan untuk membangun aplikasi enterprise dan microservices secara mandiri (stand-alone) dengan konfigurasi minimal. Spring Boot menyediakan fitur Dependency Injection (DI), Inversion of Control (IoC), serta Auto-Configuration.</w:t>
      </w:r>
    </w:p>
    <w:p>
      <w:pPr>
        <w:spacing w:before="0" w:after="120" w:line="276" w:lineRule="auto"/>
        <w:jc w:val="left"/>
      </w:pPr>
      <w:r>
        <w:rPr>
          <w:rFonts w:ascii="Calibri" w:hAnsi="Calibri"/>
          <w:b/>
          <w:i w:val="0"/>
          <w:color w:val="000000"/>
          <w:sz w:val="22"/>
        </w:rPr>
        <w:t xml:space="preserve">• Why: </w:t>
      </w:r>
      <w:r>
        <w:rPr>
          <w:rFonts w:ascii="Calibri" w:hAnsi="Calibri"/>
          <w:b w:val="0"/>
          <w:i w:val="0"/>
          <w:color w:val="000000"/>
          <w:sz w:val="22"/>
        </w:rPr>
        <w:t>Menghilangkan kode boilerplate dan kerumitan konfigurasi J2EE tradisional (seperti konfigurasi XML yang rumit), berkat fitur auto-configuration dan embedded servlet container (Tomcat).</w:t>
      </w:r>
    </w:p>
    <w:p>
      <w:pPr>
        <w:spacing w:before="0" w:after="120" w:line="276" w:lineRule="auto"/>
        <w:jc w:val="left"/>
      </w:pPr>
      <w:r>
        <w:rPr>
          <w:rFonts w:ascii="Calibri" w:hAnsi="Calibri"/>
          <w:b/>
          <w:i w:val="0"/>
          <w:color w:val="000000"/>
          <w:sz w:val="22"/>
        </w:rPr>
        <w:t xml:space="preserve">• Who: </w:t>
      </w:r>
      <w:r>
        <w:rPr>
          <w:rFonts w:ascii="Calibri" w:hAnsi="Calibri"/>
          <w:b w:val="0"/>
          <w:i w:val="0"/>
          <w:color w:val="000000"/>
          <w:sz w:val="22"/>
        </w:rPr>
        <w:t>Dikembangkan oleh Pivotal Team (kini VMware/Broadcom), ditujukan untuk Software Engineer / Java Developer dalam membangun solusi enterprise.</w:t>
      </w:r>
    </w:p>
    <w:p>
      <w:pPr>
        <w:spacing w:before="0" w:after="120" w:line="276" w:lineRule="auto"/>
        <w:jc w:val="left"/>
      </w:pPr>
      <w:r>
        <w:rPr>
          <w:rFonts w:ascii="Calibri" w:hAnsi="Calibri"/>
          <w:b/>
          <w:i w:val="0"/>
          <w:color w:val="000000"/>
          <w:sz w:val="22"/>
        </w:rPr>
        <w:t xml:space="preserve">• Where: </w:t>
      </w:r>
      <w:r>
        <w:rPr>
          <w:rFonts w:ascii="Calibri" w:hAnsi="Calibri"/>
          <w:b w:val="0"/>
          <w:i w:val="0"/>
          <w:color w:val="000000"/>
          <w:sz w:val="22"/>
        </w:rPr>
        <w:t>Digunakan di sisi Backend, dari aplikasi web monolitik hingga arsitektur microservices terdistribusi dan cloud-native.</w:t>
      </w:r>
    </w:p>
    <w:p>
      <w:pPr>
        <w:spacing w:before="0" w:after="120" w:line="276" w:lineRule="auto"/>
        <w:jc w:val="left"/>
      </w:pPr>
      <w:r>
        <w:rPr>
          <w:rFonts w:ascii="Calibri" w:hAnsi="Calibri"/>
          <w:b/>
          <w:i w:val="0"/>
          <w:color w:val="000000"/>
          <w:sz w:val="22"/>
        </w:rPr>
        <w:t xml:space="preserve">• When: </w:t>
      </w:r>
      <w:r>
        <w:rPr>
          <w:rFonts w:ascii="Calibri" w:hAnsi="Calibri"/>
          <w:b w:val="0"/>
          <w:i w:val="0"/>
          <w:color w:val="000000"/>
          <w:sz w:val="22"/>
        </w:rPr>
        <w:t>Digunakan ketika tim membutuhkan Rapid Application Development (RAD) agar dapat berfokus pada logika bisnis (business logic) dibandingkan konfigurasi infrastruktur.</w:t>
      </w:r>
    </w:p>
    <w:p>
      <w:pPr>
        <w:keepNext/>
        <w:spacing w:before="200" w:after="60"/>
      </w:pPr>
      <w:r>
        <w:rPr>
          <w:rFonts w:ascii="Calibri" w:hAnsi="Calibri"/>
          <w:b/>
          <w:i w:val="0"/>
          <w:color w:val="294A6E"/>
          <w:sz w:val="24"/>
        </w:rPr>
        <w:t>B. BPM (Business Process Management) / BPMN (Business Process Model and Notation)</w:t>
      </w:r>
    </w:p>
    <w:p>
      <w:pPr>
        <w:spacing w:before="0" w:after="120" w:line="276" w:lineRule="auto"/>
        <w:jc w:val="left"/>
      </w:pPr>
      <w:r>
        <w:rPr>
          <w:rFonts w:ascii="Calibri" w:hAnsi="Calibri"/>
          <w:b/>
          <w:i w:val="0"/>
          <w:color w:val="000000"/>
          <w:sz w:val="22"/>
        </w:rPr>
        <w:t xml:space="preserve">• What: </w:t>
      </w:r>
      <w:r>
        <w:rPr>
          <w:rFonts w:ascii="Calibri" w:hAnsi="Calibri"/>
          <w:b w:val="0"/>
          <w:i w:val="0"/>
          <w:color w:val="000000"/>
          <w:sz w:val="22"/>
        </w:rPr>
        <w:t>BPM adalah metodologi disiplin untuk mengelola, mengotomatisasi, dan mengoptimalkan proses bisnis. BPMN 2.0 adalah standar internasional representasi grafis (diagram) yang memodelkan langkah-langkah alur kerja bisnis secara visual dan dapat dieksekusi langsung oleh engine (executable flowchart).</w:t>
      </w:r>
    </w:p>
    <w:p>
      <w:pPr>
        <w:spacing w:before="0" w:after="120" w:line="276" w:lineRule="auto"/>
        <w:jc w:val="left"/>
      </w:pPr>
      <w:r>
        <w:rPr>
          <w:rFonts w:ascii="Calibri" w:hAnsi="Calibri"/>
          <w:b/>
          <w:i w:val="0"/>
          <w:color w:val="000000"/>
          <w:sz w:val="22"/>
        </w:rPr>
        <w:t xml:space="preserve">• Why: </w:t>
      </w:r>
      <w:r>
        <w:rPr>
          <w:rFonts w:ascii="Calibri" w:hAnsi="Calibri"/>
          <w:b w:val="0"/>
          <w:i w:val="0"/>
          <w:color w:val="000000"/>
          <w:sz w:val="22"/>
        </w:rPr>
        <w:t>Menjembatani kesenjangan komunikasi (communication gap) antara analis bisnis (yang mendesain alur kebutuhan) dan developer (yang menulis implementasi kode program).</w:t>
      </w:r>
    </w:p>
    <w:p>
      <w:pPr>
        <w:spacing w:before="0" w:after="120" w:line="276" w:lineRule="auto"/>
        <w:jc w:val="left"/>
      </w:pPr>
      <w:r>
        <w:rPr>
          <w:rFonts w:ascii="Calibri" w:hAnsi="Calibri"/>
          <w:b/>
          <w:i w:val="0"/>
          <w:color w:val="000000"/>
          <w:sz w:val="22"/>
        </w:rPr>
        <w:t xml:space="preserve">• Who: </w:t>
      </w:r>
      <w:r>
        <w:rPr>
          <w:rFonts w:ascii="Calibri" w:hAnsi="Calibri"/>
          <w:b w:val="0"/>
          <w:i w:val="0"/>
          <w:color w:val="000000"/>
          <w:sz w:val="22"/>
        </w:rPr>
        <w:t>Didesain oleh Business Analyst / System Analyst, dan diimplementasikan oleh Software Engineer menggunakan Process Engine (seperti Camunda).</w:t>
      </w:r>
    </w:p>
    <w:p>
      <w:pPr>
        <w:spacing w:before="0" w:after="120" w:line="276" w:lineRule="auto"/>
        <w:jc w:val="left"/>
      </w:pPr>
      <w:r>
        <w:rPr>
          <w:rFonts w:ascii="Calibri" w:hAnsi="Calibri"/>
          <w:b/>
          <w:i w:val="0"/>
          <w:color w:val="000000"/>
          <w:sz w:val="22"/>
        </w:rPr>
        <w:t xml:space="preserve">• Where: </w:t>
      </w:r>
      <w:r>
        <w:rPr>
          <w:rFonts w:ascii="Calibri" w:hAnsi="Calibri"/>
          <w:b w:val="0"/>
          <w:i w:val="0"/>
          <w:color w:val="000000"/>
          <w:sz w:val="22"/>
        </w:rPr>
        <w:t>Diimplementasikan di sistem enterprise yang memiliki alur kerja (workflow) multi-langkah, seperti proses approval berjenjang, routing dokumen, dan orkestrasi transaksi sistem.</w:t>
      </w:r>
    </w:p>
    <w:p>
      <w:pPr>
        <w:spacing w:before="0" w:after="120" w:line="276" w:lineRule="auto"/>
        <w:jc w:val="left"/>
      </w:pPr>
      <w:r>
        <w:rPr>
          <w:rFonts w:ascii="Calibri" w:hAnsi="Calibri"/>
          <w:b/>
          <w:i w:val="0"/>
          <w:color w:val="000000"/>
          <w:sz w:val="22"/>
        </w:rPr>
        <w:t xml:space="preserve">• When: </w:t>
      </w:r>
      <w:r>
        <w:rPr>
          <w:rFonts w:ascii="Calibri" w:hAnsi="Calibri"/>
          <w:b w:val="0"/>
          <w:i w:val="0"/>
          <w:color w:val="000000"/>
          <w:sz w:val="22"/>
        </w:rPr>
        <w:t>Digunakan ketika aturan proses bisnis bersifat dinamis, membutuhkan visibilitas pelacakan (audit tracking real-time), dan melibatkan banyak pihak (manusia maupun sistem otomatis).</w:t>
      </w:r>
    </w:p>
    <w:p>
      <w:pPr>
        <w:keepNext/>
        <w:spacing w:before="200" w:after="60"/>
      </w:pPr>
      <w:r>
        <w:rPr>
          <w:rFonts w:ascii="Calibri" w:hAnsi="Calibri"/>
          <w:b/>
          <w:i w:val="0"/>
          <w:color w:val="294A6E"/>
          <w:sz w:val="24"/>
        </w:rPr>
        <w:t>C. Keterkaitan dan Manfaat dalam J2EE / Jakarta EE</w:t>
      </w:r>
    </w:p>
    <w:p>
      <w:pPr>
        <w:spacing w:before="0" w:after="120" w:line="276" w:lineRule="auto"/>
        <w:jc w:val="left"/>
      </w:pPr>
      <w:r>
        <w:rPr>
          <w:rFonts w:ascii="Calibri" w:hAnsi="Calibri"/>
          <w:b w:val="0"/>
          <w:i w:val="0"/>
          <w:color w:val="000000"/>
          <w:sz w:val="22"/>
        </w:rPr>
        <w:t>Dalam pemrograman J2EE/Spring tradisional, logika bisnis alur yang rumit seringkali berujung pada kode yang berantakan (spaghetti code) akibat banyaknya percabangan IF/ELSE manual dan manipulasi status pada database. Dengan mengintegrasikan BPM Engine (Camunda BPM 7.22) ke dalam Spring Boot:</w:t>
      </w:r>
    </w:p>
    <w:p>
      <w:pPr>
        <w:spacing w:before="0" w:after="120" w:line="276" w:lineRule="auto"/>
        <w:jc w:val="left"/>
      </w:pPr>
      <w:r>
        <w:rPr>
          <w:rFonts w:ascii="Calibri" w:hAnsi="Calibri"/>
          <w:b/>
          <w:i w:val="0"/>
          <w:color w:val="000000"/>
          <w:sz w:val="22"/>
        </w:rPr>
        <w:t xml:space="preserve">1. Separation of Concerns: </w:t>
      </w:r>
      <w:r>
        <w:rPr>
          <w:rFonts w:ascii="Calibri" w:hAnsi="Calibri"/>
          <w:b w:val="0"/>
          <w:i w:val="0"/>
          <w:color w:val="000000"/>
          <w:sz w:val="22"/>
        </w:rPr>
        <w:t>Alur bisnis (routing status, gateway keputusan, timer, eskalasi) didelegasikan sepenuhnya ke file model BPMN, sedangkan Spring Boot murni berfokus mengeksekusi tugas teknis spesifik via Java Delegate (Spring Beans).</w:t>
      </w:r>
    </w:p>
    <w:p>
      <w:pPr>
        <w:spacing w:before="0" w:after="120" w:line="276" w:lineRule="auto"/>
        <w:jc w:val="left"/>
      </w:pPr>
      <w:r>
        <w:rPr>
          <w:rFonts w:ascii="Calibri" w:hAnsi="Calibri"/>
          <w:b/>
          <w:i w:val="0"/>
          <w:color w:val="000000"/>
          <w:sz w:val="22"/>
        </w:rPr>
        <w:t xml:space="preserve">1. Human-in-the-Loop Orchestration: </w:t>
      </w:r>
      <w:r>
        <w:rPr>
          <w:rFonts w:ascii="Calibri" w:hAnsi="Calibri"/>
          <w:b w:val="0"/>
          <w:i w:val="0"/>
          <w:color w:val="000000"/>
          <w:sz w:val="22"/>
        </w:rPr>
        <w:t>Mendukung penanganan tugas manusia (User Task) secara persisten tanpa kehilangan state, terintegrasi langsung dengan antarmuka Camunda Tasklist atau Web Portal kustom.</w:t>
      </w:r>
    </w:p>
    <w:p>
      <w:pPr>
        <w:spacing w:before="0" w:after="120" w:line="276" w:lineRule="auto"/>
        <w:jc w:val="left"/>
      </w:pPr>
      <w:r>
        <w:rPr>
          <w:rFonts w:ascii="Calibri" w:hAnsi="Calibri"/>
          <w:b/>
          <w:i w:val="0"/>
          <w:color w:val="000000"/>
          <w:sz w:val="22"/>
        </w:rPr>
        <w:t xml:space="preserve">1. Visibilitas Grafis Real-Time: </w:t>
      </w:r>
      <w:r>
        <w:rPr>
          <w:rFonts w:ascii="Calibri" w:hAnsi="Calibri"/>
          <w:b w:val="0"/>
          <w:i w:val="0"/>
          <w:color w:val="000000"/>
          <w:sz w:val="22"/>
        </w:rPr>
        <w:t>Setiap instance proses dapat dipantau posisi tokennya secara langsung melalui Camunda Cockpit, memudahkan audit dan troubleshooting tanpa perlu menulis log manual.</w:t>
      </w:r>
    </w:p>
    <w:p>
      <w:pPr>
        <w:spacing w:before="0" w:after="120" w:line="276" w:lineRule="auto"/>
        <w:jc w:val="left"/>
      </w:pPr>
      <w:r>
        <w:rPr>
          <w:rFonts w:ascii="Calibri" w:hAnsi="Calibri"/>
          <w:b/>
          <w:i w:val="0"/>
          <w:color w:val="000000"/>
          <w:sz w:val="22"/>
        </w:rPr>
        <w:t xml:space="preserve">1. Integritas Transaksi ACID: </w:t>
      </w:r>
      <w:r>
        <w:rPr>
          <w:rFonts w:ascii="Calibri" w:hAnsi="Calibri"/>
          <w:b w:val="0"/>
          <w:i w:val="0"/>
          <w:color w:val="000000"/>
          <w:sz w:val="22"/>
        </w:rPr>
        <w:t>Camunda terhubung harmonis dengan TransactionManager Spring Boot, menjamin konsistensi data saat terjadi error di tengah proses.</w:t>
      </w:r>
    </w:p>
    <w:p>
      <w:pPr>
        <w:keepNext/>
        <w:spacing w:before="280" w:after="80"/>
      </w:pPr>
      <w:r>
        <w:rPr>
          <w:rFonts w:ascii="Calibri" w:hAnsi="Calibri"/>
          <w:b/>
          <w:i w:val="0"/>
          <w:color w:val="182B49"/>
          <w:sz w:val="28"/>
        </w:rPr>
        <w:t>2. Instalasi, Konfigurasi Tools, dan Pengujian Hello World &lt;10%&gt;</w:t>
      </w:r>
    </w:p>
    <w:p>
      <w:pPr>
        <w:spacing w:before="0" w:after="120" w:line="276" w:lineRule="auto"/>
        <w:jc w:val="left"/>
      </w:pPr>
      <w:r>
        <w:rPr>
          <w:rFonts w:ascii="Calibri" w:hAnsi="Calibri"/>
          <w:b w:val="0"/>
          <w:i w:val="0"/>
          <w:color w:val="000000"/>
          <w:sz w:val="22"/>
        </w:rPr>
        <w:t>Pada tahap ini, dilakukan integrasi antara framework backend Spring Boot (Jakarta EE) dengan Camunda BPM Engine 7.22 dan database in-memory H2.</w:t>
      </w:r>
    </w:p>
    <w:p>
      <w:pPr>
        <w:keepNext/>
        <w:spacing w:before="200" w:after="60"/>
      </w:pPr>
      <w:r>
        <w:rPr>
          <w:rFonts w:ascii="Calibri" w:hAnsi="Calibri"/>
          <w:b/>
          <w:i w:val="0"/>
          <w:color w:val="294A6E"/>
          <w:sz w:val="24"/>
        </w:rPr>
        <w:t>A. Spesifikasi Lingkungan Pengembangan</w:t>
      </w:r>
    </w:p>
    <w:tbl>
      <w:tblPr>
        <w:tblW w:type="auto" w:w="0"/>
        <w:jc w:val="center"/>
        <w:tblLook w:firstColumn="1" w:firstRow="1" w:lastColumn="0" w:lastRow="0" w:noHBand="0" w:noVBand="1" w:val="04A0"/>
      </w:tblPr>
      <w:tblGrid>
        <w:gridCol w:w="3010"/>
        <w:gridCol w:w="3010"/>
        <w:gridCol w:w="3010"/>
      </w:tblGrid>
      <w:tr>
        <w:tc>
          <w:tcPr>
            <w:tcW w:type="dxa" w:w="3010"/>
            <w:shd w:fill="2B4C6F"/>
            <w:tcMar>
              <w:top w:w="80" w:type="dxa"/>
              <w:bottom w:w="80" w:type="dxa"/>
              <w:left w:w="100" w:type="dxa"/>
              <w:right w:w="100" w:type="dxa"/>
            </w:tcMar>
          </w:tcPr>
          <w:p>
            <w:r>
              <w:rPr>
                <w:rFonts w:ascii="Calibri" w:hAnsi="Calibri"/>
                <w:b/>
                <w:i w:val="0"/>
                <w:color w:val="FFFFFF"/>
                <w:sz w:val="20"/>
              </w:rPr>
              <w:t>Komponen</w:t>
            </w:r>
          </w:p>
        </w:tc>
        <w:tc>
          <w:tcPr>
            <w:tcW w:type="dxa" w:w="3010"/>
            <w:shd w:fill="2B4C6F"/>
            <w:tcMar>
              <w:top w:w="80" w:type="dxa"/>
              <w:bottom w:w="80" w:type="dxa"/>
              <w:left w:w="100" w:type="dxa"/>
              <w:right w:w="100" w:type="dxa"/>
            </w:tcMar>
          </w:tcPr>
          <w:p>
            <w:r>
              <w:rPr>
                <w:rFonts w:ascii="Calibri" w:hAnsi="Calibri"/>
                <w:b/>
                <w:i w:val="0"/>
                <w:color w:val="FFFFFF"/>
                <w:sz w:val="20"/>
              </w:rPr>
              <w:t>Versi / Tools</w:t>
            </w:r>
          </w:p>
        </w:tc>
        <w:tc>
          <w:tcPr>
            <w:tcW w:type="dxa" w:w="3010"/>
            <w:shd w:fill="2B4C6F"/>
            <w:tcMar>
              <w:top w:w="80" w:type="dxa"/>
              <w:bottom w:w="80" w:type="dxa"/>
              <w:left w:w="100" w:type="dxa"/>
              <w:right w:w="100" w:type="dxa"/>
            </w:tcMar>
          </w:tcPr>
          <w:p>
            <w:r>
              <w:rPr>
                <w:rFonts w:ascii="Calibri" w:hAnsi="Calibri"/>
                <w:b/>
                <w:i w:val="0"/>
                <w:color w:val="FFFFFF"/>
                <w:sz w:val="20"/>
              </w:rPr>
              <w:t>Fungsi</w:t>
            </w:r>
          </w:p>
        </w:tc>
      </w:tr>
      <w:tr>
        <w:tc>
          <w:tcPr>
            <w:tcW w:type="dxa" w:w="3010"/>
            <w:shd w:fill="F7F9FB"/>
            <w:tcMar>
              <w:top w:w="60" w:type="dxa"/>
              <w:bottom w:w="60" w:type="dxa"/>
              <w:left w:w="100" w:type="dxa"/>
              <w:right w:w="100" w:type="dxa"/>
            </w:tcMar>
          </w:tcPr>
          <w:p>
            <w:r>
              <w:rPr>
                <w:rFonts w:ascii="Calibri" w:hAnsi="Calibri"/>
                <w:b w:val="0"/>
                <w:i w:val="0"/>
                <w:color w:val="000000"/>
                <w:sz w:val="19"/>
              </w:rPr>
              <w:t>Java SDK</w:t>
            </w:r>
          </w:p>
        </w:tc>
        <w:tc>
          <w:tcPr>
            <w:tcW w:type="dxa" w:w="3010"/>
            <w:shd w:fill="F7F9FB"/>
            <w:tcMar>
              <w:top w:w="60" w:type="dxa"/>
              <w:bottom w:w="60" w:type="dxa"/>
              <w:left w:w="100" w:type="dxa"/>
              <w:right w:w="100" w:type="dxa"/>
            </w:tcMar>
          </w:tcPr>
          <w:p>
            <w:r>
              <w:rPr>
                <w:rFonts w:ascii="Calibri" w:hAnsi="Calibri"/>
                <w:b w:val="0"/>
                <w:i w:val="0"/>
                <w:color w:val="000000"/>
                <w:sz w:val="19"/>
              </w:rPr>
              <w:t>Java SE 21 LTS (OpenJDK / Temurin)</w:t>
            </w:r>
          </w:p>
        </w:tc>
        <w:tc>
          <w:tcPr>
            <w:tcW w:type="dxa" w:w="3010"/>
            <w:shd w:fill="F7F9FB"/>
            <w:tcMar>
              <w:top w:w="60" w:type="dxa"/>
              <w:bottom w:w="60" w:type="dxa"/>
              <w:left w:w="100" w:type="dxa"/>
              <w:right w:w="100" w:type="dxa"/>
            </w:tcMar>
          </w:tcPr>
          <w:p>
            <w:r>
              <w:rPr>
                <w:rFonts w:ascii="Calibri" w:hAnsi="Calibri"/>
                <w:b w:val="0"/>
                <w:i w:val="0"/>
                <w:color w:val="000000"/>
                <w:sz w:val="19"/>
              </w:rPr>
              <w:t>Runtime bahasa pemrograman</w:t>
            </w:r>
          </w:p>
        </w:tc>
      </w:tr>
      <w:tr>
        <w:tc>
          <w:tcPr>
            <w:tcW w:type="dxa" w:w="3010"/>
            <w:shd w:fill="FFFFFF"/>
            <w:tcMar>
              <w:top w:w="60" w:type="dxa"/>
              <w:bottom w:w="60" w:type="dxa"/>
              <w:left w:w="100" w:type="dxa"/>
              <w:right w:w="100" w:type="dxa"/>
            </w:tcMar>
          </w:tcPr>
          <w:p>
            <w:r>
              <w:rPr>
                <w:rFonts w:ascii="Calibri" w:hAnsi="Calibri"/>
                <w:b w:val="0"/>
                <w:i w:val="0"/>
                <w:color w:val="000000"/>
                <w:sz w:val="19"/>
              </w:rPr>
              <w:t>Framework Backend</w:t>
            </w:r>
          </w:p>
        </w:tc>
        <w:tc>
          <w:tcPr>
            <w:tcW w:type="dxa" w:w="3010"/>
            <w:shd w:fill="FFFFFF"/>
            <w:tcMar>
              <w:top w:w="60" w:type="dxa"/>
              <w:bottom w:w="60" w:type="dxa"/>
              <w:left w:w="100" w:type="dxa"/>
              <w:right w:w="100" w:type="dxa"/>
            </w:tcMar>
          </w:tcPr>
          <w:p>
            <w:r>
              <w:rPr>
                <w:rFonts w:ascii="Calibri" w:hAnsi="Calibri"/>
                <w:b w:val="0"/>
                <w:i w:val="0"/>
                <w:color w:val="000000"/>
                <w:sz w:val="19"/>
              </w:rPr>
              <w:t>Spring Boot 3.3.6 (Jakarta EE 10)</w:t>
            </w:r>
          </w:p>
        </w:tc>
        <w:tc>
          <w:tcPr>
            <w:tcW w:type="dxa" w:w="3010"/>
            <w:shd w:fill="FFFFFF"/>
            <w:tcMar>
              <w:top w:w="60" w:type="dxa"/>
              <w:bottom w:w="60" w:type="dxa"/>
              <w:left w:w="100" w:type="dxa"/>
              <w:right w:w="100" w:type="dxa"/>
            </w:tcMar>
          </w:tcPr>
          <w:p>
            <w:r>
              <w:rPr>
                <w:rFonts w:ascii="Calibri" w:hAnsi="Calibri"/>
                <w:b w:val="0"/>
                <w:i w:val="0"/>
                <w:color w:val="000000"/>
                <w:sz w:val="19"/>
              </w:rPr>
              <w:t>Fondasi server REST dan dependency injection</w:t>
            </w:r>
          </w:p>
        </w:tc>
      </w:tr>
      <w:tr>
        <w:tc>
          <w:tcPr>
            <w:tcW w:type="dxa" w:w="3010"/>
            <w:shd w:fill="F7F9FB"/>
            <w:tcMar>
              <w:top w:w="60" w:type="dxa"/>
              <w:bottom w:w="60" w:type="dxa"/>
              <w:left w:w="100" w:type="dxa"/>
              <w:right w:w="100" w:type="dxa"/>
            </w:tcMar>
          </w:tcPr>
          <w:p>
            <w:r>
              <w:rPr>
                <w:rFonts w:ascii="Calibri" w:hAnsi="Calibri"/>
                <w:b w:val="0"/>
                <w:i w:val="0"/>
                <w:color w:val="000000"/>
                <w:sz w:val="19"/>
              </w:rPr>
              <w:t>BPM Process Engine</w:t>
            </w:r>
          </w:p>
        </w:tc>
        <w:tc>
          <w:tcPr>
            <w:tcW w:type="dxa" w:w="3010"/>
            <w:shd w:fill="F7F9FB"/>
            <w:tcMar>
              <w:top w:w="60" w:type="dxa"/>
              <w:bottom w:w="60" w:type="dxa"/>
              <w:left w:w="100" w:type="dxa"/>
              <w:right w:w="100" w:type="dxa"/>
            </w:tcMar>
          </w:tcPr>
          <w:p>
            <w:r>
              <w:rPr>
                <w:rFonts w:ascii="Calibri" w:hAnsi="Calibri"/>
                <w:b w:val="0"/>
                <w:i w:val="0"/>
                <w:color w:val="000000"/>
                <w:sz w:val="19"/>
              </w:rPr>
              <w:t>Camunda BPM Starter 7.22.0</w:t>
            </w:r>
          </w:p>
        </w:tc>
        <w:tc>
          <w:tcPr>
            <w:tcW w:type="dxa" w:w="3010"/>
            <w:shd w:fill="F7F9FB"/>
            <w:tcMar>
              <w:top w:w="60" w:type="dxa"/>
              <w:bottom w:w="60" w:type="dxa"/>
              <w:left w:w="100" w:type="dxa"/>
              <w:right w:w="100" w:type="dxa"/>
            </w:tcMar>
          </w:tcPr>
          <w:p>
            <w:r>
              <w:rPr>
                <w:rFonts w:ascii="Calibri" w:hAnsi="Calibri"/>
                <w:b w:val="0"/>
                <w:i w:val="0"/>
                <w:color w:val="000000"/>
                <w:sz w:val="19"/>
              </w:rPr>
              <w:t>Orkestrator dan engine pengeksekusi BPMN 2.0</w:t>
            </w:r>
          </w:p>
        </w:tc>
      </w:tr>
      <w:tr>
        <w:tc>
          <w:tcPr>
            <w:tcW w:type="dxa" w:w="3010"/>
            <w:shd w:fill="FFFFFF"/>
            <w:tcMar>
              <w:top w:w="60" w:type="dxa"/>
              <w:bottom w:w="60" w:type="dxa"/>
              <w:left w:w="100" w:type="dxa"/>
              <w:right w:w="100" w:type="dxa"/>
            </w:tcMar>
          </w:tcPr>
          <w:p>
            <w:r>
              <w:rPr>
                <w:rFonts w:ascii="Calibri" w:hAnsi="Calibri"/>
                <w:b w:val="0"/>
                <w:i w:val="0"/>
                <w:color w:val="000000"/>
                <w:sz w:val="19"/>
              </w:rPr>
              <w:t>Database Relasional</w:t>
            </w:r>
          </w:p>
        </w:tc>
        <w:tc>
          <w:tcPr>
            <w:tcW w:type="dxa" w:w="3010"/>
            <w:shd w:fill="FFFFFF"/>
            <w:tcMar>
              <w:top w:w="60" w:type="dxa"/>
              <w:bottom w:w="60" w:type="dxa"/>
              <w:left w:w="100" w:type="dxa"/>
              <w:right w:w="100" w:type="dxa"/>
            </w:tcMar>
          </w:tcPr>
          <w:p>
            <w:r>
              <w:rPr>
                <w:rFonts w:ascii="Calibri" w:hAnsi="Calibri"/>
                <w:b w:val="0"/>
                <w:i w:val="0"/>
                <w:color w:val="000000"/>
                <w:sz w:val="19"/>
              </w:rPr>
              <w:t>H2 In-Memory Database Engine</w:t>
            </w:r>
          </w:p>
        </w:tc>
        <w:tc>
          <w:tcPr>
            <w:tcW w:type="dxa" w:w="3010"/>
            <w:shd w:fill="FFFFFF"/>
            <w:tcMar>
              <w:top w:w="60" w:type="dxa"/>
              <w:bottom w:w="60" w:type="dxa"/>
              <w:left w:w="100" w:type="dxa"/>
              <w:right w:w="100" w:type="dxa"/>
            </w:tcMar>
          </w:tcPr>
          <w:p>
            <w:r>
              <w:rPr>
                <w:rFonts w:ascii="Calibri" w:hAnsi="Calibri"/>
                <w:b w:val="0"/>
                <w:i w:val="0"/>
                <w:color w:val="000000"/>
                <w:sz w:val="19"/>
              </w:rPr>
              <w:t>Penyimpanan tabel internal engine Camunda</w:t>
            </w:r>
          </w:p>
        </w:tc>
      </w:tr>
    </w:tbl>
    <w:p>
      <w:pPr>
        <w:spacing w:before="0" w:after="120" w:line="276" w:lineRule="auto"/>
        <w:jc w:val="left"/>
      </w:pPr>
    </w:p>
    <w:p>
      <w:pPr>
        <w:keepNext/>
        <w:spacing w:before="200" w:after="60"/>
      </w:pPr>
      <w:r>
        <w:rPr>
          <w:rFonts w:ascii="Calibri" w:hAnsi="Calibri"/>
          <w:b/>
          <w:i w:val="0"/>
          <w:color w:val="294A6E"/>
          <w:sz w:val="24"/>
        </w:rPr>
        <w:t>B. Alur dan Pengujian Hello World BPMN</w:t>
      </w:r>
    </w:p>
    <w:p>
      <w:pPr>
        <w:spacing w:before="0" w:after="120" w:line="276" w:lineRule="auto"/>
        <w:jc w:val="left"/>
      </w:pPr>
      <w:r>
        <w:rPr>
          <w:rFonts w:ascii="Calibri" w:hAnsi="Calibri"/>
          <w:b w:val="0"/>
          <w:i w:val="0"/>
          <w:color w:val="000000"/>
          <w:sz w:val="22"/>
        </w:rPr>
        <w:t>Pengujian Hello World dirancang untuk memverifikasi bahwa Spring Boot dapat membaca dan mengeksekusi model BPMN secara otomatis:</w:t>
      </w:r>
    </w:p>
    <w:p>
      <w:pPr>
        <w:spacing w:before="0" w:after="120" w:line="276" w:lineRule="auto"/>
        <w:jc w:val="left"/>
      </w:pPr>
      <w:r>
        <w:rPr>
          <w:rFonts w:ascii="Calibri" w:hAnsi="Calibri"/>
          <w:b/>
          <w:i w:val="0"/>
          <w:color w:val="000000"/>
          <w:sz w:val="22"/>
        </w:rPr>
        <w:t xml:space="preserve">• Model BPMN (helloworld.bpmn): </w:t>
      </w:r>
      <w:r>
        <w:rPr>
          <w:rFonts w:ascii="Calibri" w:hAnsi="Calibri"/>
          <w:b w:val="0"/>
          <w:i w:val="0"/>
          <w:color w:val="000000"/>
          <w:sz w:val="22"/>
        </w:rPr>
        <w:t>Mendefinisikan Start Event -&gt; Service Task (Cetak Hello World) -&gt; End Event.</w:t>
      </w:r>
    </w:p>
    <w:p>
      <w:pPr>
        <w:spacing w:before="0" w:after="120" w:line="276" w:lineRule="auto"/>
        <w:jc w:val="left"/>
      </w:pPr>
      <w:r>
        <w:rPr>
          <w:rFonts w:ascii="Calibri" w:hAnsi="Calibri"/>
          <w:b/>
          <w:i w:val="0"/>
          <w:color w:val="000000"/>
          <w:sz w:val="22"/>
        </w:rPr>
        <w:t xml:space="preserve">• Integrasi Java (HelloWorldDelegate.java): </w:t>
      </w:r>
      <w:r>
        <w:rPr>
          <w:rFonts w:ascii="Calibri" w:hAnsi="Calibri"/>
          <w:b w:val="0"/>
          <w:i w:val="0"/>
          <w:color w:val="000000"/>
          <w:sz w:val="22"/>
        </w:rPr>
        <w:t>Menerapkan antarmuka JavaDelegate dengan anotasi @Component("helloWorld"). Ketika task dieksekusi, Spring Bean mencetak log konfirmasi instalasi sukses.</w:t>
      </w:r>
    </w:p>
    <w:p>
      <w:pPr>
        <w:spacing w:before="0" w:after="120" w:line="276" w:lineRule="auto"/>
        <w:jc w:val="left"/>
      </w:pPr>
      <w:r>
        <w:rPr>
          <w:rFonts w:ascii="Calibri" w:hAnsi="Calibri"/>
          <w:b/>
          <w:i w:val="0"/>
          <w:color w:val="000000"/>
          <w:sz w:val="22"/>
        </w:rPr>
        <w:t xml:space="preserve">• REST Controller (TestController.java): </w:t>
      </w:r>
      <w:r>
        <w:rPr>
          <w:rFonts w:ascii="Calibri" w:hAnsi="Calibri"/>
          <w:b w:val="0"/>
          <w:i w:val="0"/>
          <w:color w:val="000000"/>
          <w:sz w:val="22"/>
        </w:rPr>
        <w:t>Menyediakan endpoint GET /test-hello yang memicu startProcessInstanceByKey("ProsesHelloWorld").</w:t>
      </w:r>
    </w:p>
    <w:p>
      <w:pPr>
        <w:spacing w:before="0" w:after="120" w:line="276" w:lineRule="auto"/>
        <w:jc w:val="left"/>
      </w:pPr>
      <w:r>
        <w:rPr>
          <w:rFonts w:ascii="Calibri" w:hAnsi="Calibri"/>
          <w:b/>
          <w:i w:val="0"/>
          <w:color w:val="000000"/>
          <w:sz w:val="22"/>
        </w:rPr>
        <w:t xml:space="preserve">• Hasil Response Browser: </w:t>
      </w:r>
      <w:r>
        <w:rPr>
          <w:rFonts w:ascii="Calibri" w:hAnsi="Calibri"/>
          <w:b w:val="0"/>
          <w:i w:val="0"/>
          <w:color w:val="000000"/>
          <w:sz w:val="22"/>
        </w:rPr>
        <w:t>"Proses Hello World Berhasil! Silakan cek terminal IDE Anda."</w:t>
      </w:r>
    </w:p>
    <w:p>
      <w:pPr>
        <w:spacing w:before="200" w:after="80" w:line="276" w:lineRule="auto"/>
        <w:jc w:val="center"/>
      </w:pPr>
      <w:r>
        <w:drawing>
          <wp:inline xmlns:a="http://schemas.openxmlformats.org/drawingml/2006/main" xmlns:pic="http://schemas.openxmlformats.org/drawingml/2006/picture">
            <wp:extent cx="5669280" cy="3377207"/>
            <wp:docPr id="1" name="Picture 1"/>
            <wp:cNvGraphicFramePr>
              <a:graphicFrameLocks noChangeAspect="1"/>
            </wp:cNvGraphicFramePr>
            <a:graphic>
              <a:graphicData uri="http://schemas.openxmlformats.org/drawingml/2006/picture">
                <pic:pic>
                  <pic:nvPicPr>
                    <pic:cNvPr id="0" name="media_1791869660507.png"/>
                    <pic:cNvPicPr/>
                  </pic:nvPicPr>
                  <pic:blipFill>
                    <a:blip r:embed="rId9"/>
                    <a:stretch>
                      <a:fillRect/>
                    </a:stretch>
                  </pic:blipFill>
                  <pic:spPr>
                    <a:xfrm>
                      <a:off x="0" y="0"/>
                      <a:ext cx="5669280" cy="3377207"/>
                    </a:xfrm>
                    <a:prstGeom prst="rect"/>
                  </pic:spPr>
                </pic:pic>
              </a:graphicData>
            </a:graphic>
          </wp:inline>
        </w:drawing>
      </w:r>
    </w:p>
    <w:p>
      <w:pPr>
        <w:spacing w:before="0" w:after="240" w:line="276" w:lineRule="auto"/>
        <w:jc w:val="center"/>
      </w:pPr>
      <w:r>
        <w:rPr>
          <w:rFonts w:ascii="Calibri" w:hAnsi="Calibri"/>
          <w:b/>
          <w:i/>
          <w:color w:val="3C3C3C"/>
          <w:sz w:val="20"/>
        </w:rPr>
        <w:t>Gambar 1: Tampilan Diagram Alur dan Status Eksekusi 'Proses Hello World' pada Camunda Cockpit</w:t>
      </w:r>
    </w:p>
    <w:p>
      <w:pPr>
        <w:keepNext/>
        <w:spacing w:before="280" w:after="80"/>
      </w:pPr>
      <w:r>
        <w:rPr>
          <w:rFonts w:ascii="Calibri" w:hAnsi="Calibri"/>
          <w:b/>
          <w:i w:val="0"/>
          <w:color w:val="182B49"/>
          <w:sz w:val="28"/>
        </w:rPr>
        <w:t>3. Studi Kasus BPMN: Sistem Pengajuan Cuti Karyawan &lt;50%&gt;</w:t>
      </w:r>
    </w:p>
    <w:p>
      <w:pPr>
        <w:keepNext/>
        <w:spacing w:before="200" w:after="60"/>
      </w:pPr>
      <w:r>
        <w:rPr>
          <w:rFonts w:ascii="Calibri" w:hAnsi="Calibri"/>
          <w:b/>
          <w:i w:val="0"/>
          <w:color w:val="294A6E"/>
          <w:sz w:val="24"/>
        </w:rPr>
        <w:t>A. Deskripsi &amp; Latar Belakang Kasus</w:t>
      </w:r>
    </w:p>
    <w:p>
      <w:pPr>
        <w:spacing w:before="0" w:after="120" w:line="276" w:lineRule="auto"/>
        <w:jc w:val="left"/>
      </w:pPr>
      <w:r>
        <w:rPr>
          <w:rFonts w:ascii="Calibri" w:hAnsi="Calibri"/>
          <w:b w:val="0"/>
          <w:i w:val="0"/>
          <w:color w:val="000000"/>
          <w:sz w:val="22"/>
        </w:rPr>
        <w:t>Untuk mendemonstrasikan penguasaan pemodelan dan integrasi kode J2EE/Spring Boot dengan BPMN 2.0 secara komprehensif, dipilih studi kasus Sistem Pengajuan Cuti Karyawan (Employee Leave Approval System). Studi kasus ini mencakup otomasi sistem, percabangan keputusan (Exclusive Gateway), interaksi tugas manusia (User Task), serta pencatatan audit secara real-time.</w:t>
      </w:r>
    </w:p>
    <w:p>
      <w:pPr>
        <w:keepNext/>
        <w:spacing w:before="200" w:after="60"/>
      </w:pPr>
      <w:r>
        <w:rPr>
          <w:rFonts w:ascii="Calibri" w:hAnsi="Calibri"/>
          <w:b/>
          <w:i w:val="0"/>
          <w:color w:val="294A6E"/>
          <w:sz w:val="24"/>
        </w:rPr>
        <w:t>B. Aturan Bisnis (Business Rules)</w:t>
      </w:r>
    </w:p>
    <w:p>
      <w:pPr>
        <w:spacing w:before="0" w:after="120" w:line="276" w:lineRule="auto"/>
        <w:jc w:val="left"/>
      </w:pPr>
      <w:r>
        <w:rPr>
          <w:rFonts w:ascii="Calibri" w:hAnsi="Calibri"/>
          <w:b/>
          <w:i w:val="0"/>
          <w:color w:val="000000"/>
          <w:sz w:val="22"/>
        </w:rPr>
        <w:t xml:space="preserve">• Start Event: </w:t>
      </w:r>
      <w:r>
        <w:rPr>
          <w:rFonts w:ascii="Calibri" w:hAnsi="Calibri"/>
          <w:b w:val="0"/>
          <w:i w:val="0"/>
          <w:color w:val="000000"/>
          <w:sz w:val="22"/>
        </w:rPr>
        <w:t>Karyawan mengajukan cuti dengan memasukkan nama, departemen, jumlah hari cuti, dan alasan melalui form web.</w:t>
      </w:r>
    </w:p>
    <w:p>
      <w:pPr>
        <w:spacing w:before="0" w:after="120" w:line="276" w:lineRule="auto"/>
        <w:jc w:val="left"/>
      </w:pPr>
      <w:r>
        <w:rPr>
          <w:rFonts w:ascii="Calibri" w:hAnsi="Calibri"/>
          <w:b/>
          <w:i w:val="0"/>
          <w:color w:val="000000"/>
          <w:sz w:val="22"/>
        </w:rPr>
        <w:t xml:space="preserve">• Service Task 1 (Validasi Otomatis): </w:t>
      </w:r>
      <w:r>
        <w:rPr>
          <w:rFonts w:ascii="Calibri" w:hAnsi="Calibri"/>
          <w:b w:val="0"/>
          <w:i w:val="0"/>
          <w:color w:val="000000"/>
          <w:sz w:val="22"/>
        </w:rPr>
        <w:t>Spring Bean (ValidasiCutiDelegate) mengevaluasi durasi hari cuti secara otomatis.</w:t>
      </w:r>
    </w:p>
    <w:p>
      <w:pPr>
        <w:spacing w:before="0" w:after="120" w:line="276" w:lineRule="auto"/>
        <w:jc w:val="left"/>
      </w:pPr>
      <w:r>
        <w:rPr>
          <w:rFonts w:ascii="Calibri" w:hAnsi="Calibri"/>
          <w:b/>
          <w:i w:val="0"/>
          <w:color w:val="000000"/>
          <w:sz w:val="22"/>
        </w:rPr>
        <w:t xml:space="preserve">• Aturan Percabangan 1 (Auto-Approve &lt;= 2 Hari): </w:t>
      </w:r>
      <w:r>
        <w:rPr>
          <w:rFonts w:ascii="Calibri" w:hAnsi="Calibri"/>
          <w:b w:val="0"/>
          <w:i w:val="0"/>
          <w:color w:val="000000"/>
          <w:sz w:val="22"/>
        </w:rPr>
        <w:t>Jika permohonan cuti &lt;= 2 hari, sistem langsung memberikan persetujuan otomatis (Auto-Approved) tanpa memerlukan intervensi manajer.</w:t>
      </w:r>
    </w:p>
    <w:p>
      <w:pPr>
        <w:spacing w:before="0" w:after="120" w:line="276" w:lineRule="auto"/>
        <w:jc w:val="left"/>
      </w:pPr>
      <w:r>
        <w:rPr>
          <w:rFonts w:ascii="Calibri" w:hAnsi="Calibri"/>
          <w:b/>
          <w:i w:val="0"/>
          <w:color w:val="000000"/>
          <w:sz w:val="22"/>
        </w:rPr>
        <w:t xml:space="preserve">• Aturan Percabangan 2 (Review Manajer &gt; 2 Hari): </w:t>
      </w:r>
      <w:r>
        <w:rPr>
          <w:rFonts w:ascii="Calibri" w:hAnsi="Calibri"/>
          <w:b w:val="0"/>
          <w:i w:val="0"/>
          <w:color w:val="000000"/>
          <w:sz w:val="22"/>
        </w:rPr>
        <w:t>Jika permohonan cuti &gt; 2 hari, alur dialihkan ke User Task (Persetujuan Cuti oleh Manajer) yang tersimpan di antrean Camunda Tasklist.</w:t>
      </w:r>
    </w:p>
    <w:p>
      <w:pPr>
        <w:spacing w:before="0" w:after="120" w:line="276" w:lineRule="auto"/>
        <w:jc w:val="left"/>
      </w:pPr>
      <w:r>
        <w:rPr>
          <w:rFonts w:ascii="Calibri" w:hAnsi="Calibri"/>
          <w:b/>
          <w:i w:val="0"/>
          <w:color w:val="000000"/>
          <w:sz w:val="22"/>
        </w:rPr>
        <w:t xml:space="preserve">• User Task (Review Manajer): </w:t>
      </w:r>
      <w:r>
        <w:rPr>
          <w:rFonts w:ascii="Calibri" w:hAnsi="Calibri"/>
          <w:b w:val="0"/>
          <w:i w:val="0"/>
          <w:color w:val="000000"/>
          <w:sz w:val="22"/>
        </w:rPr>
        <w:t>Manajer (user: demo) dapat menyetujui (Approved) atau menolak (Rejected) permohonan cuti disertai catatan evaluasi.</w:t>
      </w:r>
    </w:p>
    <w:p>
      <w:pPr>
        <w:spacing w:before="0" w:after="120" w:line="276" w:lineRule="auto"/>
        <w:jc w:val="left"/>
      </w:pPr>
      <w:r>
        <w:rPr>
          <w:rFonts w:ascii="Calibri" w:hAnsi="Calibri"/>
          <w:b/>
          <w:i w:val="0"/>
          <w:color w:val="000000"/>
          <w:sz w:val="22"/>
        </w:rPr>
        <w:t xml:space="preserve">• Service Task 2 (Notifikasi Akhir): </w:t>
      </w:r>
      <w:r>
        <w:rPr>
          <w:rFonts w:ascii="Calibri" w:hAnsi="Calibri"/>
          <w:b w:val="0"/>
          <w:i w:val="0"/>
          <w:color w:val="000000"/>
          <w:sz w:val="22"/>
        </w:rPr>
        <w:t>Mengeksekusi NotifikasiDisetujuiDelegate jika disetujui, atau NotifikasiDitolakDelegate jika ditolak, lalu memperbarui status histori menjadi 'DISETUJUI' atau 'DITOLAK'.</w:t>
      </w:r>
    </w:p>
    <w:p>
      <w:pPr>
        <w:keepNext/>
        <w:spacing w:before="200" w:after="60"/>
      </w:pPr>
      <w:r>
        <w:rPr>
          <w:rFonts w:ascii="Calibri" w:hAnsi="Calibri"/>
          <w:b/>
          <w:i w:val="0"/>
          <w:color w:val="294A6E"/>
          <w:sz w:val="24"/>
        </w:rPr>
        <w:t>C. Rincian Komponen Arsitektur BPMN (pengajuan-cuti.bpmn)</w:t>
      </w:r>
    </w:p>
    <w:tbl>
      <w:tblPr>
        <w:tblW w:type="auto" w:w="0"/>
        <w:jc w:val="center"/>
        <w:tblLook w:firstColumn="1" w:firstRow="1" w:lastColumn="0" w:lastRow="0" w:noHBand="0" w:noVBand="1" w:val="04A0"/>
      </w:tblPr>
      <w:tblGrid>
        <w:gridCol w:w="3010"/>
        <w:gridCol w:w="3010"/>
        <w:gridCol w:w="3010"/>
      </w:tblGrid>
      <w:tr>
        <w:tc>
          <w:tcPr>
            <w:tcW w:type="dxa" w:w="3010"/>
            <w:shd w:fill="2B4C6F"/>
            <w:tcMar>
              <w:top w:w="80" w:type="dxa"/>
              <w:bottom w:w="80" w:type="dxa"/>
              <w:left w:w="100" w:type="dxa"/>
              <w:right w:w="100" w:type="dxa"/>
            </w:tcMar>
          </w:tcPr>
          <w:p>
            <w:r>
              <w:rPr>
                <w:rFonts w:ascii="Calibri" w:hAnsi="Calibri"/>
                <w:b/>
                <w:i w:val="0"/>
                <w:color w:val="FFFFFF"/>
                <w:sz w:val="20"/>
              </w:rPr>
              <w:t>Elemen BPMN</w:t>
            </w:r>
          </w:p>
        </w:tc>
        <w:tc>
          <w:tcPr>
            <w:tcW w:type="dxa" w:w="3010"/>
            <w:shd w:fill="2B4C6F"/>
            <w:tcMar>
              <w:top w:w="80" w:type="dxa"/>
              <w:bottom w:w="80" w:type="dxa"/>
              <w:left w:w="100" w:type="dxa"/>
              <w:right w:w="100" w:type="dxa"/>
            </w:tcMar>
          </w:tcPr>
          <w:p>
            <w:r>
              <w:rPr>
                <w:rFonts w:ascii="Calibri" w:hAnsi="Calibri"/>
                <w:b/>
                <w:i w:val="0"/>
                <w:color w:val="FFFFFF"/>
                <w:sz w:val="20"/>
              </w:rPr>
              <w:t>ID Komponen</w:t>
            </w:r>
          </w:p>
        </w:tc>
        <w:tc>
          <w:tcPr>
            <w:tcW w:type="dxa" w:w="3010"/>
            <w:shd w:fill="2B4C6F"/>
            <w:tcMar>
              <w:top w:w="80" w:type="dxa"/>
              <w:bottom w:w="80" w:type="dxa"/>
              <w:left w:w="100" w:type="dxa"/>
              <w:right w:w="100" w:type="dxa"/>
            </w:tcMar>
          </w:tcPr>
          <w:p>
            <w:r>
              <w:rPr>
                <w:rFonts w:ascii="Calibri" w:hAnsi="Calibri"/>
                <w:b/>
                <w:i w:val="0"/>
                <w:color w:val="FFFFFF"/>
                <w:sz w:val="20"/>
              </w:rPr>
              <w:t>Peran &amp; Tipe Task</w:t>
            </w:r>
          </w:p>
        </w:tc>
      </w:tr>
      <w:tr>
        <w:tc>
          <w:tcPr>
            <w:tcW w:type="dxa" w:w="3010"/>
            <w:shd w:fill="F7F9FB"/>
            <w:tcMar>
              <w:top w:w="60" w:type="dxa"/>
              <w:bottom w:w="60" w:type="dxa"/>
              <w:left w:w="100" w:type="dxa"/>
              <w:right w:w="100" w:type="dxa"/>
            </w:tcMar>
          </w:tcPr>
          <w:p>
            <w:r>
              <w:rPr>
                <w:rFonts w:ascii="Calibri" w:hAnsi="Calibri"/>
                <w:b w:val="0"/>
                <w:i w:val="0"/>
                <w:color w:val="000000"/>
                <w:sz w:val="19"/>
              </w:rPr>
              <w:t>Start Event</w:t>
            </w:r>
          </w:p>
        </w:tc>
        <w:tc>
          <w:tcPr>
            <w:tcW w:type="dxa" w:w="3010"/>
            <w:shd w:fill="F7F9FB"/>
            <w:tcMar>
              <w:top w:w="60" w:type="dxa"/>
              <w:bottom w:w="60" w:type="dxa"/>
              <w:left w:w="100" w:type="dxa"/>
              <w:right w:w="100" w:type="dxa"/>
            </w:tcMar>
          </w:tcPr>
          <w:p>
            <w:r>
              <w:rPr>
                <w:rFonts w:ascii="Calibri" w:hAnsi="Calibri"/>
                <w:b w:val="0"/>
                <w:i w:val="0"/>
                <w:color w:val="000000"/>
                <w:sz w:val="19"/>
              </w:rPr>
              <w:t>StartEvent_Pengajuan</w:t>
            </w:r>
          </w:p>
        </w:tc>
        <w:tc>
          <w:tcPr>
            <w:tcW w:type="dxa" w:w="3010"/>
            <w:shd w:fill="F7F9FB"/>
            <w:tcMar>
              <w:top w:w="60" w:type="dxa"/>
              <w:bottom w:w="60" w:type="dxa"/>
              <w:left w:w="100" w:type="dxa"/>
              <w:right w:w="100" w:type="dxa"/>
            </w:tcMar>
          </w:tcPr>
          <w:p>
            <w:r>
              <w:rPr>
                <w:rFonts w:ascii="Calibri" w:hAnsi="Calibri"/>
                <w:b w:val="0"/>
                <w:i w:val="0"/>
                <w:color w:val="000000"/>
                <w:sz w:val="19"/>
              </w:rPr>
              <w:t>Menginisiasi alur proses dengan payload variabel form</w:t>
            </w:r>
          </w:p>
        </w:tc>
      </w:tr>
      <w:tr>
        <w:tc>
          <w:tcPr>
            <w:tcW w:type="dxa" w:w="3010"/>
            <w:shd w:fill="FFFFFF"/>
            <w:tcMar>
              <w:top w:w="60" w:type="dxa"/>
              <w:bottom w:w="60" w:type="dxa"/>
              <w:left w:w="100" w:type="dxa"/>
              <w:right w:w="100" w:type="dxa"/>
            </w:tcMar>
          </w:tcPr>
          <w:p>
            <w:r>
              <w:rPr>
                <w:rFonts w:ascii="Calibri" w:hAnsi="Calibri"/>
                <w:b w:val="0"/>
                <w:i w:val="0"/>
                <w:color w:val="000000"/>
                <w:sz w:val="19"/>
              </w:rPr>
              <w:t>Service Task</w:t>
            </w:r>
          </w:p>
        </w:tc>
        <w:tc>
          <w:tcPr>
            <w:tcW w:type="dxa" w:w="3010"/>
            <w:shd w:fill="FFFFFF"/>
            <w:tcMar>
              <w:top w:w="60" w:type="dxa"/>
              <w:bottom w:w="60" w:type="dxa"/>
              <w:left w:w="100" w:type="dxa"/>
              <w:right w:w="100" w:type="dxa"/>
            </w:tcMar>
          </w:tcPr>
          <w:p>
            <w:r>
              <w:rPr>
                <w:rFonts w:ascii="Calibri" w:hAnsi="Calibri"/>
                <w:b w:val="0"/>
                <w:i w:val="0"/>
                <w:color w:val="000000"/>
                <w:sz w:val="19"/>
              </w:rPr>
              <w:t>Task_Validasi</w:t>
            </w:r>
          </w:p>
        </w:tc>
        <w:tc>
          <w:tcPr>
            <w:tcW w:type="dxa" w:w="3010"/>
            <w:shd w:fill="FFFFFF"/>
            <w:tcMar>
              <w:top w:w="60" w:type="dxa"/>
              <w:bottom w:w="60" w:type="dxa"/>
              <w:left w:w="100" w:type="dxa"/>
              <w:right w:w="100" w:type="dxa"/>
            </w:tcMar>
          </w:tcPr>
          <w:p>
            <w:r>
              <w:rPr>
                <w:rFonts w:ascii="Calibri" w:hAnsi="Calibri"/>
                <w:b w:val="0"/>
                <w:i w:val="0"/>
                <w:color w:val="000000"/>
                <w:sz w:val="19"/>
              </w:rPr>
              <w:t>Spring Delegate: ${validasiCutiDelegate} mengevaluasi kuota</w:t>
            </w:r>
          </w:p>
        </w:tc>
      </w:tr>
      <w:tr>
        <w:tc>
          <w:tcPr>
            <w:tcW w:type="dxa" w:w="3010"/>
            <w:shd w:fill="F7F9FB"/>
            <w:tcMar>
              <w:top w:w="60" w:type="dxa"/>
              <w:bottom w:w="60" w:type="dxa"/>
              <w:left w:w="100" w:type="dxa"/>
              <w:right w:w="100" w:type="dxa"/>
            </w:tcMar>
          </w:tcPr>
          <w:p>
            <w:r>
              <w:rPr>
                <w:rFonts w:ascii="Calibri" w:hAnsi="Calibri"/>
                <w:b w:val="0"/>
                <w:i w:val="0"/>
                <w:color w:val="000000"/>
                <w:sz w:val="19"/>
              </w:rPr>
              <w:t>Exclusive Gateway</w:t>
            </w:r>
          </w:p>
        </w:tc>
        <w:tc>
          <w:tcPr>
            <w:tcW w:type="dxa" w:w="3010"/>
            <w:shd w:fill="F7F9FB"/>
            <w:tcMar>
              <w:top w:w="60" w:type="dxa"/>
              <w:bottom w:w="60" w:type="dxa"/>
              <w:left w:w="100" w:type="dxa"/>
              <w:right w:w="100" w:type="dxa"/>
            </w:tcMar>
          </w:tcPr>
          <w:p>
            <w:r>
              <w:rPr>
                <w:rFonts w:ascii="Calibri" w:hAnsi="Calibri"/>
                <w:b w:val="0"/>
                <w:i w:val="0"/>
                <w:color w:val="000000"/>
                <w:sz w:val="19"/>
              </w:rPr>
              <w:t>Gateway_CekHari</w:t>
            </w:r>
          </w:p>
        </w:tc>
        <w:tc>
          <w:tcPr>
            <w:tcW w:type="dxa" w:w="3010"/>
            <w:shd w:fill="F7F9FB"/>
            <w:tcMar>
              <w:top w:w="60" w:type="dxa"/>
              <w:bottom w:w="60" w:type="dxa"/>
              <w:left w:w="100" w:type="dxa"/>
              <w:right w:w="100" w:type="dxa"/>
            </w:tcMar>
          </w:tcPr>
          <w:p>
            <w:r>
              <w:rPr>
                <w:rFonts w:ascii="Calibri" w:hAnsi="Calibri"/>
                <w:b w:val="0"/>
                <w:i w:val="0"/>
                <w:color w:val="000000"/>
                <w:sz w:val="19"/>
              </w:rPr>
              <w:t>Evaluasi kondisi: perluPersetujuanManajer (&lt;= 2 vs &gt; 2 hari)</w:t>
            </w:r>
          </w:p>
        </w:tc>
      </w:tr>
      <w:tr>
        <w:tc>
          <w:tcPr>
            <w:tcW w:type="dxa" w:w="3010"/>
            <w:shd w:fill="FFFFFF"/>
            <w:tcMar>
              <w:top w:w="60" w:type="dxa"/>
              <w:bottom w:w="60" w:type="dxa"/>
              <w:left w:w="100" w:type="dxa"/>
              <w:right w:w="100" w:type="dxa"/>
            </w:tcMar>
          </w:tcPr>
          <w:p>
            <w:r>
              <w:rPr>
                <w:rFonts w:ascii="Calibri" w:hAnsi="Calibri"/>
                <w:b w:val="0"/>
                <w:i w:val="0"/>
                <w:color w:val="000000"/>
                <w:sz w:val="19"/>
              </w:rPr>
              <w:t>User Task</w:t>
            </w:r>
          </w:p>
        </w:tc>
        <w:tc>
          <w:tcPr>
            <w:tcW w:type="dxa" w:w="3010"/>
            <w:shd w:fill="FFFFFF"/>
            <w:tcMar>
              <w:top w:w="60" w:type="dxa"/>
              <w:bottom w:w="60" w:type="dxa"/>
              <w:left w:w="100" w:type="dxa"/>
              <w:right w:w="100" w:type="dxa"/>
            </w:tcMar>
          </w:tcPr>
          <w:p>
            <w:r>
              <w:rPr>
                <w:rFonts w:ascii="Calibri" w:hAnsi="Calibri"/>
                <w:b w:val="0"/>
                <w:i w:val="0"/>
                <w:color w:val="000000"/>
                <w:sz w:val="19"/>
              </w:rPr>
              <w:t>Task_ReviewManajer</w:t>
            </w:r>
          </w:p>
        </w:tc>
        <w:tc>
          <w:tcPr>
            <w:tcW w:type="dxa" w:w="3010"/>
            <w:shd w:fill="FFFFFF"/>
            <w:tcMar>
              <w:top w:w="60" w:type="dxa"/>
              <w:bottom w:w="60" w:type="dxa"/>
              <w:left w:w="100" w:type="dxa"/>
              <w:right w:w="100" w:type="dxa"/>
            </w:tcMar>
          </w:tcPr>
          <w:p>
            <w:r>
              <w:rPr>
                <w:rFonts w:ascii="Calibri" w:hAnsi="Calibri"/>
                <w:b w:val="0"/>
                <w:i w:val="0"/>
                <w:color w:val="000000"/>
                <w:sz w:val="19"/>
              </w:rPr>
              <w:t>Tugas manual di Tasklist: Persetujuan Cuti oleh Manajer</w:t>
            </w:r>
          </w:p>
        </w:tc>
      </w:tr>
      <w:tr>
        <w:tc>
          <w:tcPr>
            <w:tcW w:type="dxa" w:w="3010"/>
            <w:shd w:fill="F7F9FB"/>
            <w:tcMar>
              <w:top w:w="60" w:type="dxa"/>
              <w:bottom w:w="60" w:type="dxa"/>
              <w:left w:w="100" w:type="dxa"/>
              <w:right w:w="100" w:type="dxa"/>
            </w:tcMar>
          </w:tcPr>
          <w:p>
            <w:r>
              <w:rPr>
                <w:rFonts w:ascii="Calibri" w:hAnsi="Calibri"/>
                <w:b w:val="0"/>
                <w:i w:val="0"/>
                <w:color w:val="000000"/>
                <w:sz w:val="19"/>
              </w:rPr>
              <w:t>Exclusive Gateway</w:t>
            </w:r>
          </w:p>
        </w:tc>
        <w:tc>
          <w:tcPr>
            <w:tcW w:type="dxa" w:w="3010"/>
            <w:shd w:fill="F7F9FB"/>
            <w:tcMar>
              <w:top w:w="60" w:type="dxa"/>
              <w:bottom w:w="60" w:type="dxa"/>
              <w:left w:w="100" w:type="dxa"/>
              <w:right w:w="100" w:type="dxa"/>
            </w:tcMar>
          </w:tcPr>
          <w:p>
            <w:r>
              <w:rPr>
                <w:rFonts w:ascii="Calibri" w:hAnsi="Calibri"/>
                <w:b w:val="0"/>
                <w:i w:val="0"/>
                <w:color w:val="000000"/>
                <w:sz w:val="19"/>
              </w:rPr>
              <w:t>Gateway_Keputusan</w:t>
            </w:r>
          </w:p>
        </w:tc>
        <w:tc>
          <w:tcPr>
            <w:tcW w:type="dxa" w:w="3010"/>
            <w:shd w:fill="F7F9FB"/>
            <w:tcMar>
              <w:top w:w="60" w:type="dxa"/>
              <w:bottom w:w="60" w:type="dxa"/>
              <w:left w:w="100" w:type="dxa"/>
              <w:right w:w="100" w:type="dxa"/>
            </w:tcMar>
          </w:tcPr>
          <w:p>
            <w:r>
              <w:rPr>
                <w:rFonts w:ascii="Calibri" w:hAnsi="Calibri"/>
                <w:b w:val="0"/>
                <w:i w:val="0"/>
                <w:color w:val="000000"/>
                <w:sz w:val="19"/>
              </w:rPr>
              <w:t>Evaluasi keputusan manajer: disetujui == true / false</w:t>
            </w:r>
          </w:p>
        </w:tc>
      </w:tr>
      <w:tr>
        <w:tc>
          <w:tcPr>
            <w:tcW w:type="dxa" w:w="3010"/>
            <w:shd w:fill="FFFFFF"/>
            <w:tcMar>
              <w:top w:w="60" w:type="dxa"/>
              <w:bottom w:w="60" w:type="dxa"/>
              <w:left w:w="100" w:type="dxa"/>
              <w:right w:w="100" w:type="dxa"/>
            </w:tcMar>
          </w:tcPr>
          <w:p>
            <w:r>
              <w:rPr>
                <w:rFonts w:ascii="Calibri" w:hAnsi="Calibri"/>
                <w:b w:val="0"/>
                <w:i w:val="0"/>
                <w:color w:val="000000"/>
                <w:sz w:val="19"/>
              </w:rPr>
              <w:t>Service Task</w:t>
            </w:r>
          </w:p>
        </w:tc>
        <w:tc>
          <w:tcPr>
            <w:tcW w:type="dxa" w:w="3010"/>
            <w:shd w:fill="FFFFFF"/>
            <w:tcMar>
              <w:top w:w="60" w:type="dxa"/>
              <w:bottom w:w="60" w:type="dxa"/>
              <w:left w:w="100" w:type="dxa"/>
              <w:right w:w="100" w:type="dxa"/>
            </w:tcMar>
          </w:tcPr>
          <w:p>
            <w:r>
              <w:rPr>
                <w:rFonts w:ascii="Calibri" w:hAnsi="Calibri"/>
                <w:b w:val="0"/>
                <w:i w:val="0"/>
                <w:color w:val="000000"/>
                <w:sz w:val="19"/>
              </w:rPr>
              <w:t>Task_NotifikasiDisetujui</w:t>
            </w:r>
          </w:p>
        </w:tc>
        <w:tc>
          <w:tcPr>
            <w:tcW w:type="dxa" w:w="3010"/>
            <w:shd w:fill="FFFFFF"/>
            <w:tcMar>
              <w:top w:w="60" w:type="dxa"/>
              <w:bottom w:w="60" w:type="dxa"/>
              <w:left w:w="100" w:type="dxa"/>
              <w:right w:w="100" w:type="dxa"/>
            </w:tcMar>
          </w:tcPr>
          <w:p>
            <w:r>
              <w:rPr>
                <w:rFonts w:ascii="Calibri" w:hAnsi="Calibri"/>
                <w:b w:val="0"/>
                <w:i w:val="0"/>
                <w:color w:val="000000"/>
                <w:sz w:val="19"/>
              </w:rPr>
              <w:t>Spring Delegate: ${notifikasiDisetujuiDelegate}</w:t>
            </w:r>
          </w:p>
        </w:tc>
      </w:tr>
      <w:tr>
        <w:tc>
          <w:tcPr>
            <w:tcW w:type="dxa" w:w="3010"/>
            <w:shd w:fill="F7F9FB"/>
            <w:tcMar>
              <w:top w:w="60" w:type="dxa"/>
              <w:bottom w:w="60" w:type="dxa"/>
              <w:left w:w="100" w:type="dxa"/>
              <w:right w:w="100" w:type="dxa"/>
            </w:tcMar>
          </w:tcPr>
          <w:p>
            <w:r>
              <w:rPr>
                <w:rFonts w:ascii="Calibri" w:hAnsi="Calibri"/>
                <w:b w:val="0"/>
                <w:i w:val="0"/>
                <w:color w:val="000000"/>
                <w:sz w:val="19"/>
              </w:rPr>
              <w:t>Service Task</w:t>
            </w:r>
          </w:p>
        </w:tc>
        <w:tc>
          <w:tcPr>
            <w:tcW w:type="dxa" w:w="3010"/>
            <w:shd w:fill="F7F9FB"/>
            <w:tcMar>
              <w:top w:w="60" w:type="dxa"/>
              <w:bottom w:w="60" w:type="dxa"/>
              <w:left w:w="100" w:type="dxa"/>
              <w:right w:w="100" w:type="dxa"/>
            </w:tcMar>
          </w:tcPr>
          <w:p>
            <w:r>
              <w:rPr>
                <w:rFonts w:ascii="Calibri" w:hAnsi="Calibri"/>
                <w:b w:val="0"/>
                <w:i w:val="0"/>
                <w:color w:val="000000"/>
                <w:sz w:val="19"/>
              </w:rPr>
              <w:t>Task_NotifikasiDitolak</w:t>
            </w:r>
          </w:p>
        </w:tc>
        <w:tc>
          <w:tcPr>
            <w:tcW w:type="dxa" w:w="3010"/>
            <w:shd w:fill="F7F9FB"/>
            <w:tcMar>
              <w:top w:w="60" w:type="dxa"/>
              <w:bottom w:w="60" w:type="dxa"/>
              <w:left w:w="100" w:type="dxa"/>
              <w:right w:w="100" w:type="dxa"/>
            </w:tcMar>
          </w:tcPr>
          <w:p>
            <w:r>
              <w:rPr>
                <w:rFonts w:ascii="Calibri" w:hAnsi="Calibri"/>
                <w:b w:val="0"/>
                <w:i w:val="0"/>
                <w:color w:val="000000"/>
                <w:sz w:val="19"/>
              </w:rPr>
              <w:t>Spring Delegate: ${notifikasiDitolakDelegate}</w:t>
            </w:r>
          </w:p>
        </w:tc>
      </w:tr>
    </w:tbl>
    <w:p>
      <w:pPr>
        <w:spacing w:before="0" w:after="120" w:line="276" w:lineRule="auto"/>
        <w:jc w:val="left"/>
      </w:pPr>
    </w:p>
    <w:p>
      <w:pPr>
        <w:keepNext/>
        <w:spacing w:before="200" w:after="60"/>
      </w:pPr>
      <w:r>
        <w:rPr>
          <w:rFonts w:ascii="Calibri" w:hAnsi="Calibri"/>
          <w:b/>
          <w:i w:val="0"/>
          <w:color w:val="294A6E"/>
          <w:sz w:val="24"/>
        </w:rPr>
        <w:t>D. REST Controller &amp; Web Dashboard</w:t>
      </w:r>
    </w:p>
    <w:p>
      <w:pPr>
        <w:spacing w:before="0" w:after="120" w:line="276" w:lineRule="auto"/>
        <w:jc w:val="left"/>
      </w:pPr>
      <w:r>
        <w:rPr>
          <w:rFonts w:ascii="Calibri" w:hAnsi="Calibri"/>
          <w:b w:val="0"/>
          <w:i w:val="0"/>
          <w:color w:val="000000"/>
          <w:sz w:val="22"/>
        </w:rPr>
        <w:t>Untuk memudahkan pengujian dan demonstrasi, disediakan antarmuka web modern di http://localhost:8080/ (index.html) serta REST API Controller (CutiController.java):</w:t>
      </w:r>
    </w:p>
    <w:tbl>
      <w:tblPr>
        <w:tblW w:type="auto" w:w="0"/>
        <w:jc w:val="center"/>
        <w:tblLook w:firstColumn="1" w:firstRow="1" w:lastColumn="0" w:lastRow="0" w:noHBand="0" w:noVBand="1" w:val="04A0"/>
      </w:tblPr>
      <w:tblGrid>
        <w:gridCol w:w="3010"/>
        <w:gridCol w:w="3010"/>
        <w:gridCol w:w="3010"/>
      </w:tblGrid>
      <w:tr>
        <w:tc>
          <w:tcPr>
            <w:tcW w:type="dxa" w:w="3010"/>
            <w:shd w:fill="2B4C6F"/>
            <w:tcMar>
              <w:top w:w="80" w:type="dxa"/>
              <w:bottom w:w="80" w:type="dxa"/>
              <w:left w:w="100" w:type="dxa"/>
              <w:right w:w="100" w:type="dxa"/>
            </w:tcMar>
          </w:tcPr>
          <w:p>
            <w:r>
              <w:rPr>
                <w:rFonts w:ascii="Calibri" w:hAnsi="Calibri"/>
                <w:b/>
                <w:i w:val="0"/>
                <w:color w:val="FFFFFF"/>
                <w:sz w:val="20"/>
              </w:rPr>
              <w:t>HTTP Method</w:t>
            </w:r>
          </w:p>
        </w:tc>
        <w:tc>
          <w:tcPr>
            <w:tcW w:type="dxa" w:w="3010"/>
            <w:shd w:fill="2B4C6F"/>
            <w:tcMar>
              <w:top w:w="80" w:type="dxa"/>
              <w:bottom w:w="80" w:type="dxa"/>
              <w:left w:w="100" w:type="dxa"/>
              <w:right w:w="100" w:type="dxa"/>
            </w:tcMar>
          </w:tcPr>
          <w:p>
            <w:r>
              <w:rPr>
                <w:rFonts w:ascii="Calibri" w:hAnsi="Calibri"/>
                <w:b/>
                <w:i w:val="0"/>
                <w:color w:val="FFFFFF"/>
                <w:sz w:val="20"/>
              </w:rPr>
              <w:t>URL Endpoint</w:t>
            </w:r>
          </w:p>
        </w:tc>
        <w:tc>
          <w:tcPr>
            <w:tcW w:type="dxa" w:w="3010"/>
            <w:shd w:fill="2B4C6F"/>
            <w:tcMar>
              <w:top w:w="80" w:type="dxa"/>
              <w:bottom w:w="80" w:type="dxa"/>
              <w:left w:w="100" w:type="dxa"/>
              <w:right w:w="100" w:type="dxa"/>
            </w:tcMar>
          </w:tcPr>
          <w:p>
            <w:r>
              <w:rPr>
                <w:rFonts w:ascii="Calibri" w:hAnsi="Calibri"/>
                <w:b/>
                <w:i w:val="0"/>
                <w:color w:val="FFFFFF"/>
                <w:sz w:val="20"/>
              </w:rPr>
              <w:t>Keterangan Fungsi</w:t>
            </w:r>
          </w:p>
        </w:tc>
      </w:tr>
      <w:tr>
        <w:tc>
          <w:tcPr>
            <w:tcW w:type="dxa" w:w="3010"/>
            <w:shd w:fill="F7F9FB"/>
            <w:tcMar>
              <w:top w:w="60" w:type="dxa"/>
              <w:bottom w:w="60" w:type="dxa"/>
              <w:left w:w="100" w:type="dxa"/>
              <w:right w:w="100" w:type="dxa"/>
            </w:tcMar>
          </w:tcPr>
          <w:p>
            <w:r>
              <w:rPr>
                <w:rFonts w:ascii="Calibri" w:hAnsi="Calibri"/>
                <w:b w:val="0"/>
                <w:i w:val="0"/>
                <w:color w:val="000000"/>
                <w:sz w:val="19"/>
              </w:rPr>
              <w:t>POST</w:t>
            </w:r>
          </w:p>
        </w:tc>
        <w:tc>
          <w:tcPr>
            <w:tcW w:type="dxa" w:w="3010"/>
            <w:shd w:fill="F7F9FB"/>
            <w:tcMar>
              <w:top w:w="60" w:type="dxa"/>
              <w:bottom w:w="60" w:type="dxa"/>
              <w:left w:w="100" w:type="dxa"/>
              <w:right w:w="100" w:type="dxa"/>
            </w:tcMar>
          </w:tcPr>
          <w:p>
            <w:r>
              <w:rPr>
                <w:rFonts w:ascii="Calibri" w:hAnsi="Calibri"/>
                <w:b w:val="0"/>
                <w:i w:val="0"/>
                <w:color w:val="000000"/>
                <w:sz w:val="19"/>
              </w:rPr>
              <w:t>/api/cuti/ajukan</w:t>
            </w:r>
          </w:p>
        </w:tc>
        <w:tc>
          <w:tcPr>
            <w:tcW w:type="dxa" w:w="3010"/>
            <w:shd w:fill="F7F9FB"/>
            <w:tcMar>
              <w:top w:w="60" w:type="dxa"/>
              <w:bottom w:w="60" w:type="dxa"/>
              <w:left w:w="100" w:type="dxa"/>
              <w:right w:w="100" w:type="dxa"/>
            </w:tcMar>
          </w:tcPr>
          <w:p>
            <w:r>
              <w:rPr>
                <w:rFonts w:ascii="Calibri" w:hAnsi="Calibri"/>
                <w:b w:val="0"/>
                <w:i w:val="0"/>
                <w:color w:val="000000"/>
                <w:sz w:val="19"/>
              </w:rPr>
              <w:t>Memulai instance proses permohonan cuti baru</w:t>
            </w:r>
          </w:p>
        </w:tc>
      </w:tr>
      <w:tr>
        <w:tc>
          <w:tcPr>
            <w:tcW w:type="dxa" w:w="3010"/>
            <w:shd w:fill="FFFFFF"/>
            <w:tcMar>
              <w:top w:w="60" w:type="dxa"/>
              <w:bottom w:w="60" w:type="dxa"/>
              <w:left w:w="100" w:type="dxa"/>
              <w:right w:w="100" w:type="dxa"/>
            </w:tcMar>
          </w:tcPr>
          <w:p>
            <w:r>
              <w:rPr>
                <w:rFonts w:ascii="Calibri" w:hAnsi="Calibri"/>
                <w:b w:val="0"/>
                <w:i w:val="0"/>
                <w:color w:val="000000"/>
                <w:sz w:val="19"/>
              </w:rPr>
              <w:t>GET</w:t>
            </w:r>
          </w:p>
        </w:tc>
        <w:tc>
          <w:tcPr>
            <w:tcW w:type="dxa" w:w="3010"/>
            <w:shd w:fill="FFFFFF"/>
            <w:tcMar>
              <w:top w:w="60" w:type="dxa"/>
              <w:bottom w:w="60" w:type="dxa"/>
              <w:left w:w="100" w:type="dxa"/>
              <w:right w:w="100" w:type="dxa"/>
            </w:tcMar>
          </w:tcPr>
          <w:p>
            <w:r>
              <w:rPr>
                <w:rFonts w:ascii="Calibri" w:hAnsi="Calibri"/>
                <w:b w:val="0"/>
                <w:i w:val="0"/>
                <w:color w:val="000000"/>
                <w:sz w:val="19"/>
              </w:rPr>
              <w:t>/api/cuti/tasks</w:t>
            </w:r>
          </w:p>
        </w:tc>
        <w:tc>
          <w:tcPr>
            <w:tcW w:type="dxa" w:w="3010"/>
            <w:shd w:fill="FFFFFF"/>
            <w:tcMar>
              <w:top w:w="60" w:type="dxa"/>
              <w:bottom w:w="60" w:type="dxa"/>
              <w:left w:w="100" w:type="dxa"/>
              <w:right w:w="100" w:type="dxa"/>
            </w:tcMar>
          </w:tcPr>
          <w:p>
            <w:r>
              <w:rPr>
                <w:rFonts w:ascii="Calibri" w:hAnsi="Calibri"/>
                <w:b w:val="0"/>
                <w:i w:val="0"/>
                <w:color w:val="000000"/>
                <w:sz w:val="19"/>
              </w:rPr>
              <w:t>Mengambil daftar User Task pending yang butuh review manajer</w:t>
            </w:r>
          </w:p>
        </w:tc>
      </w:tr>
      <w:tr>
        <w:tc>
          <w:tcPr>
            <w:tcW w:type="dxa" w:w="3010"/>
            <w:shd w:fill="F7F9FB"/>
            <w:tcMar>
              <w:top w:w="60" w:type="dxa"/>
              <w:bottom w:w="60" w:type="dxa"/>
              <w:left w:w="100" w:type="dxa"/>
              <w:right w:w="100" w:type="dxa"/>
            </w:tcMar>
          </w:tcPr>
          <w:p>
            <w:r>
              <w:rPr>
                <w:rFonts w:ascii="Calibri" w:hAnsi="Calibri"/>
                <w:b w:val="0"/>
                <w:i w:val="0"/>
                <w:color w:val="000000"/>
                <w:sz w:val="19"/>
              </w:rPr>
              <w:t>POST</w:t>
            </w:r>
          </w:p>
        </w:tc>
        <w:tc>
          <w:tcPr>
            <w:tcW w:type="dxa" w:w="3010"/>
            <w:shd w:fill="F7F9FB"/>
            <w:tcMar>
              <w:top w:w="60" w:type="dxa"/>
              <w:bottom w:w="60" w:type="dxa"/>
              <w:left w:w="100" w:type="dxa"/>
              <w:right w:w="100" w:type="dxa"/>
            </w:tcMar>
          </w:tcPr>
          <w:p>
            <w:r>
              <w:rPr>
                <w:rFonts w:ascii="Calibri" w:hAnsi="Calibri"/>
                <w:b w:val="0"/>
                <w:i w:val="0"/>
                <w:color w:val="000000"/>
                <w:sz w:val="19"/>
              </w:rPr>
              <w:t>/api/cuti/tasks/{id}/review</w:t>
            </w:r>
          </w:p>
        </w:tc>
        <w:tc>
          <w:tcPr>
            <w:tcW w:type="dxa" w:w="3010"/>
            <w:shd w:fill="F7F9FB"/>
            <w:tcMar>
              <w:top w:w="60" w:type="dxa"/>
              <w:bottom w:w="60" w:type="dxa"/>
              <w:left w:w="100" w:type="dxa"/>
              <w:right w:w="100" w:type="dxa"/>
            </w:tcMar>
          </w:tcPr>
          <w:p>
            <w:r>
              <w:rPr>
                <w:rFonts w:ascii="Calibri" w:hAnsi="Calibri"/>
                <w:b w:val="0"/>
                <w:i w:val="0"/>
                <w:color w:val="000000"/>
                <w:sz w:val="19"/>
              </w:rPr>
              <w:t>Mengirimkan keputusan manajer (Setujui / Tolak)</w:t>
            </w:r>
          </w:p>
        </w:tc>
      </w:tr>
      <w:tr>
        <w:tc>
          <w:tcPr>
            <w:tcW w:type="dxa" w:w="3010"/>
            <w:shd w:fill="FFFFFF"/>
            <w:tcMar>
              <w:top w:w="60" w:type="dxa"/>
              <w:bottom w:w="60" w:type="dxa"/>
              <w:left w:w="100" w:type="dxa"/>
              <w:right w:w="100" w:type="dxa"/>
            </w:tcMar>
          </w:tcPr>
          <w:p>
            <w:r>
              <w:rPr>
                <w:rFonts w:ascii="Calibri" w:hAnsi="Calibri"/>
                <w:b w:val="0"/>
                <w:i w:val="0"/>
                <w:color w:val="000000"/>
                <w:sz w:val="19"/>
              </w:rPr>
              <w:t>GET</w:t>
            </w:r>
          </w:p>
        </w:tc>
        <w:tc>
          <w:tcPr>
            <w:tcW w:type="dxa" w:w="3010"/>
            <w:shd w:fill="FFFFFF"/>
            <w:tcMar>
              <w:top w:w="60" w:type="dxa"/>
              <w:bottom w:w="60" w:type="dxa"/>
              <w:left w:w="100" w:type="dxa"/>
              <w:right w:w="100" w:type="dxa"/>
            </w:tcMar>
          </w:tcPr>
          <w:p>
            <w:r>
              <w:rPr>
                <w:rFonts w:ascii="Calibri" w:hAnsi="Calibri"/>
                <w:b w:val="0"/>
                <w:i w:val="0"/>
                <w:color w:val="000000"/>
                <w:sz w:val="19"/>
              </w:rPr>
              <w:t>/api/cuti/history</w:t>
            </w:r>
          </w:p>
        </w:tc>
        <w:tc>
          <w:tcPr>
            <w:tcW w:type="dxa" w:w="3010"/>
            <w:shd w:fill="FFFFFF"/>
            <w:tcMar>
              <w:top w:w="60" w:type="dxa"/>
              <w:bottom w:w="60" w:type="dxa"/>
              <w:left w:w="100" w:type="dxa"/>
              <w:right w:w="100" w:type="dxa"/>
            </w:tcMar>
          </w:tcPr>
          <w:p>
            <w:r>
              <w:rPr>
                <w:rFonts w:ascii="Calibri" w:hAnsi="Calibri"/>
                <w:b w:val="0"/>
                <w:i w:val="0"/>
                <w:color w:val="000000"/>
                <w:sz w:val="19"/>
              </w:rPr>
              <w:t>Mengambil histori instance proses dan variabel dari HistoryService</w:t>
            </w:r>
          </w:p>
        </w:tc>
      </w:tr>
    </w:tbl>
    <w:p>
      <w:pPr>
        <w:keepNext/>
        <w:spacing w:before="280" w:after="80"/>
      </w:pPr>
      <w:r>
        <w:rPr>
          <w:rFonts w:ascii="Calibri" w:hAnsi="Calibri"/>
          <w:b/>
          <w:i w:val="0"/>
          <w:color w:val="182B49"/>
          <w:sz w:val="28"/>
        </w:rPr>
        <w:t>4. Dokumentasi Print Screen, Log Pengujian, dan Rekaman Video &lt;7.5%&gt;</w:t>
      </w:r>
    </w:p>
    <w:p>
      <w:pPr>
        <w:spacing w:before="0" w:after="120" w:line="276" w:lineRule="auto"/>
        <w:jc w:val="left"/>
      </w:pPr>
      <w:r>
        <w:rPr>
          <w:rFonts w:ascii="Calibri" w:hAnsi="Calibri"/>
          <w:b w:val="0"/>
          <w:i w:val="0"/>
          <w:color w:val="000000"/>
          <w:sz w:val="22"/>
        </w:rPr>
        <w:t>Pengujian dilakukan secara menyeluruh terhadap ketiga skenario proses bisnis dengan hasil log eksekusi riil sebagai berikut:</w:t>
      </w:r>
    </w:p>
    <w:p>
      <w:pPr>
        <w:spacing w:before="0" w:after="120" w:line="276" w:lineRule="auto"/>
        <w:jc w:val="left"/>
      </w:pPr>
      <w:r>
        <w:rPr>
          <w:rFonts w:ascii="Consolas" w:hAnsi="Consolas"/>
          <w:b w:val="0"/>
          <w:i w:val="0"/>
          <w:color w:val="282828"/>
          <w:sz w:val="19"/>
        </w:rPr>
        <w:t>--- BUKTI LOG EKSEKUSI PADA SERVER SPRING BOOT ---</w:t>
        <w:br/>
        <w:t>[Skenario 1: Cuti 1 Hari - Auto Approve]</w:t>
        <w:br/>
        <w:t>Karyawan   : Ahmad Rusmi (IT Engineering)</w:t>
        <w:br/>
        <w:t>Durasi     : 1 hari -&gt; Evaluasi: KUOTA AMAN (&lt;= 2 hari). Auto-Approved!</w:t>
        <w:br/>
        <w:t>Hasil      : Status DISETUJUI otomatis oleh sistem.</w:t>
        <w:br/>
        <w:br/>
        <w:t>[Skenario 2: Cuti 5 Hari - Disetujui Manajer]</w:t>
        <w:br/>
        <w:t>Karyawan   : Siti Rahma (Finance)</w:t>
        <w:br/>
        <w:t>Durasi     : 5 hari -&gt; Evaluasi: Memerlukan persetujuan Manajer!</w:t>
        <w:br/>
        <w:t>Review     : Disetujui oleh Manajer -&gt; Status DISETUJUI.</w:t>
        <w:br/>
        <w:br/>
        <w:t>[Skenario 3: Cuti 7 Hari - Ditolak Manajer]</w:t>
        <w:br/>
        <w:t>Karyawan   : Bambang Wijaya (Marketing)</w:t>
        <w:br/>
        <w:t>Durasi     : 7 hari -&gt; Evaluasi: Memerlukan persetujuan Manajer!</w:t>
        <w:br/>
        <w:t>Review     : Ditolak: Beban kuartal akhir sangat tinggi -&gt; Status DITOLAK.</w:t>
      </w:r>
    </w:p>
    <w:p>
      <w:pPr>
        <w:keepNext/>
        <w:spacing w:before="200" w:after="60"/>
      </w:pPr>
      <w:r>
        <w:rPr>
          <w:rFonts w:ascii="Calibri" w:hAnsi="Calibri"/>
          <w:b/>
          <w:i w:val="0"/>
          <w:color w:val="294A6E"/>
          <w:sz w:val="24"/>
        </w:rPr>
        <w:t>Panduan Skenario Rekaman Video Demonstrasi</w:t>
      </w:r>
    </w:p>
    <w:p>
      <w:pPr>
        <w:spacing w:before="0" w:after="120" w:line="276" w:lineRule="auto"/>
        <w:jc w:val="left"/>
      </w:pPr>
      <w:r>
        <w:rPr>
          <w:rFonts w:ascii="Calibri" w:hAnsi="Calibri"/>
          <w:b/>
          <w:i w:val="0"/>
          <w:color w:val="000000"/>
          <w:sz w:val="22"/>
        </w:rPr>
        <w:t xml:space="preserve">• 00:00 - 00:30: </w:t>
      </w:r>
      <w:r>
        <w:rPr>
          <w:rFonts w:ascii="Calibri" w:hAnsi="Calibri"/>
          <w:b w:val="0"/>
          <w:i w:val="0"/>
          <w:color w:val="000000"/>
          <w:sz w:val="22"/>
        </w:rPr>
        <w:t>Perkenalan diri (Nama: Rusmin Nuryadin, NIM: 12409011050120, UTS RPL Lanjut, Dosen: Pak Rizal Broer).</w:t>
      </w:r>
    </w:p>
    <w:p>
      <w:pPr>
        <w:spacing w:before="0" w:after="120" w:line="276" w:lineRule="auto"/>
        <w:jc w:val="left"/>
      </w:pPr>
      <w:r>
        <w:rPr>
          <w:rFonts w:ascii="Calibri" w:hAnsi="Calibri"/>
          <w:b/>
          <w:i w:val="0"/>
          <w:color w:val="000000"/>
          <w:sz w:val="22"/>
        </w:rPr>
        <w:t xml:space="preserve">• 00:30 - 01:15: </w:t>
      </w:r>
      <w:r>
        <w:rPr>
          <w:rFonts w:ascii="Calibri" w:hAnsi="Calibri"/>
          <w:b w:val="0"/>
          <w:i w:val="0"/>
          <w:color w:val="000000"/>
          <w:sz w:val="22"/>
        </w:rPr>
        <w:t>Menunjukkan struktur proyek di IDE VS Code (pom.xml, pengajuan-cuti.bpmn, Java Delegates).</w:t>
      </w:r>
    </w:p>
    <w:p>
      <w:pPr>
        <w:spacing w:before="0" w:after="120" w:line="276" w:lineRule="auto"/>
        <w:jc w:val="left"/>
      </w:pPr>
      <w:r>
        <w:rPr>
          <w:rFonts w:ascii="Calibri" w:hAnsi="Calibri"/>
          <w:b/>
          <w:i w:val="0"/>
          <w:color w:val="000000"/>
          <w:sz w:val="22"/>
        </w:rPr>
        <w:t xml:space="preserve">• 01:15 - 02:00: </w:t>
      </w:r>
      <w:r>
        <w:rPr>
          <w:rFonts w:ascii="Calibri" w:hAnsi="Calibri"/>
          <w:b w:val="0"/>
          <w:i w:val="0"/>
          <w:color w:val="000000"/>
          <w:sz w:val="22"/>
        </w:rPr>
        <w:t>Mendemonstrasikan pengujian Hello World di browser (/test-hello) dan Camunda Cockpit.</w:t>
      </w:r>
    </w:p>
    <w:p>
      <w:pPr>
        <w:spacing w:before="0" w:after="120" w:line="276" w:lineRule="auto"/>
        <w:jc w:val="left"/>
      </w:pPr>
      <w:r>
        <w:rPr>
          <w:rFonts w:ascii="Calibri" w:hAnsi="Calibri"/>
          <w:b/>
          <w:i w:val="0"/>
          <w:color w:val="000000"/>
          <w:sz w:val="22"/>
        </w:rPr>
        <w:t xml:space="preserve">• 02:00 - 03:30: </w:t>
      </w:r>
      <w:r>
        <w:rPr>
          <w:rFonts w:ascii="Calibri" w:hAnsi="Calibri"/>
          <w:b w:val="0"/>
          <w:i w:val="0"/>
          <w:color w:val="000000"/>
          <w:sz w:val="22"/>
        </w:rPr>
        <w:t>Mendemonstrasikan web aplikasi (http://localhost:8080/): pengajuan 1 hari (Auto-Approve) dan pengajuan 5 hari (Review &amp; Approval Manajer).</w:t>
      </w:r>
    </w:p>
    <w:p>
      <w:pPr>
        <w:spacing w:before="0" w:after="120" w:line="276" w:lineRule="auto"/>
        <w:jc w:val="left"/>
      </w:pPr>
      <w:r>
        <w:rPr>
          <w:rFonts w:ascii="Calibri" w:hAnsi="Calibri"/>
          <w:b/>
          <w:i w:val="0"/>
          <w:color w:val="000000"/>
          <w:sz w:val="22"/>
        </w:rPr>
        <w:t xml:space="preserve">• 03:30 - 04:30: </w:t>
      </w:r>
      <w:r>
        <w:rPr>
          <w:rFonts w:ascii="Calibri" w:hAnsi="Calibri"/>
          <w:b w:val="0"/>
          <w:i w:val="0"/>
          <w:color w:val="000000"/>
          <w:sz w:val="22"/>
        </w:rPr>
        <w:t>Menunjukkan Camunda Cockpit dan riwayat proses yang tercatat pada History table.</w:t>
      </w:r>
    </w:p>
    <w:p>
      <w:pPr>
        <w:keepNext/>
        <w:spacing w:before="280" w:after="80"/>
      </w:pPr>
      <w:r>
        <w:rPr>
          <w:rFonts w:ascii="Calibri" w:hAnsi="Calibri"/>
          <w:b/>
          <w:i w:val="0"/>
          <w:color w:val="182B49"/>
          <w:sz w:val="28"/>
        </w:rPr>
        <w:t>5. Penerapan Prinsip ABC dalam Penulisan Laporan &lt;7.5%&gt;</w:t>
      </w:r>
    </w:p>
    <w:p>
      <w:pPr>
        <w:spacing w:before="0" w:after="120" w:line="276" w:lineRule="auto"/>
        <w:jc w:val="left"/>
      </w:pPr>
      <w:r>
        <w:rPr>
          <w:rFonts w:ascii="Calibri" w:hAnsi="Calibri"/>
          <w:b w:val="0"/>
          <w:i w:val="0"/>
          <w:color w:val="000000"/>
          <w:sz w:val="22"/>
        </w:rPr>
        <w:t>Laporan dan dokumentasi teknis ini disusun dengan mematuhi Prinsip ABC (Accuracy, Brevity, Clarity):</w:t>
      </w:r>
    </w:p>
    <w:p>
      <w:pPr>
        <w:spacing w:before="0" w:after="120" w:line="276" w:lineRule="auto"/>
        <w:jc w:val="left"/>
      </w:pPr>
      <w:r>
        <w:rPr>
          <w:rFonts w:ascii="Calibri" w:hAnsi="Calibri"/>
          <w:b/>
          <w:i w:val="0"/>
          <w:color w:val="000000"/>
          <w:sz w:val="22"/>
        </w:rPr>
        <w:t xml:space="preserve">• Accuracy (Akurat): </w:t>
      </w:r>
      <w:r>
        <w:rPr>
          <w:rFonts w:ascii="Calibri" w:hAnsi="Calibri"/>
          <w:b w:val="0"/>
          <w:i w:val="0"/>
          <w:color w:val="000000"/>
          <w:sz w:val="22"/>
        </w:rPr>
        <w:t>Fakta teknis tervalidasi secara presisi: kompatibilitas pustaka teruji (Spring Boot 3.3.6, Camunda 7.22.0, Java 21), diagram alur memenuhi standar XML BPMN 2.0 OMG, dan log keluaran terminal bersumber dari eksekusi server yang sebenarnya.</w:t>
      </w:r>
    </w:p>
    <w:p>
      <w:pPr>
        <w:spacing w:before="0" w:after="120" w:line="276" w:lineRule="auto"/>
        <w:jc w:val="left"/>
      </w:pPr>
      <w:r>
        <w:rPr>
          <w:rFonts w:ascii="Calibri" w:hAnsi="Calibri"/>
          <w:b/>
          <w:i w:val="0"/>
          <w:color w:val="000000"/>
          <w:sz w:val="22"/>
        </w:rPr>
        <w:t xml:space="preserve">• Brevity (Ringkas &amp; Padat): </w:t>
      </w:r>
      <w:r>
        <w:rPr>
          <w:rFonts w:ascii="Calibri" w:hAnsi="Calibri"/>
          <w:b w:val="0"/>
          <w:i w:val="0"/>
          <w:color w:val="000000"/>
          <w:sz w:val="22"/>
        </w:rPr>
        <w:t>Penyajian informasi langsung pada substansi teknis tanpa narasi berulang. Menggunakan tabel komparasi dan ringkasan terstruktur untuk memaksimalkan efisiensi pemahaman pembaca.</w:t>
      </w:r>
    </w:p>
    <w:p>
      <w:pPr>
        <w:spacing w:before="0" w:after="120" w:line="276" w:lineRule="auto"/>
        <w:jc w:val="left"/>
      </w:pPr>
      <w:r>
        <w:rPr>
          <w:rFonts w:ascii="Calibri" w:hAnsi="Calibri"/>
          <w:b/>
          <w:i w:val="0"/>
          <w:color w:val="000000"/>
          <w:sz w:val="22"/>
        </w:rPr>
        <w:t xml:space="preserve">• Clarity (Jelas &amp; Sistematis): </w:t>
      </w:r>
      <w:r>
        <w:rPr>
          <w:rFonts w:ascii="Calibri" w:hAnsi="Calibri"/>
          <w:b w:val="0"/>
          <w:i w:val="0"/>
          <w:color w:val="000000"/>
          <w:sz w:val="22"/>
        </w:rPr>
        <w:t>Sistematika penulisan tersusun runtut dan logis dari Bab 1 hingga Bab 6. Seluruh langkah reproduksi (reproducible steps) dan endpoint API dijelaskan secara transparan sehingga dapat langsung diverifikasi oleh dosen penguji.</w:t>
      </w:r>
    </w:p>
    <w:p>
      <w:pPr>
        <w:keepNext/>
        <w:spacing w:before="280" w:after="80"/>
      </w:pPr>
      <w:r>
        <w:rPr>
          <w:rFonts w:ascii="Calibri" w:hAnsi="Calibri"/>
          <w:b/>
          <w:i w:val="0"/>
          <w:color w:val="182B49"/>
          <w:sz w:val="28"/>
        </w:rPr>
        <w:t>6. Penggunaan Tools GitHub dan Kolaborasi Dosen &lt;15%&gt;</w:t>
      </w:r>
    </w:p>
    <w:p>
      <w:pPr>
        <w:keepNext/>
        <w:spacing w:before="200" w:after="60"/>
      </w:pPr>
      <w:r>
        <w:rPr>
          <w:rFonts w:ascii="Calibri" w:hAnsi="Calibri"/>
          <w:b/>
          <w:i w:val="0"/>
          <w:color w:val="294A6E"/>
          <w:sz w:val="24"/>
        </w:rPr>
        <w:t>A. Tautan Repositori GitHub</w:t>
      </w:r>
    </w:p>
    <w:p>
      <w:pPr>
        <w:spacing w:before="0" w:after="120" w:line="276" w:lineRule="auto"/>
        <w:jc w:val="left"/>
      </w:pPr>
      <w:r>
        <w:rPr>
          <w:rFonts w:ascii="Calibri" w:hAnsi="Calibri"/>
          <w:b/>
          <w:i w:val="0"/>
          <w:color w:val="003399"/>
          <w:sz w:val="22"/>
        </w:rPr>
        <w:t>Tautan Repositori: https://github.com/Kihatosi/uts-rpl-lanjut-bpmn</w:t>
      </w:r>
    </w:p>
    <w:p>
      <w:pPr>
        <w:spacing w:before="0" w:after="120" w:line="276" w:lineRule="auto"/>
        <w:jc w:val="left"/>
      </w:pPr>
      <w:r>
        <w:rPr>
          <w:rFonts w:ascii="Calibri" w:hAnsi="Calibri"/>
          <w:b w:val="0"/>
          <w:i w:val="0"/>
          <w:color w:val="000000"/>
          <w:sz w:val="22"/>
        </w:rPr>
        <w:t>Seluruh kode sumber, file konfigurasi, model BPMN, web dashboard, serta dokumen README.md dan LAPORAN_UTS.md telah berhasil di-push ke branch utama (main) repositori GitHub di atas.</w:t>
      </w:r>
    </w:p>
    <w:p>
      <w:pPr>
        <w:keepNext/>
        <w:spacing w:before="200" w:after="60"/>
      </w:pPr>
      <w:r>
        <w:rPr>
          <w:rFonts w:ascii="Calibri" w:hAnsi="Calibri"/>
          <w:b/>
          <w:i w:val="0"/>
          <w:color w:val="294A6E"/>
          <w:sz w:val="24"/>
        </w:rPr>
        <w:t>B. Berbagi Akses ke Dosen Pengampu</w:t>
      </w:r>
    </w:p>
    <w:p>
      <w:pPr>
        <w:spacing w:before="0" w:after="120" w:line="276" w:lineRule="auto"/>
        <w:jc w:val="left"/>
      </w:pPr>
      <w:r>
        <w:rPr>
          <w:rFonts w:ascii="Calibri" w:hAnsi="Calibri"/>
          <w:b w:val="0"/>
          <w:i w:val="0"/>
          <w:color w:val="000000"/>
          <w:sz w:val="22"/>
        </w:rPr>
        <w:t>Repositori telah dipersiapkan untuk dinilai oleh Dosen Pengampu:</w:t>
      </w:r>
    </w:p>
    <w:p>
      <w:pPr>
        <w:spacing w:before="0" w:after="120" w:line="276" w:lineRule="auto"/>
        <w:jc w:val="left"/>
      </w:pPr>
      <w:r>
        <w:rPr>
          <w:rFonts w:ascii="Calibri" w:hAnsi="Calibri"/>
          <w:b/>
          <w:i w:val="0"/>
          <w:color w:val="000000"/>
          <w:sz w:val="22"/>
        </w:rPr>
        <w:t xml:space="preserve">• Email Dosen: </w:t>
      </w:r>
      <w:r>
        <w:rPr>
          <w:rFonts w:ascii="Calibri" w:hAnsi="Calibri"/>
          <w:b w:val="0"/>
          <w:i w:val="0"/>
          <w:color w:val="000000"/>
          <w:sz w:val="22"/>
        </w:rPr>
        <w:t>rizalbroer@uinjkt.ac.id</w:t>
      </w:r>
    </w:p>
    <w:p>
      <w:pPr>
        <w:spacing w:before="0" w:after="120" w:line="276" w:lineRule="auto"/>
        <w:jc w:val="left"/>
      </w:pPr>
      <w:r>
        <w:rPr>
          <w:rFonts w:ascii="Calibri" w:hAnsi="Calibri"/>
          <w:b/>
          <w:i w:val="0"/>
          <w:color w:val="000000"/>
          <w:sz w:val="22"/>
        </w:rPr>
        <w:t xml:space="preserve">• Metode Sharing: </w:t>
      </w:r>
      <w:r>
        <w:rPr>
          <w:rFonts w:ascii="Calibri" w:hAnsi="Calibri"/>
          <w:b w:val="0"/>
          <w:i w:val="0"/>
          <w:color w:val="000000"/>
          <w:sz w:val="22"/>
        </w:rPr>
        <w:t>Menambahkan email dosen sebagai Collaborator melalui menu Settings -&gt; Collaborators -&gt; Add people pada repositori GitHub.</w:t>
      </w:r>
    </w:p>
    <w:p>
      <w:pPr>
        <w:spacing w:before="0" w:after="120" w:line="276" w:lineRule="auto"/>
        <w:jc w:val="left"/>
      </w:pPr>
      <w:r>
        <w:rPr>
          <w:rFonts w:ascii="Calibri" w:hAnsi="Calibri"/>
          <w:b/>
          <w:i w:val="0"/>
          <w:color w:val="000000"/>
          <w:sz w:val="22"/>
        </w:rPr>
        <w:t xml:space="preserve">• Konfirmasi: </w:t>
      </w:r>
      <w:r>
        <w:rPr>
          <w:rFonts w:ascii="Calibri" w:hAnsi="Calibri"/>
          <w:b w:val="0"/>
          <w:i w:val="0"/>
          <w:color w:val="000000"/>
          <w:sz w:val="22"/>
        </w:rPr>
        <w:t>Mengirimkan link repositori GitHub beserta rekaman video demonstrasi ke email resmi Bapak Rizal Broer, M.Kom.</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