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461: Senior Software Engineering Project Practicalities and Agreements</w:t>
      </w:r>
    </w:p>
    <w:p w:rsidR="00000000" w:rsidDel="00000000" w:rsidP="00000000" w:rsidRDefault="00000000" w:rsidRPr="00000000" w14:paraId="00000005">
      <w:pPr>
        <w:spacing w:after="80" w:before="32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Prototype a web-based tool for creating and executing task-delineated, collaborative, AI-assisted assignments</w:t>
      </w:r>
    </w:p>
    <w:p w:rsidR="00000000" w:rsidDel="00000000" w:rsidP="00000000" w:rsidRDefault="00000000" w:rsidRPr="00000000" w14:paraId="00000006">
      <w:pPr>
        <w:spacing w:after="80" w:before="32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Group 28</w:t>
      </w:r>
    </w:p>
    <w:p w:rsidR="00000000" w:rsidDel="00000000" w:rsidP="00000000" w:rsidRDefault="00000000" w:rsidRPr="00000000" w14:paraId="00000007">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Documentation</w:t>
            </w:r>
          </w:p>
        </w:tc>
      </w:tr>
    </w:tbl>
    <w:p w:rsidR="00000000" w:rsidDel="00000000" w:rsidP="00000000" w:rsidRDefault="00000000" w:rsidRPr="00000000" w14:paraId="0000001A">
      <w:pPr>
        <w:spacing w:after="80" w:before="3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partner: Sanjai Terrazas Tripathi</w:t>
      </w:r>
    </w:p>
    <w:p w:rsidR="00000000" w:rsidDel="00000000" w:rsidP="00000000" w:rsidRDefault="00000000" w:rsidRPr="00000000" w14:paraId="0000001B">
      <w:pPr>
        <w:spacing w:after="80" w:before="3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partner email: sanjai.tripathi@oregonstate.edu</w:t>
      </w:r>
    </w:p>
    <w:p w:rsidR="00000000" w:rsidDel="00000000" w:rsidP="00000000" w:rsidRDefault="00000000" w:rsidRPr="00000000" w14:paraId="0000001C">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Style w:val="Heading1"/>
        <w:rPr>
          <w:rFonts w:ascii="Calibri" w:cs="Calibri" w:eastAsia="Calibri" w:hAnsi="Calibri"/>
          <w:sz w:val="26"/>
          <w:szCs w:val="26"/>
        </w:rPr>
      </w:pPr>
      <w:bookmarkStart w:colFirst="0" w:colLast="0" w:name="_axe09nb3stwx" w:id="1"/>
      <w:bookmarkEnd w:id="1"/>
      <w:r w:rsidDel="00000000" w:rsidR="00000000" w:rsidRPr="00000000">
        <w:rPr>
          <w:rFonts w:ascii="Calibri" w:cs="Calibri" w:eastAsia="Calibri" w:hAnsi="Calibri"/>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hyperlink w:anchor="_7k0lpgoawevc">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hyperlink w:anchor="_lmalh283fy6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Practicalities and Agreements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ff5hc7oihe9z">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Project Category</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80zb0a53muxj">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Contributions and Rights Agreement</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Calibri" w:cs="Calibri" w:eastAsia="Calibri" w:hAnsi="Calibri"/>
              <w:i w:val="0"/>
              <w:smallCaps w:val="0"/>
              <w:strike w:val="0"/>
              <w:color w:val="000000"/>
              <w:sz w:val="24"/>
              <w:szCs w:val="24"/>
              <w:u w:val="none"/>
              <w:shd w:fill="auto" w:val="clear"/>
              <w:vertAlign w:val="baseline"/>
            </w:rPr>
          </w:pPr>
          <w:hyperlink w:anchor="_n2hmlo31wpin">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Authorship and Contributorship</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Calibri" w:cs="Calibri" w:eastAsia="Calibri" w:hAnsi="Calibri"/>
              <w:i w:val="0"/>
              <w:smallCaps w:val="0"/>
              <w:strike w:val="0"/>
              <w:color w:val="000000"/>
              <w:sz w:val="24"/>
              <w:szCs w:val="24"/>
              <w:u w:val="none"/>
              <w:shd w:fill="auto" w:val="clear"/>
              <w:vertAlign w:val="baseline"/>
            </w:rPr>
          </w:pPr>
          <w:hyperlink w:anchor="_70kv47fuz1xj">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Licensing and Rights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Calibri" w:cs="Calibri" w:eastAsia="Calibri" w:hAnsi="Calibri"/>
              <w:i w:val="0"/>
              <w:smallCaps w:val="0"/>
              <w:strike w:val="0"/>
              <w:color w:val="000000"/>
              <w:sz w:val="24"/>
              <w:szCs w:val="24"/>
              <w:u w:val="none"/>
              <w:shd w:fill="auto" w:val="clear"/>
              <w:vertAlign w:val="baseline"/>
            </w:rPr>
          </w:pPr>
          <w:hyperlink w:anchor="_rivb72qo8lj2">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Attribution</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Calibri" w:cs="Calibri" w:eastAsia="Calibri" w:hAnsi="Calibri"/>
              <w:i w:val="0"/>
              <w:smallCaps w:val="0"/>
              <w:strike w:val="0"/>
              <w:color w:val="000000"/>
              <w:sz w:val="24"/>
              <w:szCs w:val="24"/>
              <w:u w:val="none"/>
              <w:shd w:fill="auto" w:val="clear"/>
              <w:vertAlign w:val="baseline"/>
            </w:rPr>
          </w:pPr>
          <w:hyperlink w:anchor="_y4n7kede843g">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Confidentiality and Publication</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55dg3i90x94v">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Winter Expectations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spacing w:after="80" w:before="320" w:lineRule="auto"/>
        <w:rPr>
          <w:rFonts w:ascii="Calibri" w:cs="Calibri" w:eastAsia="Calibri" w:hAnsi="Calibri"/>
        </w:rPr>
      </w:pPr>
      <w:bookmarkStart w:colFirst="0" w:colLast="0" w:name="_48my05yg70dy" w:id="2"/>
      <w:bookmarkEnd w:id="2"/>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1"/>
        <w:rPr>
          <w:rFonts w:ascii="Calibri" w:cs="Calibri" w:eastAsia="Calibri" w:hAnsi="Calibri"/>
        </w:rPr>
      </w:pPr>
      <w:bookmarkStart w:colFirst="0" w:colLast="0" w:name="_7k0lpgoawevc" w:id="3"/>
      <w:bookmarkEnd w:id="3"/>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4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document is to put into writing various agreements that are made between the project team and project mentor to assure clear expectations moving forward into development during the winter term. This document contains discussions about the project category, authorship rights, and future expectations. This documentation submission represents “signing” the agreement from each member of the project team.</w:t>
      </w:r>
    </w:p>
    <w:p w:rsidR="00000000" w:rsidDel="00000000" w:rsidP="00000000" w:rsidRDefault="00000000" w:rsidRPr="00000000" w14:paraId="0000004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ind w:left="0" w:firstLine="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1"/>
        <w:rPr>
          <w:rFonts w:ascii="Calibri" w:cs="Calibri" w:eastAsia="Calibri" w:hAnsi="Calibri"/>
          <w:sz w:val="24"/>
          <w:szCs w:val="24"/>
        </w:rPr>
      </w:pPr>
      <w:bookmarkStart w:colFirst="0" w:colLast="0" w:name="_lmalh283fy6v" w:id="4"/>
      <w:bookmarkEnd w:id="4"/>
      <w:r w:rsidDel="00000000" w:rsidR="00000000" w:rsidRPr="00000000">
        <w:rPr>
          <w:rFonts w:ascii="Calibri" w:cs="Calibri" w:eastAsia="Calibri" w:hAnsi="Calibri"/>
          <w:rtl w:val="0"/>
        </w:rPr>
        <w:t xml:space="preserve">Practicalities and Agreements</w:t>
      </w:r>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rPr>
      </w:pPr>
      <w:bookmarkStart w:colFirst="0" w:colLast="0" w:name="_ff5hc7oihe9z" w:id="5"/>
      <w:bookmarkEnd w:id="5"/>
      <w:r w:rsidDel="00000000" w:rsidR="00000000" w:rsidRPr="00000000">
        <w:rPr>
          <w:rFonts w:ascii="Calibri" w:cs="Calibri" w:eastAsia="Calibri" w:hAnsi="Calibri"/>
          <w:rtl w:val="0"/>
        </w:rPr>
        <w:t xml:space="preserve">Project Category</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defined in the discussion, the project category agreed upon by the team and mentor was the “Consultancy” category. While the project is a new product, much of the project focuses on providing a prototype according to the mentor’s specification, and the grading rubric in this particular category is more closely workable for our mission.</w:t>
      </w:r>
    </w:p>
    <w:p w:rsidR="00000000" w:rsidDel="00000000" w:rsidP="00000000" w:rsidRDefault="00000000" w:rsidRPr="00000000" w14:paraId="00000049">
      <w:pPr>
        <w:pStyle w:val="Heading2"/>
        <w:rPr>
          <w:rFonts w:ascii="Calibri" w:cs="Calibri" w:eastAsia="Calibri" w:hAnsi="Calibri"/>
        </w:rPr>
      </w:pPr>
      <w:bookmarkStart w:colFirst="0" w:colLast="0" w:name="_80zb0a53muxj" w:id="6"/>
      <w:bookmarkEnd w:id="6"/>
      <w:r w:rsidDel="00000000" w:rsidR="00000000" w:rsidRPr="00000000">
        <w:rPr>
          <w:rFonts w:ascii="Calibri" w:cs="Calibri" w:eastAsia="Calibri" w:hAnsi="Calibri"/>
          <w:rtl w:val="0"/>
        </w:rPr>
        <w:t xml:space="preserve">Contributions and Rights Agreement</w:t>
      </w:r>
    </w:p>
    <w:p w:rsidR="00000000" w:rsidDel="00000000" w:rsidP="00000000" w:rsidRDefault="00000000" w:rsidRPr="00000000" w14:paraId="0000004A">
      <w:pPr>
        <w:pStyle w:val="Heading3"/>
        <w:rPr>
          <w:rFonts w:ascii="Calibri" w:cs="Calibri" w:eastAsia="Calibri" w:hAnsi="Calibri"/>
        </w:rPr>
      </w:pPr>
      <w:bookmarkStart w:colFirst="0" w:colLast="0" w:name="_n2hmlo31wpin" w:id="7"/>
      <w:bookmarkEnd w:id="7"/>
      <w:r w:rsidDel="00000000" w:rsidR="00000000" w:rsidRPr="00000000">
        <w:rPr>
          <w:rFonts w:ascii="Calibri" w:cs="Calibri" w:eastAsia="Calibri" w:hAnsi="Calibri"/>
          <w:rtl w:val="0"/>
        </w:rPr>
        <w:t xml:space="preserve">Authorship and Contributorship</w:t>
      </w: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Authorship is divided between all contributors of the project, including the project team and mentor. Our project partner is also our project mentor in this project. In terms of order of authorship, the mentor holds the idea and the first order of authorship, with the project lead and developers behind.</w:t>
      </w:r>
    </w:p>
    <w:p w:rsidR="00000000" w:rsidDel="00000000" w:rsidP="00000000" w:rsidRDefault="00000000" w:rsidRPr="00000000" w14:paraId="0000004C">
      <w:pPr>
        <w:pStyle w:val="Heading3"/>
        <w:rPr>
          <w:rFonts w:ascii="Calibri" w:cs="Calibri" w:eastAsia="Calibri" w:hAnsi="Calibri"/>
        </w:rPr>
      </w:pPr>
      <w:bookmarkStart w:colFirst="0" w:colLast="0" w:name="_70kv47fuz1xj" w:id="8"/>
      <w:bookmarkEnd w:id="8"/>
      <w:r w:rsidDel="00000000" w:rsidR="00000000" w:rsidRPr="00000000">
        <w:rPr>
          <w:rFonts w:ascii="Calibri" w:cs="Calibri" w:eastAsia="Calibri" w:hAnsi="Calibri"/>
          <w:rtl w:val="0"/>
        </w:rPr>
        <w:t xml:space="preserve">Licensing and Rights</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needed to choose between creating an intellectual property or releasing the project without any further licensing. In the end, it was decided to choose a simple Creative Commons by Attribution, Non-commercial license for a standard release of the project. This means that the ownership of the project is the creator (the mentor) and the contributing team. Reuse of the project is permitted with credit to the original authors under this license. Distribution is generally permitted, and commercial use is restricted under conditions.</w:t>
      </w:r>
    </w:p>
    <w:p w:rsidR="00000000" w:rsidDel="00000000" w:rsidP="00000000" w:rsidRDefault="00000000" w:rsidRPr="00000000" w14:paraId="0000004E">
      <w:pPr>
        <w:pStyle w:val="Heading3"/>
        <w:rPr>
          <w:rFonts w:ascii="Calibri" w:cs="Calibri" w:eastAsia="Calibri" w:hAnsi="Calibri"/>
        </w:rPr>
      </w:pPr>
      <w:bookmarkStart w:colFirst="0" w:colLast="0" w:name="_rivb72qo8lj2" w:id="9"/>
      <w:bookmarkEnd w:id="9"/>
      <w:r w:rsidDel="00000000" w:rsidR="00000000" w:rsidRPr="00000000">
        <w:rPr>
          <w:rFonts w:ascii="Calibri" w:cs="Calibri" w:eastAsia="Calibri" w:hAnsi="Calibri"/>
          <w:rtl w:val="0"/>
        </w:rPr>
        <w:t xml:space="preserve">Attribution</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Credit outlined for contribution will be included in both the documentation, the project repository, as well as the presentation slides. In any publication that may interact with our project, the project mentor will be credited with the project as well as the contributing members of the project team.</w:t>
      </w:r>
    </w:p>
    <w:p w:rsidR="00000000" w:rsidDel="00000000" w:rsidP="00000000" w:rsidRDefault="00000000" w:rsidRPr="00000000" w14:paraId="00000050">
      <w:pPr>
        <w:pStyle w:val="Heading3"/>
        <w:rPr>
          <w:rFonts w:ascii="Calibri" w:cs="Calibri" w:eastAsia="Calibri" w:hAnsi="Calibri"/>
        </w:rPr>
      </w:pPr>
      <w:bookmarkStart w:colFirst="0" w:colLast="0" w:name="_y4n7kede843g" w:id="10"/>
      <w:bookmarkEnd w:id="10"/>
      <w:r w:rsidDel="00000000" w:rsidR="00000000" w:rsidRPr="00000000">
        <w:rPr>
          <w:rFonts w:ascii="Calibri" w:cs="Calibri" w:eastAsia="Calibri" w:hAnsi="Calibri"/>
          <w:rtl w:val="0"/>
        </w:rPr>
        <w:t xml:space="preserve">Confidentiality and Publication</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no confidential information in the project in its current state. However, in the scenario where confidentiality is required, it will be up to  the discretion of the project mentor to decide how to move forward. A discussion will be held to refine our agreements in this scenario. Publication rights belong to the project creator.</w:t>
      </w:r>
    </w:p>
    <w:p w:rsidR="00000000" w:rsidDel="00000000" w:rsidP="00000000" w:rsidRDefault="00000000" w:rsidRPr="00000000" w14:paraId="00000052">
      <w:pPr>
        <w:pStyle w:val="Heading2"/>
        <w:rPr>
          <w:rFonts w:ascii="Calibri" w:cs="Calibri" w:eastAsia="Calibri" w:hAnsi="Calibri"/>
        </w:rPr>
      </w:pPr>
      <w:bookmarkStart w:colFirst="0" w:colLast="0" w:name="_55dg3i90x94v" w:id="11"/>
      <w:bookmarkEnd w:id="11"/>
      <w:r w:rsidDel="00000000" w:rsidR="00000000" w:rsidRPr="00000000">
        <w:rPr>
          <w:rFonts w:ascii="Calibri" w:cs="Calibri" w:eastAsia="Calibri" w:hAnsi="Calibri"/>
          <w:rtl w:val="0"/>
        </w:rPr>
        <w:t xml:space="preserve">Winter Expectations</w:t>
      </w: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coming winter term, expectations are to deliver a functional prototype of the assisted assignments project tool according to the specifications of the project mentor. This includes a working version of divided tasks, AI-integration, and is focused on those aspects. Refinements to the sprint process are being discussed and expected, and communication will increase for better organization. By the end of the term, the team should hopefully be organized and efficient, and able to meet requirements.</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eod.</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jc w:val="center"/>
      <w:rPr>
        <w:rFonts w:ascii="Calibri" w:cs="Calibri" w:eastAsia="Calibri" w:hAnsi="Calibri"/>
        <w:sz w:val="24"/>
        <w:szCs w:val="24"/>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