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47B76" w14:textId="77777777" w:rsidR="00BB1914" w:rsidRDefault="00BB1914" w:rsidP="00BB1914"/>
    <w:p w14:paraId="78271C12" w14:textId="3D42314D" w:rsidR="00BB1914" w:rsidRPr="00841EAE" w:rsidRDefault="00BB1914" w:rsidP="00BB1914">
      <w:pPr>
        <w:pStyle w:val="ListParagraph"/>
        <w:numPr>
          <w:ilvl w:val="0"/>
          <w:numId w:val="2"/>
        </w:numPr>
        <w:rPr>
          <w:b/>
          <w:bCs/>
        </w:rPr>
      </w:pPr>
      <w:r w:rsidRPr="00841EAE">
        <w:rPr>
          <w:b/>
          <w:bCs/>
        </w:rPr>
        <w:t>Week 7 → Week 8 Transition</w:t>
      </w:r>
    </w:p>
    <w:p w14:paraId="5E98B18B" w14:textId="2F6A24AD" w:rsidR="00BB1914" w:rsidRDefault="00BB1914" w:rsidP="00BB1914">
      <w:r>
        <w:t xml:space="preserve">Week 7 focused on testing, refinement and validation of the </w:t>
      </w:r>
      <w:proofErr w:type="spellStart"/>
      <w:r>
        <w:t>HealthConnect</w:t>
      </w:r>
      <w:proofErr w:type="spellEnd"/>
      <w:r>
        <w:t xml:space="preserve"> Data Analytics outputs developed during Weeks 5 and 6. The main Week 7 outputs included KPI validation, analytical output validation, dashboard interaction testing, data-quality validation and usability review.</w:t>
      </w:r>
    </w:p>
    <w:p w14:paraId="22E01A95" w14:textId="77777777" w:rsidR="00BB1914" w:rsidRDefault="00BB1914" w:rsidP="00BB1914">
      <w:r>
        <w:t xml:space="preserve">The most important testing result was that the core </w:t>
      </w:r>
      <w:proofErr w:type="spellStart"/>
      <w:r>
        <w:t>HealthConnect</w:t>
      </w:r>
      <w:proofErr w:type="spellEnd"/>
      <w:r>
        <w:t xml:space="preserve"> KPIs were successfully validated against independently calculated results. Most advanced analytical outputs were also consistent with the validated findings.</w:t>
      </w:r>
    </w:p>
    <w:p w14:paraId="0A688DFD" w14:textId="77777777" w:rsidR="00BB1914" w:rsidRDefault="00BB1914" w:rsidP="00BB1914"/>
    <w:p w14:paraId="1018F8D6" w14:textId="160DC230" w:rsidR="00BB1914" w:rsidRDefault="00BB1914" w:rsidP="00BB1914">
      <w:r>
        <w:t>During testing, a discrepancy was identified in two values within the Previous No-Show History × Reminder Status no-show-rate visual. The discrepancy was investigated using Power BI’s Show as Table functionality, which confirmed that the displayed table reproduced the same values shown by the visual. The issue was therefore documented for further calculation and filter-context review rather than changing the dashboard values without sufficient evidence.</w:t>
      </w:r>
    </w:p>
    <w:p w14:paraId="290EEAC8" w14:textId="77777777" w:rsidR="00BB1914" w:rsidRDefault="00BB1914" w:rsidP="00BB1914">
      <w:r>
        <w:t>Week 7 also strengthened the project through structured testing evidence, documented limitations and clearer validation procedures.</w:t>
      </w:r>
    </w:p>
    <w:p w14:paraId="3C51C79C" w14:textId="77777777" w:rsidR="00BB1914" w:rsidRDefault="00BB1914" w:rsidP="00BB1914"/>
    <w:p w14:paraId="0A680266" w14:textId="28DF6DE7" w:rsidR="00BB1914" w:rsidRDefault="00BB1914" w:rsidP="00BB1914">
      <w:r>
        <w:t xml:space="preserve">The final Data Analytics component for Week 8 is the </w:t>
      </w:r>
      <w:proofErr w:type="spellStart"/>
      <w:r>
        <w:t>HealthConnect</w:t>
      </w:r>
      <w:proofErr w:type="spellEnd"/>
      <w:r>
        <w:t xml:space="preserve"> dashboard and decision-support analysis, supported by validated KPIs, key analytical findings, business insights and recommendations.</w:t>
      </w:r>
    </w:p>
    <w:p w14:paraId="5330B734" w14:textId="77777777" w:rsidR="00BB1914" w:rsidRDefault="00BB1914" w:rsidP="00BB1914">
      <w:r>
        <w:t xml:space="preserve">The remaining integration requirement is to connect the validated Data Analytics findings to the broader </w:t>
      </w:r>
      <w:proofErr w:type="spellStart"/>
      <w:r>
        <w:t>HealthConnect</w:t>
      </w:r>
      <w:proofErr w:type="spellEnd"/>
      <w:r>
        <w:t xml:space="preserve"> solution and communicate how the findings can support project decisions and the final presentation.</w:t>
      </w:r>
    </w:p>
    <w:p w14:paraId="0EF12FEB" w14:textId="77777777" w:rsidR="00BB1914" w:rsidRDefault="00BB1914" w:rsidP="00BB1914"/>
    <w:p w14:paraId="2D4391DF" w14:textId="55C7FEAC" w:rsidR="00BB1914" w:rsidRDefault="00BB1914" w:rsidP="00BB1914">
      <w:r>
        <w:t xml:space="preserve">The Week 8 presentation will demonstrate the </w:t>
      </w:r>
      <w:proofErr w:type="spellStart"/>
      <w:r>
        <w:t>HealthConnect</w:t>
      </w:r>
      <w:proofErr w:type="spellEnd"/>
      <w:r>
        <w:t xml:space="preserve"> problem, the analytical approach, validated findings, dashboard outputs, business insights, recommendations, limitations and the contribution of Data Analytics to the overall </w:t>
      </w:r>
      <w:proofErr w:type="spellStart"/>
      <w:r>
        <w:t>HealthConnect</w:t>
      </w:r>
      <w:proofErr w:type="spellEnd"/>
      <w:r>
        <w:t xml:space="preserve"> solution.</w:t>
      </w:r>
    </w:p>
    <w:p w14:paraId="2DBBA8DC" w14:textId="77777777" w:rsidR="0058763C" w:rsidRDefault="0058763C" w:rsidP="00BB1914"/>
    <w:p w14:paraId="2D145EDD" w14:textId="77777777" w:rsidR="008A3B4D" w:rsidRDefault="008A3B4D" w:rsidP="00BB1914"/>
    <w:p w14:paraId="5E5FFEA4" w14:textId="77777777" w:rsidR="008A3B4D" w:rsidRDefault="008A3B4D" w:rsidP="00BB1914"/>
    <w:p w14:paraId="127EC7AA" w14:textId="77777777" w:rsidR="0058763C" w:rsidRDefault="0058763C" w:rsidP="00BB1914"/>
    <w:p w14:paraId="02DFA6F8" w14:textId="461DD460" w:rsidR="00831E3F" w:rsidRDefault="00831E3F" w:rsidP="00831E3F">
      <w:pPr>
        <w:pStyle w:val="ListParagraph"/>
        <w:numPr>
          <w:ilvl w:val="0"/>
          <w:numId w:val="2"/>
        </w:numPr>
        <w:rPr>
          <w:b/>
          <w:bCs/>
        </w:rPr>
      </w:pPr>
      <w:r w:rsidRPr="002A7859">
        <w:rPr>
          <w:b/>
          <w:bCs/>
        </w:rPr>
        <w:lastRenderedPageBreak/>
        <w:t>Final Integration Readiness</w:t>
      </w:r>
    </w:p>
    <w:tbl>
      <w:tblPr>
        <w:tblStyle w:val="TableGrid"/>
        <w:tblW w:w="9416" w:type="dxa"/>
        <w:tblLook w:val="04A0" w:firstRow="1" w:lastRow="0" w:firstColumn="1" w:lastColumn="0" w:noHBand="0" w:noVBand="1"/>
      </w:tblPr>
      <w:tblGrid>
        <w:gridCol w:w="4531"/>
        <w:gridCol w:w="4885"/>
      </w:tblGrid>
      <w:tr w:rsidR="00823B2E" w14:paraId="497D2F19" w14:textId="77777777" w:rsidTr="0015724B">
        <w:trPr>
          <w:trHeight w:val="853"/>
        </w:trPr>
        <w:tc>
          <w:tcPr>
            <w:tcW w:w="4531" w:type="dxa"/>
          </w:tcPr>
          <w:p w14:paraId="716F2BBC" w14:textId="41356EAD" w:rsidR="00823B2E" w:rsidRDefault="00DF0428" w:rsidP="00DF0428">
            <w:pPr>
              <w:jc w:val="center"/>
              <w:rPr>
                <w:b/>
                <w:bCs/>
              </w:rPr>
            </w:pPr>
            <w:r>
              <w:rPr>
                <w:b/>
                <w:bCs/>
              </w:rPr>
              <w:t>Requirement</w:t>
            </w:r>
          </w:p>
        </w:tc>
        <w:tc>
          <w:tcPr>
            <w:tcW w:w="4885" w:type="dxa"/>
          </w:tcPr>
          <w:p w14:paraId="50EDAFC6" w14:textId="7DDA253A" w:rsidR="00823B2E" w:rsidRDefault="00DF0428" w:rsidP="00DF0428">
            <w:pPr>
              <w:jc w:val="center"/>
              <w:rPr>
                <w:b/>
                <w:bCs/>
              </w:rPr>
            </w:pPr>
            <w:r>
              <w:rPr>
                <w:b/>
                <w:bCs/>
              </w:rPr>
              <w:t>Response</w:t>
            </w:r>
          </w:p>
        </w:tc>
      </w:tr>
      <w:tr w:rsidR="00823B2E" w14:paraId="7E2CFBDE" w14:textId="77777777" w:rsidTr="0015724B">
        <w:trPr>
          <w:trHeight w:val="1611"/>
        </w:trPr>
        <w:tc>
          <w:tcPr>
            <w:tcW w:w="4531" w:type="dxa"/>
          </w:tcPr>
          <w:p w14:paraId="1781B1A0" w14:textId="77777777" w:rsidR="00D43AC7" w:rsidRPr="00D43AC7" w:rsidRDefault="00D43AC7" w:rsidP="00D43AC7">
            <w:r w:rsidRPr="00D43AC7">
              <w:t>What is my final component?</w:t>
            </w:r>
          </w:p>
          <w:p w14:paraId="65880264" w14:textId="77777777" w:rsidR="00D43AC7" w:rsidRPr="00D43AC7" w:rsidRDefault="00D43AC7" w:rsidP="00D43AC7"/>
          <w:p w14:paraId="6284A8B3" w14:textId="7C27B17F" w:rsidR="00823B2E" w:rsidRPr="00D43AC7" w:rsidRDefault="00823B2E" w:rsidP="00D43AC7"/>
        </w:tc>
        <w:tc>
          <w:tcPr>
            <w:tcW w:w="4885" w:type="dxa"/>
          </w:tcPr>
          <w:p w14:paraId="1648B3F8" w14:textId="19D141C9" w:rsidR="00823B2E" w:rsidRPr="00D43AC7" w:rsidRDefault="00D43AC7" w:rsidP="007004F3">
            <w:proofErr w:type="spellStart"/>
            <w:r w:rsidRPr="00D43AC7">
              <w:t>HealthConnect</w:t>
            </w:r>
            <w:proofErr w:type="spellEnd"/>
            <w:r w:rsidRPr="00D43AC7">
              <w:t xml:space="preserve"> Final Data Analytics &amp; Decision Support Package, including the Power BI dashboard, validated KPIs, analytical findings, business insights and recommendations.</w:t>
            </w:r>
          </w:p>
        </w:tc>
      </w:tr>
      <w:tr w:rsidR="00823B2E" w14:paraId="1DAE1163" w14:textId="77777777" w:rsidTr="0015724B">
        <w:trPr>
          <w:trHeight w:val="1974"/>
        </w:trPr>
        <w:tc>
          <w:tcPr>
            <w:tcW w:w="4531" w:type="dxa"/>
          </w:tcPr>
          <w:p w14:paraId="4BB60227" w14:textId="77777777" w:rsidR="0029744F" w:rsidRPr="0029744F" w:rsidRDefault="0029744F" w:rsidP="0029744F">
            <w:r w:rsidRPr="0029744F">
              <w:t>What problem does it address?</w:t>
            </w:r>
          </w:p>
          <w:p w14:paraId="207D68F0" w14:textId="77777777" w:rsidR="0029744F" w:rsidRPr="0029744F" w:rsidRDefault="0029744F" w:rsidP="0029744F"/>
          <w:p w14:paraId="6742DEED" w14:textId="77777777" w:rsidR="0029744F" w:rsidRPr="0029744F" w:rsidRDefault="0029744F" w:rsidP="0029744F"/>
          <w:p w14:paraId="3EABCC34" w14:textId="77777777" w:rsidR="0029744F" w:rsidRPr="0029744F" w:rsidRDefault="0029744F" w:rsidP="0029744F"/>
          <w:p w14:paraId="1EC77E7E" w14:textId="0DBF1A40" w:rsidR="00823B2E" w:rsidRPr="0029744F" w:rsidRDefault="00823B2E" w:rsidP="0029744F"/>
        </w:tc>
        <w:tc>
          <w:tcPr>
            <w:tcW w:w="4885" w:type="dxa"/>
          </w:tcPr>
          <w:p w14:paraId="05913C69" w14:textId="77777777" w:rsidR="0029744F" w:rsidRPr="0029744F" w:rsidRDefault="0029744F" w:rsidP="0029744F">
            <w:r w:rsidRPr="0029744F">
              <w:t xml:space="preserve">It addresses the need to understand appointment attendance and no-show behaviour so </w:t>
            </w:r>
            <w:proofErr w:type="spellStart"/>
            <w:r w:rsidRPr="0029744F">
              <w:t>HealthConnect</w:t>
            </w:r>
            <w:proofErr w:type="spellEnd"/>
            <w:r w:rsidRPr="0029744F">
              <w:t xml:space="preserve"> can identify important attendance patterns and support better appointment-management decisions.</w:t>
            </w:r>
          </w:p>
          <w:p w14:paraId="664C7193" w14:textId="77777777" w:rsidR="00823B2E" w:rsidRPr="0029744F" w:rsidRDefault="00823B2E" w:rsidP="0029744F"/>
        </w:tc>
      </w:tr>
      <w:tr w:rsidR="00823B2E" w14:paraId="1C9C41E9" w14:textId="77777777" w:rsidTr="0015724B">
        <w:trPr>
          <w:trHeight w:val="1465"/>
        </w:trPr>
        <w:tc>
          <w:tcPr>
            <w:tcW w:w="4531" w:type="dxa"/>
          </w:tcPr>
          <w:p w14:paraId="74007D43" w14:textId="77777777" w:rsidR="0029744F" w:rsidRPr="0029744F" w:rsidRDefault="0029744F" w:rsidP="0029744F">
            <w:r w:rsidRPr="0029744F">
              <w:t>What is its current status?</w:t>
            </w:r>
          </w:p>
          <w:p w14:paraId="39DDB58B" w14:textId="77777777" w:rsidR="00823B2E" w:rsidRPr="0029744F" w:rsidRDefault="00823B2E" w:rsidP="0029744F"/>
        </w:tc>
        <w:tc>
          <w:tcPr>
            <w:tcW w:w="4885" w:type="dxa"/>
          </w:tcPr>
          <w:p w14:paraId="098A6047" w14:textId="775ED1ED" w:rsidR="00823B2E" w:rsidRPr="0029744F" w:rsidRDefault="0029744F" w:rsidP="0029744F">
            <w:r w:rsidRPr="0029744F">
              <w:t>The core analytical component is substantially complete and supported by validated KPIs, tested dashboard outputs and documented analytical limitations.</w:t>
            </w:r>
          </w:p>
        </w:tc>
      </w:tr>
      <w:tr w:rsidR="00823B2E" w14:paraId="0E9BB4BE" w14:textId="77777777" w:rsidTr="0015724B">
        <w:trPr>
          <w:trHeight w:val="1914"/>
        </w:trPr>
        <w:tc>
          <w:tcPr>
            <w:tcW w:w="4531" w:type="dxa"/>
          </w:tcPr>
          <w:p w14:paraId="783D1CDE" w14:textId="77777777" w:rsidR="00F53050" w:rsidRDefault="00F53050" w:rsidP="00F53050">
            <w:r>
              <w:t>What did I improve during Week 7?</w:t>
            </w:r>
          </w:p>
          <w:p w14:paraId="5B8956ED" w14:textId="77777777" w:rsidR="00F53050" w:rsidRDefault="00F53050" w:rsidP="00F53050"/>
          <w:p w14:paraId="168CDBBE" w14:textId="77777777" w:rsidR="00F53050" w:rsidRDefault="00F53050" w:rsidP="00F53050"/>
          <w:p w14:paraId="0F8CBB01" w14:textId="77777777" w:rsidR="00F53050" w:rsidRDefault="00F53050" w:rsidP="00F53050"/>
          <w:p w14:paraId="31995160" w14:textId="7C400D4C" w:rsidR="00823B2E" w:rsidRPr="00F53050" w:rsidRDefault="00823B2E" w:rsidP="00F53050"/>
        </w:tc>
        <w:tc>
          <w:tcPr>
            <w:tcW w:w="4885" w:type="dxa"/>
          </w:tcPr>
          <w:p w14:paraId="39D0927C" w14:textId="77777777" w:rsidR="00F53050" w:rsidRDefault="00F53050" w:rsidP="00F53050">
            <w:r>
              <w:t>I introduced structured testing and validation, verified core KPIs, tested advanced analytical outputs, reviewed dashboard interactions, validated missing-value handling and documented an identified analytical discrepancy for further review.</w:t>
            </w:r>
          </w:p>
          <w:p w14:paraId="61D39F86" w14:textId="77777777" w:rsidR="00823B2E" w:rsidRDefault="00823B2E" w:rsidP="007004F3">
            <w:pPr>
              <w:rPr>
                <w:b/>
                <w:bCs/>
              </w:rPr>
            </w:pPr>
          </w:p>
        </w:tc>
      </w:tr>
      <w:tr w:rsidR="00823B2E" w14:paraId="5C5813EA" w14:textId="77777777" w:rsidTr="0015724B">
        <w:trPr>
          <w:trHeight w:val="1747"/>
        </w:trPr>
        <w:tc>
          <w:tcPr>
            <w:tcW w:w="4531" w:type="dxa"/>
          </w:tcPr>
          <w:p w14:paraId="155F316B" w14:textId="77777777" w:rsidR="00F53050" w:rsidRDefault="00F53050" w:rsidP="00F53050">
            <w:r>
              <w:t>Which other track(s) does it depend on?</w:t>
            </w:r>
          </w:p>
          <w:p w14:paraId="7FF79016" w14:textId="77777777" w:rsidR="00F53050" w:rsidRDefault="00F53050" w:rsidP="00F53050"/>
          <w:p w14:paraId="0671A76E" w14:textId="77777777" w:rsidR="00823B2E" w:rsidRDefault="00823B2E" w:rsidP="00326EB5">
            <w:pPr>
              <w:rPr>
                <w:b/>
                <w:bCs/>
              </w:rPr>
            </w:pPr>
          </w:p>
        </w:tc>
        <w:tc>
          <w:tcPr>
            <w:tcW w:w="4885" w:type="dxa"/>
          </w:tcPr>
          <w:p w14:paraId="62EE4A58" w14:textId="77777777" w:rsidR="00326EB5" w:rsidRDefault="00326EB5" w:rsidP="00326EB5">
            <w:r>
              <w:t>Data Analytics can provide its validated findings independently. Final project integration depends on receiving or using relevant information from other tracks where available.</w:t>
            </w:r>
          </w:p>
          <w:p w14:paraId="5130E899" w14:textId="77777777" w:rsidR="00823B2E" w:rsidRDefault="00823B2E" w:rsidP="007004F3">
            <w:pPr>
              <w:rPr>
                <w:b/>
                <w:bCs/>
              </w:rPr>
            </w:pPr>
          </w:p>
        </w:tc>
      </w:tr>
      <w:tr w:rsidR="00326EB5" w14:paraId="3FF33997" w14:textId="77777777" w:rsidTr="0015724B">
        <w:trPr>
          <w:trHeight w:val="1980"/>
        </w:trPr>
        <w:tc>
          <w:tcPr>
            <w:tcW w:w="4531" w:type="dxa"/>
          </w:tcPr>
          <w:p w14:paraId="1E88B346" w14:textId="0FBC35BD" w:rsidR="00420257" w:rsidRDefault="00420257" w:rsidP="00420257">
            <w:r>
              <w:t>Which track(s) depend on my output?</w:t>
            </w:r>
          </w:p>
          <w:p w14:paraId="1977FAD7" w14:textId="42665081" w:rsidR="00326EB5" w:rsidRDefault="00326EB5" w:rsidP="00420257"/>
        </w:tc>
        <w:tc>
          <w:tcPr>
            <w:tcW w:w="4885" w:type="dxa"/>
          </w:tcPr>
          <w:p w14:paraId="2ADEC9DF" w14:textId="22EC0CD5" w:rsidR="00326EB5" w:rsidRDefault="00420257" w:rsidP="00420257">
            <w:r>
              <w:t>Data Science and Project Management can use the validated analytical findings to support model interpretation, business recommendations and final project decisions.</w:t>
            </w:r>
          </w:p>
        </w:tc>
      </w:tr>
      <w:tr w:rsidR="00326EB5" w14:paraId="6950B546" w14:textId="77777777" w:rsidTr="0015724B">
        <w:trPr>
          <w:trHeight w:val="1550"/>
        </w:trPr>
        <w:tc>
          <w:tcPr>
            <w:tcW w:w="4531" w:type="dxa"/>
          </w:tcPr>
          <w:p w14:paraId="43C99CBE" w14:textId="77777777" w:rsidR="0015724B" w:rsidRDefault="0015724B" w:rsidP="0015724B">
            <w:r>
              <w:t>What output will I provide?</w:t>
            </w:r>
          </w:p>
          <w:p w14:paraId="288EEC22" w14:textId="77777777" w:rsidR="0015724B" w:rsidRDefault="0015724B" w:rsidP="0015724B"/>
          <w:p w14:paraId="076368BB" w14:textId="77777777" w:rsidR="0015724B" w:rsidRDefault="0015724B" w:rsidP="0015724B"/>
          <w:p w14:paraId="4EAAF9E0" w14:textId="77777777" w:rsidR="0015724B" w:rsidRDefault="0015724B" w:rsidP="0015724B"/>
          <w:p w14:paraId="729E00DB" w14:textId="39AF1A8D" w:rsidR="00326EB5" w:rsidRDefault="00326EB5" w:rsidP="0015724B"/>
        </w:tc>
        <w:tc>
          <w:tcPr>
            <w:tcW w:w="4885" w:type="dxa"/>
          </w:tcPr>
          <w:p w14:paraId="4148AEF2" w14:textId="77777777" w:rsidR="0015724B" w:rsidRDefault="0015724B" w:rsidP="0015724B">
            <w:r>
              <w:t>Validated KPIs, key attendance/no-show findings, dashboard insights, business recommendations, analytical limitations and presentation materials.</w:t>
            </w:r>
          </w:p>
          <w:p w14:paraId="3293C09A" w14:textId="77777777" w:rsidR="00326EB5" w:rsidRDefault="00326EB5" w:rsidP="00326EB5"/>
        </w:tc>
      </w:tr>
      <w:tr w:rsidR="0015724B" w14:paraId="781B9A22" w14:textId="77777777" w:rsidTr="0015724B">
        <w:trPr>
          <w:trHeight w:val="1980"/>
        </w:trPr>
        <w:tc>
          <w:tcPr>
            <w:tcW w:w="4531" w:type="dxa"/>
          </w:tcPr>
          <w:p w14:paraId="3C6C2864" w14:textId="77777777" w:rsidR="0015724B" w:rsidRDefault="0015724B" w:rsidP="0015724B">
            <w:r>
              <w:lastRenderedPageBreak/>
              <w:t>What output do I need from another track?</w:t>
            </w:r>
          </w:p>
          <w:p w14:paraId="688A95B5" w14:textId="77777777" w:rsidR="0015724B" w:rsidRDefault="0015724B" w:rsidP="0015724B"/>
        </w:tc>
        <w:tc>
          <w:tcPr>
            <w:tcW w:w="4885" w:type="dxa"/>
          </w:tcPr>
          <w:p w14:paraId="279E1F18" w14:textId="0D9A632D" w:rsidR="0015724B" w:rsidRDefault="0015724B" w:rsidP="0015724B">
            <w:r>
              <w:t xml:space="preserve">Any relevant validated information required to demonstrate how the Data Analytics findings connect with the final multidisciplinary </w:t>
            </w:r>
            <w:proofErr w:type="spellStart"/>
            <w:r>
              <w:t>HealthConnect</w:t>
            </w:r>
            <w:proofErr w:type="spellEnd"/>
            <w:r>
              <w:t xml:space="preserve"> solution.</w:t>
            </w:r>
          </w:p>
        </w:tc>
      </w:tr>
      <w:tr w:rsidR="00952869" w14:paraId="248AE992" w14:textId="77777777" w:rsidTr="008C7713">
        <w:trPr>
          <w:trHeight w:val="1548"/>
        </w:trPr>
        <w:tc>
          <w:tcPr>
            <w:tcW w:w="4531" w:type="dxa"/>
          </w:tcPr>
          <w:p w14:paraId="7BAD851D" w14:textId="77777777" w:rsidR="008C7713" w:rsidRDefault="008C7713" w:rsidP="008C7713">
            <w:r>
              <w:t>What evidence demonstrates readiness?</w:t>
            </w:r>
          </w:p>
          <w:p w14:paraId="4AD8A6F7" w14:textId="77777777" w:rsidR="008C7713" w:rsidRDefault="008C7713" w:rsidP="008C7713"/>
          <w:p w14:paraId="741DCD0D" w14:textId="77777777" w:rsidR="008C7713" w:rsidRDefault="008C7713" w:rsidP="008C7713"/>
          <w:p w14:paraId="47012C91" w14:textId="77777777" w:rsidR="008C7713" w:rsidRDefault="008C7713" w:rsidP="008C7713"/>
          <w:p w14:paraId="5D80BE9F" w14:textId="0A748CAA" w:rsidR="00952869" w:rsidRDefault="00952869" w:rsidP="008C7713"/>
        </w:tc>
        <w:tc>
          <w:tcPr>
            <w:tcW w:w="4885" w:type="dxa"/>
          </w:tcPr>
          <w:p w14:paraId="4A572614" w14:textId="77777777" w:rsidR="008C7713" w:rsidRDefault="008C7713" w:rsidP="008C7713">
            <w:r>
              <w:t>Validated KPI results, analytical testing records, dashboard testing evidence, documented findings, dashboard outputs and Week 7 testing documentation.</w:t>
            </w:r>
          </w:p>
          <w:p w14:paraId="2F1DC7E8" w14:textId="77777777" w:rsidR="00952869" w:rsidRDefault="00952869" w:rsidP="0015724B"/>
        </w:tc>
      </w:tr>
      <w:tr w:rsidR="008C7713" w14:paraId="59245CE7" w14:textId="77777777" w:rsidTr="0015724B">
        <w:trPr>
          <w:trHeight w:val="1980"/>
        </w:trPr>
        <w:tc>
          <w:tcPr>
            <w:tcW w:w="4531" w:type="dxa"/>
          </w:tcPr>
          <w:p w14:paraId="5E1D78C9" w14:textId="77777777" w:rsidR="008C7713" w:rsidRDefault="008C7713" w:rsidP="008C7713">
            <w:r>
              <w:t>What limitations remain?</w:t>
            </w:r>
          </w:p>
          <w:p w14:paraId="6A7B92E9" w14:textId="77777777" w:rsidR="008C7713" w:rsidRDefault="008C7713" w:rsidP="008C7713"/>
        </w:tc>
        <w:tc>
          <w:tcPr>
            <w:tcW w:w="4885" w:type="dxa"/>
          </w:tcPr>
          <w:p w14:paraId="21BFE0EB" w14:textId="344512AD" w:rsidR="008C7713" w:rsidRDefault="008C7713" w:rsidP="008C7713">
            <w:r>
              <w:t>The Previous No-Show History × Reminder Status discrepancy requires final calculation/filter-context review and retesting. The analysis is observational, contains selected missing values and does not establish causality. Cross-track validation may also remain limited where no collaborating track was available.</w:t>
            </w:r>
          </w:p>
        </w:tc>
      </w:tr>
    </w:tbl>
    <w:p w14:paraId="32BF0611" w14:textId="77777777" w:rsidR="007004F3" w:rsidRPr="007004F3" w:rsidRDefault="007004F3" w:rsidP="007004F3">
      <w:pPr>
        <w:rPr>
          <w:b/>
          <w:bCs/>
        </w:rPr>
      </w:pPr>
    </w:p>
    <w:p w14:paraId="68534F06" w14:textId="0DA06ADC" w:rsidR="00C4276C" w:rsidRDefault="00010018" w:rsidP="00C4276C">
      <w:r>
        <w:rPr>
          <w:b/>
          <w:bCs/>
        </w:rPr>
        <w:t>3</w:t>
      </w:r>
      <w:r w:rsidR="00AD4330">
        <w:t>.</w:t>
      </w:r>
      <w:r w:rsidR="00C4276C" w:rsidRPr="00C4276C">
        <w:t xml:space="preserve"> </w:t>
      </w:r>
      <w:r w:rsidR="00C4276C">
        <w:t xml:space="preserve"> </w:t>
      </w:r>
      <w:r w:rsidR="00C4276C" w:rsidRPr="00C4276C">
        <w:rPr>
          <w:b/>
          <w:bCs/>
        </w:rPr>
        <w:t xml:space="preserve">Final </w:t>
      </w:r>
      <w:proofErr w:type="spellStart"/>
      <w:r w:rsidR="00C4276C" w:rsidRPr="00C4276C">
        <w:rPr>
          <w:b/>
          <w:bCs/>
        </w:rPr>
        <w:t>HealthConnect</w:t>
      </w:r>
      <w:proofErr w:type="spellEnd"/>
      <w:r w:rsidR="00C4276C" w:rsidRPr="00C4276C">
        <w:rPr>
          <w:b/>
          <w:bCs/>
        </w:rPr>
        <w:t xml:space="preserve"> KPIs</w:t>
      </w:r>
    </w:p>
    <w:p w14:paraId="59288FF7" w14:textId="684F89AA" w:rsidR="00894654" w:rsidRDefault="00C4276C" w:rsidP="00C4276C">
      <w:r>
        <w:t xml:space="preserve">The final </w:t>
      </w:r>
      <w:proofErr w:type="spellStart"/>
      <w:r>
        <w:t>HealthConnect</w:t>
      </w:r>
      <w:proofErr w:type="spellEnd"/>
      <w:r>
        <w:t xml:space="preserve"> KPIs were retained from the validated Week 5</w:t>
      </w:r>
      <w:r>
        <w:t>-</w:t>
      </w:r>
      <w:r>
        <w:t>7 analytical workflow. Attendance and no-show rates use attended and no-show appointments as the denominator, while cancelled appointments are treated separately.</w:t>
      </w:r>
    </w:p>
    <w:p w14:paraId="6C46349B" w14:textId="2B401B19" w:rsidR="00ED40B4" w:rsidRPr="005C2844" w:rsidRDefault="00ED40B4" w:rsidP="00480B25">
      <w:pPr>
        <w:spacing w:line="240" w:lineRule="auto"/>
        <w:rPr>
          <w:b/>
          <w:bCs/>
        </w:rPr>
      </w:pPr>
      <w:r w:rsidRPr="005C2844">
        <w:rPr>
          <w:b/>
          <w:bCs/>
        </w:rPr>
        <w:t>KPI</w:t>
      </w:r>
      <w:r w:rsidRPr="005C2844">
        <w:rPr>
          <w:b/>
          <w:bCs/>
        </w:rPr>
        <w:t xml:space="preserve">                         </w:t>
      </w:r>
      <w:r w:rsidRPr="005C2844">
        <w:rPr>
          <w:b/>
          <w:bCs/>
        </w:rPr>
        <w:tab/>
      </w:r>
      <w:r w:rsidRPr="005C2844">
        <w:rPr>
          <w:b/>
          <w:bCs/>
        </w:rPr>
        <w:tab/>
      </w:r>
      <w:r w:rsidRPr="005C2844">
        <w:rPr>
          <w:b/>
          <w:bCs/>
        </w:rPr>
        <w:tab/>
      </w:r>
      <w:r w:rsidRPr="005C2844">
        <w:rPr>
          <w:b/>
          <w:bCs/>
        </w:rPr>
        <w:tab/>
      </w:r>
      <w:r w:rsidRPr="005C2844">
        <w:rPr>
          <w:b/>
          <w:bCs/>
        </w:rPr>
        <w:tab/>
      </w:r>
      <w:r w:rsidRPr="005C2844">
        <w:rPr>
          <w:b/>
          <w:bCs/>
        </w:rPr>
        <w:tab/>
      </w:r>
      <w:r w:rsidRPr="005C2844">
        <w:rPr>
          <w:b/>
          <w:bCs/>
        </w:rPr>
        <w:t>Final Value</w:t>
      </w:r>
    </w:p>
    <w:p w14:paraId="775A5A15" w14:textId="58F3E25E" w:rsidR="00ED40B4" w:rsidRPr="00480B25" w:rsidRDefault="00ED40B4" w:rsidP="00480B25">
      <w:pPr>
        <w:spacing w:line="240" w:lineRule="auto"/>
      </w:pPr>
      <w:r w:rsidRPr="00480B25">
        <w:t>Total Appointments</w:t>
      </w:r>
      <w:r w:rsidRPr="00480B25">
        <w:t xml:space="preserve">   </w:t>
      </w:r>
      <w:r w:rsidRPr="00480B25">
        <w:tab/>
      </w:r>
      <w:r w:rsidRPr="00480B25">
        <w:tab/>
      </w:r>
      <w:r w:rsidRPr="00480B25">
        <w:tab/>
      </w:r>
      <w:r w:rsidRPr="00480B25">
        <w:tab/>
      </w:r>
      <w:r w:rsidRPr="00480B25">
        <w:tab/>
        <w:t xml:space="preserve">      </w:t>
      </w:r>
      <w:r w:rsidR="00480B25">
        <w:tab/>
      </w:r>
      <w:r w:rsidR="00670521">
        <w:t xml:space="preserve">   </w:t>
      </w:r>
      <w:r w:rsidRPr="00480B25">
        <w:t xml:space="preserve"> </w:t>
      </w:r>
      <w:r w:rsidRPr="00480B25">
        <w:t>5,000</w:t>
      </w:r>
    </w:p>
    <w:p w14:paraId="690574F9" w14:textId="7F1B267D" w:rsidR="00ED40B4" w:rsidRPr="00480B25" w:rsidRDefault="00ED40B4" w:rsidP="00480B25">
      <w:pPr>
        <w:spacing w:line="240" w:lineRule="auto"/>
      </w:pPr>
      <w:r w:rsidRPr="00480B25">
        <w:t>Attendance Rate</w:t>
      </w:r>
      <w:r w:rsidRPr="00480B25">
        <w:tab/>
      </w:r>
      <w:r w:rsidRPr="00480B25">
        <w:tab/>
      </w:r>
      <w:r w:rsidRPr="00480B25">
        <w:tab/>
      </w:r>
      <w:r w:rsidRPr="00480B25">
        <w:tab/>
      </w:r>
      <w:r w:rsidRPr="00480B25">
        <w:tab/>
      </w:r>
      <w:r w:rsidR="00670521">
        <w:t xml:space="preserve">            </w:t>
      </w:r>
      <w:r w:rsidRPr="00480B25">
        <w:t xml:space="preserve">        </w:t>
      </w:r>
      <w:r w:rsidRPr="00480B25">
        <w:t>48.8%</w:t>
      </w:r>
    </w:p>
    <w:p w14:paraId="05CEA41B" w14:textId="7DBBC3B5" w:rsidR="00ED40B4" w:rsidRPr="00480B25" w:rsidRDefault="00ED40B4" w:rsidP="00480B25">
      <w:pPr>
        <w:spacing w:line="240" w:lineRule="auto"/>
      </w:pPr>
      <w:r w:rsidRPr="00480B25">
        <w:t>No-Show Rate</w:t>
      </w:r>
      <w:r w:rsidRPr="00480B25">
        <w:tab/>
      </w:r>
      <w:r w:rsidRPr="00480B25">
        <w:tab/>
      </w:r>
      <w:r w:rsidRPr="00480B25">
        <w:tab/>
      </w:r>
      <w:r w:rsidRPr="00480B25">
        <w:tab/>
      </w:r>
      <w:r w:rsidRPr="00480B25">
        <w:tab/>
      </w:r>
      <w:r w:rsidRPr="00480B25">
        <w:tab/>
        <w:t xml:space="preserve">   </w:t>
      </w:r>
      <w:r w:rsidR="00670521">
        <w:t xml:space="preserve"> </w:t>
      </w:r>
      <w:r w:rsidRPr="00480B25">
        <w:t xml:space="preserve">  </w:t>
      </w:r>
      <w:r w:rsidRPr="00480B25">
        <w:t>51.2%</w:t>
      </w:r>
    </w:p>
    <w:p w14:paraId="338FFFF2" w14:textId="17E1AF82" w:rsidR="00ED40B4" w:rsidRPr="00480B25" w:rsidRDefault="00ED40B4" w:rsidP="00480B25">
      <w:pPr>
        <w:spacing w:line="240" w:lineRule="auto"/>
      </w:pPr>
      <w:r w:rsidRPr="00480B25">
        <w:t>Cancellation Rate</w:t>
      </w:r>
      <w:r w:rsidRPr="00480B25">
        <w:tab/>
      </w:r>
      <w:r w:rsidRPr="00480B25">
        <w:tab/>
      </w:r>
      <w:r w:rsidRPr="00480B25">
        <w:tab/>
      </w:r>
      <w:r w:rsidRPr="00480B25">
        <w:tab/>
      </w:r>
      <w:r w:rsidRPr="00480B25">
        <w:tab/>
      </w:r>
      <w:r w:rsidRPr="00480B25">
        <w:tab/>
        <w:t xml:space="preserve"> </w:t>
      </w:r>
      <w:r w:rsidR="00670521">
        <w:t xml:space="preserve"> </w:t>
      </w:r>
      <w:r w:rsidRPr="00480B25">
        <w:t xml:space="preserve">      </w:t>
      </w:r>
      <w:r w:rsidRPr="00480B25">
        <w:t>5.3%</w:t>
      </w:r>
    </w:p>
    <w:p w14:paraId="009CF8DE" w14:textId="110D8009" w:rsidR="00C4276C" w:rsidRDefault="00ED40B4" w:rsidP="00480B25">
      <w:pPr>
        <w:spacing w:line="240" w:lineRule="auto"/>
      </w:pPr>
      <w:r w:rsidRPr="00480B25">
        <w:t>Average Booking Lead Time</w:t>
      </w:r>
      <w:r w:rsidRPr="00480B25">
        <w:tab/>
      </w:r>
      <w:r w:rsidRPr="00480B25">
        <w:tab/>
      </w:r>
      <w:r w:rsidRPr="00480B25">
        <w:tab/>
      </w:r>
      <w:r w:rsidR="00480B25" w:rsidRPr="00480B25">
        <w:tab/>
        <w:t xml:space="preserve">      </w:t>
      </w:r>
      <w:r w:rsidR="00670521">
        <w:t xml:space="preserve">            </w:t>
      </w:r>
      <w:r w:rsidR="00480B25" w:rsidRPr="00480B25">
        <w:t xml:space="preserve">  </w:t>
      </w:r>
      <w:r w:rsidRPr="00480B25">
        <w:t>29.6 days</w:t>
      </w:r>
    </w:p>
    <w:p w14:paraId="50DA6318" w14:textId="77777777" w:rsidR="001B7E7C" w:rsidRDefault="001B7E7C" w:rsidP="00480B25">
      <w:pPr>
        <w:spacing w:line="240" w:lineRule="auto"/>
      </w:pPr>
    </w:p>
    <w:p w14:paraId="6061F5D4" w14:textId="7143EF10" w:rsidR="001B7E7C" w:rsidRPr="001B7E7C" w:rsidRDefault="001B7E7C" w:rsidP="001B7E7C">
      <w:pPr>
        <w:spacing w:line="240" w:lineRule="auto"/>
        <w:rPr>
          <w:b/>
          <w:bCs/>
        </w:rPr>
      </w:pPr>
      <w:r w:rsidRPr="001B7E7C">
        <w:rPr>
          <w:b/>
          <w:bCs/>
        </w:rPr>
        <w:t>4. Final Validated Analytical Findings</w:t>
      </w:r>
    </w:p>
    <w:p w14:paraId="651CD528" w14:textId="7E66F35A" w:rsidR="001B7E7C" w:rsidRDefault="001B7E7C" w:rsidP="001B7E7C">
      <w:pPr>
        <w:spacing w:line="240" w:lineRule="auto"/>
      </w:pPr>
      <w:r>
        <w:t>Previous No-Show History</w:t>
      </w:r>
    </w:p>
    <w:p w14:paraId="1E2A5865" w14:textId="77777777" w:rsidR="001B7E7C" w:rsidRDefault="001B7E7C" w:rsidP="001B7E7C">
      <w:pPr>
        <w:spacing w:line="240" w:lineRule="auto"/>
      </w:pPr>
      <w:r>
        <w:t>Previous no-show history showed an increasing pattern in no-show rates, with appointments associated with patients who had 2+ previous no-shows showing the highest overall no-show rate. This identifies previous attendance behaviour as an important segmentation variable for further analysis.</w:t>
      </w:r>
    </w:p>
    <w:p w14:paraId="598DCDA4" w14:textId="77777777" w:rsidR="001B7E7C" w:rsidRDefault="001B7E7C" w:rsidP="001B7E7C">
      <w:pPr>
        <w:spacing w:line="240" w:lineRule="auto"/>
      </w:pPr>
    </w:p>
    <w:p w14:paraId="7C894666" w14:textId="6C766E5D" w:rsidR="001B7E7C" w:rsidRDefault="001B7E7C" w:rsidP="001B7E7C">
      <w:pPr>
        <w:spacing w:line="240" w:lineRule="auto"/>
      </w:pPr>
      <w:r>
        <w:lastRenderedPageBreak/>
        <w:t>Booking Lead Time</w:t>
      </w:r>
    </w:p>
    <w:p w14:paraId="7F87094B" w14:textId="40621884" w:rsidR="001B7E7C" w:rsidRDefault="001B7E7C" w:rsidP="001B7E7C">
      <w:pPr>
        <w:spacing w:line="240" w:lineRule="auto"/>
      </w:pPr>
      <w:r>
        <w:t>No-show rates increased across longer booking lead-time groups, with the 31+ day group showing the highest no-show rate. This suggests that appointments scheduled substantially in advance represent an important segment for attendance-management consideration.</w:t>
      </w:r>
    </w:p>
    <w:p w14:paraId="2CBFE868" w14:textId="77777777" w:rsidR="001B7E7C" w:rsidRDefault="001B7E7C" w:rsidP="001B7E7C">
      <w:pPr>
        <w:spacing w:line="240" w:lineRule="auto"/>
      </w:pPr>
    </w:p>
    <w:p w14:paraId="133B4342" w14:textId="1B9245B4" w:rsidR="001B7E7C" w:rsidRPr="00BF5E02" w:rsidRDefault="001B7E7C" w:rsidP="001B7E7C">
      <w:pPr>
        <w:spacing w:line="240" w:lineRule="auto"/>
      </w:pPr>
      <w:r w:rsidRPr="00BF5E02">
        <w:t>Reminder Status</w:t>
      </w:r>
    </w:p>
    <w:p w14:paraId="638FF1BF" w14:textId="77777777" w:rsidR="001B7E7C" w:rsidRDefault="001B7E7C" w:rsidP="001B7E7C">
      <w:pPr>
        <w:spacing w:line="240" w:lineRule="auto"/>
      </w:pPr>
      <w:r>
        <w:t>Appointments associated with reminders showed different attendance patterns from appointments without reminders. The relationship varied across patient segments, indicating that reminder status should be interpreted together with other appointment characteristics rather than as an isolated factor.</w:t>
      </w:r>
    </w:p>
    <w:p w14:paraId="243A2420" w14:textId="77777777" w:rsidR="001B7E7C" w:rsidRDefault="001B7E7C" w:rsidP="001B7E7C">
      <w:pPr>
        <w:spacing w:line="240" w:lineRule="auto"/>
      </w:pPr>
    </w:p>
    <w:p w14:paraId="45014CCA" w14:textId="4F935B21" w:rsidR="001B7E7C" w:rsidRDefault="001B7E7C" w:rsidP="001B7E7C">
      <w:pPr>
        <w:spacing w:line="240" w:lineRule="auto"/>
      </w:pPr>
      <w:r>
        <w:t>Distance to Clinic</w:t>
      </w:r>
    </w:p>
    <w:p w14:paraId="5DEBABA3" w14:textId="77777777" w:rsidR="001B7E7C" w:rsidRDefault="001B7E7C" w:rsidP="001B7E7C">
      <w:pPr>
        <w:spacing w:line="240" w:lineRule="auto"/>
      </w:pPr>
      <w:r>
        <w:t>Appointments involving greater distance from the clinic showed relatively higher no-show rates in several segments, particularly among appointments in the 21+ km group. This indicates that distance may be relevant when considering access-related attendance patterns.</w:t>
      </w:r>
    </w:p>
    <w:p w14:paraId="35246648" w14:textId="77777777" w:rsidR="001B7E7C" w:rsidRDefault="001B7E7C" w:rsidP="001B7E7C">
      <w:pPr>
        <w:spacing w:line="240" w:lineRule="auto"/>
      </w:pPr>
    </w:p>
    <w:p w14:paraId="2406418A" w14:textId="1D0A88D7" w:rsidR="001B7E7C" w:rsidRDefault="001B7E7C" w:rsidP="001B7E7C">
      <w:pPr>
        <w:spacing w:line="240" w:lineRule="auto"/>
      </w:pPr>
      <w:r>
        <w:t>Appointment Characteristics</w:t>
      </w:r>
    </w:p>
    <w:p w14:paraId="1F0D1A7C" w14:textId="77777777" w:rsidR="001B7E7C" w:rsidRDefault="001B7E7C" w:rsidP="001B7E7C">
      <w:pPr>
        <w:spacing w:line="240" w:lineRule="auto"/>
      </w:pPr>
      <w:r>
        <w:t>The analysis also examined appointment type, appointment day, appointment time and age group to identify differences in attendance behaviour. These variables provide additional context for interpreting appointment-level no-show patterns.</w:t>
      </w:r>
    </w:p>
    <w:p w14:paraId="54BDC83C" w14:textId="77777777" w:rsidR="001B7E7C" w:rsidRDefault="001B7E7C" w:rsidP="001B7E7C">
      <w:pPr>
        <w:spacing w:line="240" w:lineRule="auto"/>
      </w:pPr>
    </w:p>
    <w:p w14:paraId="72F5975F" w14:textId="0FB780B0" w:rsidR="001B7E7C" w:rsidRDefault="001B7E7C" w:rsidP="001B7E7C">
      <w:pPr>
        <w:spacing w:line="240" w:lineRule="auto"/>
      </w:pPr>
      <w:r>
        <w:t>The findings represent observed associations within the available dataset and should not be interpreted as evidence that any individual factor directly causes missed appointments.</w:t>
      </w:r>
    </w:p>
    <w:p w14:paraId="70E7001C" w14:textId="77777777" w:rsidR="00EF1251" w:rsidRDefault="00EF1251" w:rsidP="001B7E7C">
      <w:pPr>
        <w:spacing w:line="240" w:lineRule="auto"/>
      </w:pPr>
    </w:p>
    <w:p w14:paraId="00CB2A3C" w14:textId="2327C81E" w:rsidR="001F27C0" w:rsidRPr="001F27C0" w:rsidRDefault="001F27C0" w:rsidP="001F27C0">
      <w:pPr>
        <w:spacing w:line="240" w:lineRule="auto"/>
        <w:rPr>
          <w:b/>
          <w:bCs/>
        </w:rPr>
      </w:pPr>
      <w:r w:rsidRPr="001F27C0">
        <w:rPr>
          <w:b/>
          <w:bCs/>
        </w:rPr>
        <w:t>5. Business Insights</w:t>
      </w:r>
    </w:p>
    <w:p w14:paraId="1B661165" w14:textId="677D1EB2" w:rsidR="001F27C0" w:rsidRDefault="001F27C0" w:rsidP="001F27C0">
      <w:pPr>
        <w:spacing w:line="240" w:lineRule="auto"/>
      </w:pPr>
      <w:r>
        <w:t xml:space="preserve">The final analysis provides several business-relevant insights for </w:t>
      </w:r>
      <w:proofErr w:type="spellStart"/>
      <w:r>
        <w:t>HealthConnect</w:t>
      </w:r>
      <w:proofErr w:type="spellEnd"/>
      <w:r>
        <w:t>:</w:t>
      </w:r>
    </w:p>
    <w:p w14:paraId="2260CD56" w14:textId="18927C4E" w:rsidR="001F27C0" w:rsidRDefault="001F27C0" w:rsidP="001F27C0">
      <w:pPr>
        <w:spacing w:line="240" w:lineRule="auto"/>
      </w:pPr>
      <w:r w:rsidRPr="00343446">
        <w:t>1.</w:t>
      </w:r>
      <w:r>
        <w:t xml:space="preserve"> Previous attendance behaviour is an important segmentation signal.</w:t>
      </w:r>
    </w:p>
    <w:p w14:paraId="76B2103D" w14:textId="77777777" w:rsidR="001F27C0" w:rsidRDefault="001F27C0" w:rsidP="001F27C0">
      <w:pPr>
        <w:spacing w:line="240" w:lineRule="auto"/>
      </w:pPr>
      <w:r>
        <w:t>Patients with previous no-show history, particularly those with multiple previous no-shows, represent an important group for targeted appointment-management strategies.</w:t>
      </w:r>
    </w:p>
    <w:p w14:paraId="097B62B9" w14:textId="77777777" w:rsidR="0005224E" w:rsidRDefault="0005224E" w:rsidP="001F27C0">
      <w:pPr>
        <w:spacing w:line="240" w:lineRule="auto"/>
      </w:pPr>
    </w:p>
    <w:p w14:paraId="4D10ABA8" w14:textId="77777777" w:rsidR="0005224E" w:rsidRDefault="0005224E" w:rsidP="001F27C0">
      <w:pPr>
        <w:spacing w:line="240" w:lineRule="auto"/>
      </w:pPr>
    </w:p>
    <w:p w14:paraId="035440E2" w14:textId="77777777" w:rsidR="0005224E" w:rsidRDefault="0005224E" w:rsidP="001F27C0">
      <w:pPr>
        <w:spacing w:line="240" w:lineRule="auto"/>
      </w:pPr>
    </w:p>
    <w:p w14:paraId="77023507" w14:textId="77777777" w:rsidR="0005224E" w:rsidRDefault="0005224E" w:rsidP="001F27C0">
      <w:pPr>
        <w:spacing w:line="240" w:lineRule="auto"/>
      </w:pPr>
    </w:p>
    <w:p w14:paraId="6FB756E8" w14:textId="77777777" w:rsidR="0005224E" w:rsidRDefault="001F27C0" w:rsidP="001F27C0">
      <w:pPr>
        <w:spacing w:line="240" w:lineRule="auto"/>
      </w:pPr>
      <w:r>
        <w:lastRenderedPageBreak/>
        <w:t>2. Longer booking lead times require additional attention.</w:t>
      </w:r>
    </w:p>
    <w:p w14:paraId="5BB27964" w14:textId="670CC390" w:rsidR="001F27C0" w:rsidRDefault="001F27C0" w:rsidP="001F27C0">
      <w:pPr>
        <w:spacing w:line="240" w:lineRule="auto"/>
      </w:pPr>
      <w:r>
        <w:t>Appoi</w:t>
      </w:r>
      <w:r w:rsidR="0005224E">
        <w:t>n</w:t>
      </w:r>
      <w:r>
        <w:t xml:space="preserve">tments scheduled substantially in advance show higher observed no-show rates. This creates an opportunity for </w:t>
      </w:r>
      <w:proofErr w:type="spellStart"/>
      <w:r>
        <w:t>HealthConnect</w:t>
      </w:r>
      <w:proofErr w:type="spellEnd"/>
      <w:r>
        <w:t xml:space="preserve"> to consider additional confirmation and reminder processes for longer-lead appointments.</w:t>
      </w:r>
    </w:p>
    <w:p w14:paraId="68E7C6F8" w14:textId="77777777" w:rsidR="001F27C0" w:rsidRDefault="001F27C0" w:rsidP="001F27C0">
      <w:pPr>
        <w:spacing w:line="240" w:lineRule="auto"/>
      </w:pPr>
    </w:p>
    <w:p w14:paraId="217FA6C3" w14:textId="4C97169E" w:rsidR="001F27C0" w:rsidRDefault="001F27C0" w:rsidP="001F27C0">
      <w:pPr>
        <w:spacing w:line="240" w:lineRule="auto"/>
      </w:pPr>
      <w:r>
        <w:t>3. Distance may be associated with attendance challenges.</w:t>
      </w:r>
    </w:p>
    <w:p w14:paraId="392D4016" w14:textId="77777777" w:rsidR="001F27C0" w:rsidRDefault="001F27C0" w:rsidP="001F27C0">
      <w:pPr>
        <w:spacing w:line="240" w:lineRule="auto"/>
      </w:pPr>
      <w:r>
        <w:t>Patients associated with appointments involving greater travel distance showed relatively higher no-show rates in several segments. This may indicate an area for further investigation into access and appointment-support needs.</w:t>
      </w:r>
    </w:p>
    <w:p w14:paraId="18005D24" w14:textId="77777777" w:rsidR="001F27C0" w:rsidRDefault="001F27C0" w:rsidP="001F27C0">
      <w:pPr>
        <w:spacing w:line="240" w:lineRule="auto"/>
      </w:pPr>
    </w:p>
    <w:p w14:paraId="2455C6CC" w14:textId="4B036146" w:rsidR="001F27C0" w:rsidRDefault="001F27C0" w:rsidP="001F27C0">
      <w:pPr>
        <w:spacing w:line="240" w:lineRule="auto"/>
      </w:pPr>
      <w:r>
        <w:t>4. Attendance behaviour is influenced by multiple appointment characteristics.</w:t>
      </w:r>
    </w:p>
    <w:p w14:paraId="2D3F68F8" w14:textId="09B8493E" w:rsidR="00EF1251" w:rsidRDefault="001F27C0" w:rsidP="001F27C0">
      <w:pPr>
        <w:spacing w:line="240" w:lineRule="auto"/>
      </w:pPr>
      <w:r>
        <w:t>The analysis demonstrates that no-show behaviour should not be interpreted using a single variable. Previous attendance behaviour, booking lead time, reminder status, distance and appointment characteristics provide complementary information for decision support.</w:t>
      </w:r>
    </w:p>
    <w:p w14:paraId="4B2B26E3" w14:textId="77777777" w:rsidR="001C4736" w:rsidRDefault="001C4736" w:rsidP="001F27C0">
      <w:pPr>
        <w:spacing w:line="240" w:lineRule="auto"/>
      </w:pPr>
    </w:p>
    <w:p w14:paraId="1C2D908D" w14:textId="6F1A7B43" w:rsidR="001C4736" w:rsidRPr="002A1B0C" w:rsidRDefault="001C4736" w:rsidP="001C4736">
      <w:pPr>
        <w:spacing w:line="240" w:lineRule="auto"/>
        <w:rPr>
          <w:b/>
          <w:bCs/>
        </w:rPr>
      </w:pPr>
      <w:r w:rsidRPr="001C4736">
        <w:rPr>
          <w:b/>
          <w:bCs/>
        </w:rPr>
        <w:t>6. Business Recommendations</w:t>
      </w:r>
    </w:p>
    <w:p w14:paraId="1B0F32B6" w14:textId="77777777" w:rsidR="001C4736" w:rsidRDefault="001C4736" w:rsidP="001C4736">
      <w:pPr>
        <w:spacing w:line="240" w:lineRule="auto"/>
      </w:pPr>
      <w:r>
        <w:t xml:space="preserve">Based on the observed patterns in the </w:t>
      </w:r>
      <w:proofErr w:type="spellStart"/>
      <w:r>
        <w:t>HealthConnect</w:t>
      </w:r>
      <w:proofErr w:type="spellEnd"/>
      <w:r>
        <w:t xml:space="preserve"> appointment data, the following recommendations are proposed:</w:t>
      </w:r>
    </w:p>
    <w:p w14:paraId="31194084" w14:textId="77777777" w:rsidR="001C4736" w:rsidRDefault="001C4736" w:rsidP="001C4736">
      <w:pPr>
        <w:spacing w:line="240" w:lineRule="auto"/>
      </w:pPr>
    </w:p>
    <w:p w14:paraId="3E6C6104" w14:textId="0937ABFF" w:rsidR="001C4736" w:rsidRDefault="001C4736" w:rsidP="001C4736">
      <w:pPr>
        <w:spacing w:line="240" w:lineRule="auto"/>
      </w:pPr>
      <w:r>
        <w:t>1. Prioritise patients with repeated previous no-shows for targeted appointment reminders and confirmation.</w:t>
      </w:r>
    </w:p>
    <w:p w14:paraId="50B14239" w14:textId="0F31ABCB" w:rsidR="001C4736" w:rsidRDefault="001C4736" w:rsidP="00B03373">
      <w:pPr>
        <w:spacing w:line="240" w:lineRule="auto"/>
      </w:pPr>
      <w:r>
        <w:t>Previous no-show history provides a useful basis for identifying appointment groups that may require additional attendance support.</w:t>
      </w:r>
    </w:p>
    <w:p w14:paraId="0F1EFC4E" w14:textId="77777777" w:rsidR="00B03373" w:rsidRDefault="00B03373" w:rsidP="00B03373">
      <w:pPr>
        <w:spacing w:line="240" w:lineRule="auto"/>
      </w:pPr>
    </w:p>
    <w:p w14:paraId="1774BDB6" w14:textId="0970D811" w:rsidR="001C4736" w:rsidRDefault="001C4736" w:rsidP="001C4736">
      <w:pPr>
        <w:spacing w:line="240" w:lineRule="auto"/>
      </w:pPr>
      <w:r>
        <w:t>2. Consider additional confirmation touchpoints for appointments booked well in advance.</w:t>
      </w:r>
    </w:p>
    <w:p w14:paraId="749EBD31" w14:textId="77777777" w:rsidR="001C4736" w:rsidRDefault="001C4736" w:rsidP="001C4736">
      <w:pPr>
        <w:spacing w:line="240" w:lineRule="auto"/>
      </w:pPr>
      <w:r>
        <w:t>Appointments scheduled 31+ days ahead showed the highest observed no-show rates and may benefit from additional confirmation closer to the appointment date.</w:t>
      </w:r>
    </w:p>
    <w:p w14:paraId="08CCE4FC" w14:textId="77777777" w:rsidR="001C4736" w:rsidRDefault="001C4736" w:rsidP="001C4736">
      <w:pPr>
        <w:spacing w:line="240" w:lineRule="auto"/>
      </w:pPr>
    </w:p>
    <w:p w14:paraId="426B406C" w14:textId="0ADA6711" w:rsidR="001C4736" w:rsidRDefault="001C4736" w:rsidP="001C4736">
      <w:pPr>
        <w:spacing w:line="240" w:lineRule="auto"/>
      </w:pPr>
      <w:r>
        <w:t>3. Review access-related attendance challenges for patients travelling longer distances.</w:t>
      </w:r>
    </w:p>
    <w:p w14:paraId="279346AD" w14:textId="77777777" w:rsidR="001C4736" w:rsidRDefault="001C4736" w:rsidP="001C4736">
      <w:pPr>
        <w:spacing w:line="240" w:lineRule="auto"/>
      </w:pPr>
      <w:r>
        <w:t>The relatively higher no-show rates observed among appointments involving 21+ km of travel warrant further investigation into possible access and attendance-support needs.</w:t>
      </w:r>
    </w:p>
    <w:p w14:paraId="580B33B6" w14:textId="77777777" w:rsidR="001C4736" w:rsidRDefault="001C4736" w:rsidP="001C4736">
      <w:pPr>
        <w:spacing w:line="240" w:lineRule="auto"/>
      </w:pPr>
    </w:p>
    <w:p w14:paraId="40CBB74A" w14:textId="77777777" w:rsidR="001C4736" w:rsidRDefault="001C4736" w:rsidP="001C4736">
      <w:pPr>
        <w:spacing w:line="240" w:lineRule="auto"/>
      </w:pPr>
      <w:r>
        <w:t>4. Use multiple patient and appointment characteristics when developing future attendance strategies.</w:t>
      </w:r>
    </w:p>
    <w:p w14:paraId="62437A7B" w14:textId="77777777" w:rsidR="001C4736" w:rsidRDefault="001C4736" w:rsidP="001C4736">
      <w:pPr>
        <w:spacing w:line="240" w:lineRule="auto"/>
      </w:pPr>
    </w:p>
    <w:p w14:paraId="51BEB067" w14:textId="77777777" w:rsidR="001C4736" w:rsidRDefault="001C4736" w:rsidP="001C4736">
      <w:pPr>
        <w:spacing w:line="240" w:lineRule="auto"/>
      </w:pPr>
      <w:proofErr w:type="spellStart"/>
      <w:r>
        <w:t>HealthConnect</w:t>
      </w:r>
      <w:proofErr w:type="spellEnd"/>
      <w:r>
        <w:t xml:space="preserve"> should avoid relying on a single indicator when identifying appointments that may require additional support. A combination of validated appointment and behavioural characteristics can provide more useful decision support.</w:t>
      </w:r>
    </w:p>
    <w:p w14:paraId="1B823297" w14:textId="77777777" w:rsidR="001C4736" w:rsidRDefault="001C4736" w:rsidP="001C4736">
      <w:pPr>
        <w:spacing w:line="240" w:lineRule="auto"/>
      </w:pPr>
    </w:p>
    <w:p w14:paraId="3F1C6B6D" w14:textId="6331C154" w:rsidR="001C4736" w:rsidRDefault="001C4736" w:rsidP="001C4736">
      <w:pPr>
        <w:spacing w:line="240" w:lineRule="auto"/>
      </w:pPr>
      <w:r>
        <w:t>5. Validate interventions before treating observed relationships as causal.</w:t>
      </w:r>
    </w:p>
    <w:p w14:paraId="2B18D177" w14:textId="405207D8" w:rsidR="001C4736" w:rsidRDefault="001C4736" w:rsidP="001C4736">
      <w:pPr>
        <w:spacing w:line="240" w:lineRule="auto"/>
      </w:pPr>
      <w:r>
        <w:t>The current analysis is observational. The identified patterns should therefore be tested further before being used to conclude that a specific intervention will directly reduce no-shows.</w:t>
      </w:r>
    </w:p>
    <w:p w14:paraId="6541D070" w14:textId="77777777" w:rsidR="00C7167E" w:rsidRDefault="00C7167E" w:rsidP="001C4736">
      <w:pPr>
        <w:spacing w:line="240" w:lineRule="auto"/>
      </w:pPr>
    </w:p>
    <w:p w14:paraId="3C747114" w14:textId="68A2B6FD" w:rsidR="00942AB1" w:rsidRPr="00E618D7" w:rsidRDefault="00942AB1" w:rsidP="00942AB1">
      <w:pPr>
        <w:spacing w:line="240" w:lineRule="auto"/>
        <w:rPr>
          <w:b/>
          <w:bCs/>
        </w:rPr>
      </w:pPr>
      <w:r w:rsidRPr="00E618D7">
        <w:rPr>
          <w:b/>
          <w:bCs/>
        </w:rPr>
        <w:t>7. Analytical Limitations</w:t>
      </w:r>
    </w:p>
    <w:p w14:paraId="5A22E80D" w14:textId="77777777" w:rsidR="00942AB1" w:rsidRDefault="00942AB1" w:rsidP="00942AB1">
      <w:pPr>
        <w:spacing w:line="240" w:lineRule="auto"/>
      </w:pPr>
      <w:r>
        <w:t>The final analysis has several limitations:</w:t>
      </w:r>
    </w:p>
    <w:p w14:paraId="082D281F" w14:textId="77777777" w:rsidR="00942AB1" w:rsidRDefault="00942AB1" w:rsidP="00942AB1">
      <w:pPr>
        <w:spacing w:line="240" w:lineRule="auto"/>
      </w:pPr>
    </w:p>
    <w:p w14:paraId="4768E83B" w14:textId="1B507D82" w:rsidR="00942AB1" w:rsidRDefault="00942AB1" w:rsidP="00E618D7">
      <w:pPr>
        <w:pStyle w:val="ListParagraph"/>
        <w:numPr>
          <w:ilvl w:val="0"/>
          <w:numId w:val="4"/>
        </w:numPr>
        <w:spacing w:line="240" w:lineRule="auto"/>
      </w:pPr>
      <w:r>
        <w:t>The dataset is observational and therefore does not establish causal relationships.</w:t>
      </w:r>
    </w:p>
    <w:p w14:paraId="1EA1F767" w14:textId="50124F58" w:rsidR="00942AB1" w:rsidRDefault="00942AB1" w:rsidP="00E618D7">
      <w:pPr>
        <w:pStyle w:val="ListParagraph"/>
        <w:numPr>
          <w:ilvl w:val="0"/>
          <w:numId w:val="4"/>
        </w:numPr>
        <w:spacing w:line="240" w:lineRule="auto"/>
      </w:pPr>
      <w:r>
        <w:t>Missing values remain in selected variables, including distance to clinic and waiting time.</w:t>
      </w:r>
    </w:p>
    <w:p w14:paraId="469CE756" w14:textId="6CF11065" w:rsidR="00942AB1" w:rsidRDefault="00942AB1" w:rsidP="00E618D7">
      <w:pPr>
        <w:pStyle w:val="ListParagraph"/>
        <w:numPr>
          <w:ilvl w:val="0"/>
          <w:numId w:val="4"/>
        </w:numPr>
        <w:spacing w:line="240" w:lineRule="auto"/>
      </w:pPr>
      <w:r>
        <w:t>Cancelled appointments are treated separately from attended and no-show appointments.</w:t>
      </w:r>
    </w:p>
    <w:p w14:paraId="0C639B92" w14:textId="273C1F3B" w:rsidR="00942AB1" w:rsidRDefault="00942AB1" w:rsidP="00E618D7">
      <w:pPr>
        <w:pStyle w:val="ListParagraph"/>
        <w:numPr>
          <w:ilvl w:val="0"/>
          <w:numId w:val="4"/>
        </w:numPr>
        <w:spacing w:line="240" w:lineRule="auto"/>
      </w:pPr>
      <w:r>
        <w:t>Reminder-related findings represent associations and should not be interpreted as proof that reminders caused changes in attendance.</w:t>
      </w:r>
    </w:p>
    <w:p w14:paraId="6453F4E5" w14:textId="72AEE366" w:rsidR="00942AB1" w:rsidRDefault="00942AB1" w:rsidP="00E618D7">
      <w:pPr>
        <w:pStyle w:val="ListParagraph"/>
        <w:numPr>
          <w:ilvl w:val="0"/>
          <w:numId w:val="4"/>
        </w:numPr>
        <w:spacing w:line="240" w:lineRule="auto"/>
      </w:pPr>
      <w:r>
        <w:t>Waiting time was treated cautiously because it may contain post-appointment information and may therefore create potential data-leakage concerns in future predictive modelling.</w:t>
      </w:r>
    </w:p>
    <w:p w14:paraId="03E6F2A0" w14:textId="1CA21747" w:rsidR="00942AB1" w:rsidRDefault="00942AB1" w:rsidP="00E618D7">
      <w:pPr>
        <w:pStyle w:val="ListParagraph"/>
        <w:numPr>
          <w:ilvl w:val="0"/>
          <w:numId w:val="4"/>
        </w:numPr>
        <w:spacing w:line="240" w:lineRule="auto"/>
      </w:pPr>
      <w:r>
        <w:t>Some segments may contain different numbers of observations, which can affect the stability of comparisons.</w:t>
      </w:r>
    </w:p>
    <w:p w14:paraId="4DF69A26" w14:textId="13AEC05B" w:rsidR="00942AB1" w:rsidRDefault="00942AB1" w:rsidP="00E618D7">
      <w:pPr>
        <w:pStyle w:val="ListParagraph"/>
        <w:numPr>
          <w:ilvl w:val="0"/>
          <w:numId w:val="4"/>
        </w:numPr>
        <w:spacing w:line="240" w:lineRule="auto"/>
      </w:pPr>
      <w:r>
        <w:t>The identified discrepancy in two values within the Previous No-Show History × Reminder Status visual remains subject to final calculation/filter-context review and retesting.</w:t>
      </w:r>
    </w:p>
    <w:p w14:paraId="231EABDB" w14:textId="18A2DA0D" w:rsidR="00C7167E" w:rsidRDefault="00942AB1" w:rsidP="00E618D7">
      <w:pPr>
        <w:pStyle w:val="ListParagraph"/>
        <w:numPr>
          <w:ilvl w:val="0"/>
          <w:numId w:val="4"/>
        </w:numPr>
        <w:spacing w:line="240" w:lineRule="auto"/>
      </w:pPr>
      <w:r>
        <w:t>Cross-track validation may remain limited where a collaborating track was unavailable during the testing period.</w:t>
      </w:r>
    </w:p>
    <w:p w14:paraId="41D5E68A" w14:textId="77777777" w:rsidR="00F65639" w:rsidRDefault="00F65639" w:rsidP="00F65639">
      <w:pPr>
        <w:spacing w:line="240" w:lineRule="auto"/>
      </w:pPr>
    </w:p>
    <w:p w14:paraId="3ED26D67" w14:textId="77777777" w:rsidR="00B106CE" w:rsidRPr="00D168E7" w:rsidRDefault="00B106CE" w:rsidP="00B106CE">
      <w:pPr>
        <w:spacing w:line="240" w:lineRule="auto"/>
        <w:rPr>
          <w:b/>
          <w:bCs/>
        </w:rPr>
      </w:pPr>
      <w:r w:rsidRPr="00D168E7">
        <w:rPr>
          <w:b/>
          <w:bCs/>
        </w:rPr>
        <w:t>8. Cross-Track Contribution</w:t>
      </w:r>
    </w:p>
    <w:p w14:paraId="1F4B2374" w14:textId="77777777" w:rsidR="00B106CE" w:rsidRDefault="00B106CE" w:rsidP="00B106CE">
      <w:pPr>
        <w:spacing w:line="240" w:lineRule="auto"/>
      </w:pPr>
    </w:p>
    <w:p w14:paraId="14C3528A" w14:textId="10AC16A5" w:rsidR="00B106CE" w:rsidRDefault="00B106CE" w:rsidP="00D168E7">
      <w:pPr>
        <w:spacing w:line="240" w:lineRule="auto"/>
      </w:pPr>
      <w:r>
        <w:t>Track: Data Analytics</w:t>
      </w:r>
    </w:p>
    <w:p w14:paraId="244227B7" w14:textId="77777777" w:rsidR="00B106CE" w:rsidRDefault="00B106CE" w:rsidP="00B106CE">
      <w:pPr>
        <w:spacing w:line="240" w:lineRule="auto"/>
      </w:pPr>
      <w:r>
        <w:t>Relevant Integration Tracks: Data Science and Project Management</w:t>
      </w:r>
    </w:p>
    <w:p w14:paraId="13824ADD" w14:textId="77777777" w:rsidR="00F15821" w:rsidRDefault="00F15821" w:rsidP="00B106CE">
      <w:pPr>
        <w:spacing w:line="240" w:lineRule="auto"/>
      </w:pPr>
    </w:p>
    <w:p w14:paraId="5711740B" w14:textId="77777777" w:rsidR="00B106CE" w:rsidRPr="00D168E7" w:rsidRDefault="00B106CE" w:rsidP="00B106CE">
      <w:pPr>
        <w:spacing w:line="240" w:lineRule="auto"/>
        <w:rPr>
          <w:b/>
          <w:bCs/>
        </w:rPr>
      </w:pPr>
      <w:r w:rsidRPr="00D168E7">
        <w:rPr>
          <w:b/>
          <w:bCs/>
        </w:rPr>
        <w:lastRenderedPageBreak/>
        <w:t>Data Analytics contribution:</w:t>
      </w:r>
    </w:p>
    <w:p w14:paraId="6CBDB093" w14:textId="55F88317" w:rsidR="00D168E7" w:rsidRDefault="00B106CE" w:rsidP="00B106CE">
      <w:pPr>
        <w:spacing w:line="240" w:lineRule="auto"/>
      </w:pPr>
      <w:r>
        <w:t>The Data Analytics track provides validated appointment attendance and no-show findings, KPI definitions, dashboard insights, business recommendations and documented analytical limitations.</w:t>
      </w:r>
    </w:p>
    <w:p w14:paraId="11E74D4B" w14:textId="77777777" w:rsidR="00B106CE" w:rsidRPr="00D168E7" w:rsidRDefault="00B106CE" w:rsidP="00B106CE">
      <w:pPr>
        <w:spacing w:line="240" w:lineRule="auto"/>
        <w:rPr>
          <w:b/>
          <w:bCs/>
        </w:rPr>
      </w:pPr>
      <w:r w:rsidRPr="00D168E7">
        <w:rPr>
          <w:b/>
          <w:bCs/>
        </w:rPr>
        <w:t>Output provided:</w:t>
      </w:r>
    </w:p>
    <w:p w14:paraId="49A3C533" w14:textId="655730AD" w:rsidR="00B106CE" w:rsidRDefault="00B106CE" w:rsidP="00B106CE">
      <w:pPr>
        <w:spacing w:line="240" w:lineRule="auto"/>
      </w:pPr>
      <w:r>
        <w:t xml:space="preserve">The final analytical output includes the validated </w:t>
      </w:r>
      <w:proofErr w:type="spellStart"/>
      <w:r>
        <w:t>HealthConnect</w:t>
      </w:r>
      <w:proofErr w:type="spellEnd"/>
      <w:r>
        <w:t xml:space="preserve"> KPIs, key no-show patterns, decision-support insights, recommendations and analytical limitations.</w:t>
      </w:r>
    </w:p>
    <w:p w14:paraId="2AD1240C" w14:textId="77777777" w:rsidR="00B106CE" w:rsidRPr="00D168E7" w:rsidRDefault="00B106CE" w:rsidP="00B106CE">
      <w:pPr>
        <w:spacing w:line="240" w:lineRule="auto"/>
        <w:rPr>
          <w:b/>
          <w:bCs/>
        </w:rPr>
      </w:pPr>
      <w:r w:rsidRPr="00D168E7">
        <w:rPr>
          <w:b/>
          <w:bCs/>
        </w:rPr>
        <w:t>Integration purpose:</w:t>
      </w:r>
    </w:p>
    <w:p w14:paraId="7D5E2D80" w14:textId="23F73570" w:rsidR="00B106CE" w:rsidRDefault="00B106CE" w:rsidP="00B106CE">
      <w:pPr>
        <w:spacing w:line="240" w:lineRule="auto"/>
      </w:pPr>
      <w:r>
        <w:t xml:space="preserve">These findings can support interpretation of the wider </w:t>
      </w:r>
      <w:proofErr w:type="spellStart"/>
      <w:r>
        <w:t>HealthConnect</w:t>
      </w:r>
      <w:proofErr w:type="spellEnd"/>
      <w:r>
        <w:t xml:space="preserve"> solution, including future predictive analysis and project-level business recommendations.</w:t>
      </w:r>
    </w:p>
    <w:p w14:paraId="21047067" w14:textId="77777777" w:rsidR="00B106CE" w:rsidRPr="00D168E7" w:rsidRDefault="00B106CE" w:rsidP="00B106CE">
      <w:pPr>
        <w:spacing w:line="240" w:lineRule="auto"/>
        <w:rPr>
          <w:b/>
          <w:bCs/>
        </w:rPr>
      </w:pPr>
      <w:r w:rsidRPr="00D168E7">
        <w:rPr>
          <w:b/>
          <w:bCs/>
        </w:rPr>
        <w:t>Collaboration status:</w:t>
      </w:r>
    </w:p>
    <w:p w14:paraId="66545934" w14:textId="21D70E3C" w:rsidR="00B106CE" w:rsidRDefault="00B106CE" w:rsidP="00B106CE">
      <w:pPr>
        <w:spacing w:line="240" w:lineRule="auto"/>
      </w:pPr>
      <w:r>
        <w:t>Where direct cross-track testing or feedback was unavailable, the Data Analytics work was completed independently and the absence of collaboration has been documented rather than represented as completed.</w:t>
      </w:r>
    </w:p>
    <w:p w14:paraId="4CEF130E" w14:textId="77777777" w:rsidR="00B106CE" w:rsidRPr="00D168E7" w:rsidRDefault="00B106CE" w:rsidP="00B106CE">
      <w:pPr>
        <w:spacing w:line="240" w:lineRule="auto"/>
        <w:rPr>
          <w:b/>
          <w:bCs/>
        </w:rPr>
      </w:pPr>
      <w:r w:rsidRPr="00D168E7">
        <w:rPr>
          <w:b/>
          <w:bCs/>
        </w:rPr>
        <w:t>Evidence:</w:t>
      </w:r>
    </w:p>
    <w:p w14:paraId="70B656F0" w14:textId="0ABAE0E6" w:rsidR="00F65639" w:rsidRDefault="00B106CE" w:rsidP="00B106CE">
      <w:pPr>
        <w:spacing w:line="240" w:lineRule="auto"/>
      </w:pPr>
      <w:r>
        <w:t>Dashboard outputs, analytical validation records, testing documentation and final analytical materials provide evidence of the Data Analytics contribution.</w:t>
      </w:r>
    </w:p>
    <w:p w14:paraId="7F5B962A" w14:textId="77777777" w:rsidR="00F15821" w:rsidRDefault="00F15821" w:rsidP="00B106CE">
      <w:pPr>
        <w:spacing w:line="240" w:lineRule="auto"/>
      </w:pPr>
    </w:p>
    <w:p w14:paraId="77A1D9B0" w14:textId="209E40C9" w:rsidR="009E4434" w:rsidRPr="009E4434" w:rsidRDefault="009E4434" w:rsidP="009E4434">
      <w:pPr>
        <w:spacing w:line="240" w:lineRule="auto"/>
        <w:rPr>
          <w:b/>
          <w:bCs/>
        </w:rPr>
      </w:pPr>
      <w:r w:rsidRPr="009E4434">
        <w:rPr>
          <w:b/>
          <w:bCs/>
        </w:rPr>
        <w:t>9. Executive Summary</w:t>
      </w:r>
    </w:p>
    <w:p w14:paraId="23333477" w14:textId="6A33DB8B" w:rsidR="009E4434" w:rsidRPr="005C3A88" w:rsidRDefault="009E4434" w:rsidP="009E4434">
      <w:pPr>
        <w:spacing w:line="240" w:lineRule="auto"/>
        <w:rPr>
          <w:b/>
          <w:bCs/>
        </w:rPr>
      </w:pPr>
      <w:proofErr w:type="spellStart"/>
      <w:r w:rsidRPr="005C3A88">
        <w:rPr>
          <w:b/>
          <w:bCs/>
        </w:rPr>
        <w:t>HealthConnect</w:t>
      </w:r>
      <w:proofErr w:type="spellEnd"/>
      <w:r w:rsidRPr="005C3A88">
        <w:rPr>
          <w:b/>
          <w:bCs/>
        </w:rPr>
        <w:t xml:space="preserve"> Final Data Analytics Executive Summary</w:t>
      </w:r>
    </w:p>
    <w:p w14:paraId="3C31F477" w14:textId="0733C40B" w:rsidR="009E4434" w:rsidRDefault="009E4434" w:rsidP="009E4434">
      <w:pPr>
        <w:spacing w:line="240" w:lineRule="auto"/>
      </w:pPr>
      <w:r>
        <w:t xml:space="preserve">The </w:t>
      </w:r>
      <w:proofErr w:type="spellStart"/>
      <w:r>
        <w:t>HealthConnect</w:t>
      </w:r>
      <w:proofErr w:type="spellEnd"/>
      <w:r>
        <w:t xml:space="preserve"> Data Analytics project analysed 5,000 appointment records to understand patient attendance and no-show behaviour and provide evidence-based decision support.</w:t>
      </w:r>
    </w:p>
    <w:p w14:paraId="637C5CF5" w14:textId="77777777" w:rsidR="009E4434" w:rsidRDefault="009E4434" w:rsidP="009E4434">
      <w:pPr>
        <w:spacing w:line="240" w:lineRule="auto"/>
      </w:pPr>
      <w:r>
        <w:t>The final validated KPIs show an attendance rate of 48.8%, a no-show rate of 51.2%, a cancellation rate of 5.3% and an average booking lead time of 29.6 days.</w:t>
      </w:r>
    </w:p>
    <w:p w14:paraId="35071A24" w14:textId="77777777" w:rsidR="009E4434" w:rsidRDefault="009E4434" w:rsidP="009E4434">
      <w:pPr>
        <w:spacing w:line="240" w:lineRule="auto"/>
      </w:pPr>
    </w:p>
    <w:p w14:paraId="6C82A992" w14:textId="77777777" w:rsidR="009E4434" w:rsidRDefault="009E4434" w:rsidP="009E4434">
      <w:pPr>
        <w:spacing w:line="240" w:lineRule="auto"/>
      </w:pPr>
      <w:r>
        <w:t>Analysis identified previous no-show history, booking lead time, reminder status and distance to clinic as important areas for further investigation. Patients with multiple previous no-shows showed higher observed no-show rates, while appointments booked 31+ days in advance also showed substantially higher no-show rates. Appointments involving longer travel distances showed relatively higher no-show rates in several segments.</w:t>
      </w:r>
    </w:p>
    <w:p w14:paraId="6BB045B7" w14:textId="77777777" w:rsidR="009E4434" w:rsidRDefault="009E4434" w:rsidP="009E4434">
      <w:pPr>
        <w:spacing w:line="240" w:lineRule="auto"/>
      </w:pPr>
    </w:p>
    <w:p w14:paraId="646F6B19" w14:textId="77777777" w:rsidR="009E4434" w:rsidRDefault="009E4434" w:rsidP="009E4434">
      <w:pPr>
        <w:spacing w:line="240" w:lineRule="auto"/>
      </w:pPr>
      <w:r>
        <w:t>These findings support targeted appointment-management strategies, including prioritised reminders and confirmation for patients with repeated previous no-shows, additional confirmation touchpoints for longer-lead appointments and further investigation of access-related attendance challenges.</w:t>
      </w:r>
    </w:p>
    <w:p w14:paraId="216C9465" w14:textId="77777777" w:rsidR="009E4434" w:rsidRDefault="009E4434" w:rsidP="009E4434">
      <w:pPr>
        <w:spacing w:line="240" w:lineRule="auto"/>
      </w:pPr>
    </w:p>
    <w:p w14:paraId="5D85B943" w14:textId="77777777" w:rsidR="009E4434" w:rsidRDefault="009E4434" w:rsidP="009E4434">
      <w:pPr>
        <w:spacing w:line="240" w:lineRule="auto"/>
      </w:pPr>
      <w:r>
        <w:t>The analysis is observational and therefore does not establish causality. Missing values and potential data-leakage considerations also remain relevant limitations. One analytical discrepancy identified during Week 7 testing remains subject to final calculation/filter-context review and retesting.</w:t>
      </w:r>
    </w:p>
    <w:p w14:paraId="6E211F9F" w14:textId="77777777" w:rsidR="009E4434" w:rsidRDefault="009E4434" w:rsidP="009E4434">
      <w:pPr>
        <w:spacing w:line="240" w:lineRule="auto"/>
      </w:pPr>
    </w:p>
    <w:p w14:paraId="0685B5A0" w14:textId="07C70044" w:rsidR="009E4434" w:rsidRDefault="009E4434" w:rsidP="009E4434">
      <w:pPr>
        <w:spacing w:line="240" w:lineRule="auto"/>
      </w:pPr>
      <w:r>
        <w:t xml:space="preserve">Overall, the </w:t>
      </w:r>
      <w:proofErr w:type="spellStart"/>
      <w:r>
        <w:t>HealthConnect</w:t>
      </w:r>
      <w:proofErr w:type="spellEnd"/>
      <w:r>
        <w:t xml:space="preserve"> Data Analytics contribution provides a validated analytical foundation for understanding appointment attendance patterns and supporting evidence-based operational decision-making.</w:t>
      </w:r>
    </w:p>
    <w:p w14:paraId="5414CF2F" w14:textId="77777777" w:rsidR="00F15821" w:rsidRPr="00480B25" w:rsidRDefault="00F15821" w:rsidP="00B106CE">
      <w:pPr>
        <w:spacing w:line="240" w:lineRule="auto"/>
      </w:pPr>
    </w:p>
    <w:sectPr w:rsidR="00F15821" w:rsidRPr="00480B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41E8"/>
    <w:multiLevelType w:val="hybridMultilevel"/>
    <w:tmpl w:val="1AE4E0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BD53701"/>
    <w:multiLevelType w:val="hybridMultilevel"/>
    <w:tmpl w:val="8564CC74"/>
    <w:lvl w:ilvl="0" w:tplc="714602A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EF55161"/>
    <w:multiLevelType w:val="hybridMultilevel"/>
    <w:tmpl w:val="79AEA0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8DF23C6"/>
    <w:multiLevelType w:val="hybridMultilevel"/>
    <w:tmpl w:val="2912F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144710">
    <w:abstractNumId w:val="2"/>
  </w:num>
  <w:num w:numId="2" w16cid:durableId="864368850">
    <w:abstractNumId w:val="0"/>
  </w:num>
  <w:num w:numId="3" w16cid:durableId="1556354341">
    <w:abstractNumId w:val="3"/>
  </w:num>
  <w:num w:numId="4" w16cid:durableId="673191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914"/>
    <w:rsid w:val="00010018"/>
    <w:rsid w:val="0005224E"/>
    <w:rsid w:val="00115CAB"/>
    <w:rsid w:val="00131EC9"/>
    <w:rsid w:val="0015724B"/>
    <w:rsid w:val="001B7E7C"/>
    <w:rsid w:val="001C4736"/>
    <w:rsid w:val="001F27C0"/>
    <w:rsid w:val="0029744F"/>
    <w:rsid w:val="002A1B0C"/>
    <w:rsid w:val="002A7859"/>
    <w:rsid w:val="00326EB5"/>
    <w:rsid w:val="00343446"/>
    <w:rsid w:val="00420257"/>
    <w:rsid w:val="004340D3"/>
    <w:rsid w:val="00480B25"/>
    <w:rsid w:val="0058763C"/>
    <w:rsid w:val="005C2844"/>
    <w:rsid w:val="005C3A88"/>
    <w:rsid w:val="00670521"/>
    <w:rsid w:val="007004F3"/>
    <w:rsid w:val="00823B2E"/>
    <w:rsid w:val="00831E3F"/>
    <w:rsid w:val="00841EAE"/>
    <w:rsid w:val="0085674A"/>
    <w:rsid w:val="00881B2E"/>
    <w:rsid w:val="00894654"/>
    <w:rsid w:val="00894725"/>
    <w:rsid w:val="008A3B4D"/>
    <w:rsid w:val="008C7713"/>
    <w:rsid w:val="00942AB1"/>
    <w:rsid w:val="00952869"/>
    <w:rsid w:val="009D3FA4"/>
    <w:rsid w:val="009E4434"/>
    <w:rsid w:val="00A03BDC"/>
    <w:rsid w:val="00AD4330"/>
    <w:rsid w:val="00B03373"/>
    <w:rsid w:val="00B106CE"/>
    <w:rsid w:val="00B77F6C"/>
    <w:rsid w:val="00BA5657"/>
    <w:rsid w:val="00BB1914"/>
    <w:rsid w:val="00BF5E02"/>
    <w:rsid w:val="00C4276C"/>
    <w:rsid w:val="00C7167E"/>
    <w:rsid w:val="00D168E7"/>
    <w:rsid w:val="00D43AC7"/>
    <w:rsid w:val="00DF0428"/>
    <w:rsid w:val="00E618D7"/>
    <w:rsid w:val="00ED40B4"/>
    <w:rsid w:val="00EF1251"/>
    <w:rsid w:val="00F15821"/>
    <w:rsid w:val="00F53050"/>
    <w:rsid w:val="00F65639"/>
    <w:rsid w:val="00F81D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CAF19"/>
  <w15:chartTrackingRefBased/>
  <w15:docId w15:val="{F418C08E-DFF8-46DC-A43F-8471815E4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9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9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9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9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9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9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9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914"/>
    <w:rPr>
      <w:rFonts w:eastAsiaTheme="majorEastAsia" w:cstheme="majorBidi"/>
      <w:color w:val="272727" w:themeColor="text1" w:themeTint="D8"/>
    </w:rPr>
  </w:style>
  <w:style w:type="paragraph" w:styleId="Title">
    <w:name w:val="Title"/>
    <w:basedOn w:val="Normal"/>
    <w:next w:val="Normal"/>
    <w:link w:val="TitleChar"/>
    <w:uiPriority w:val="10"/>
    <w:qFormat/>
    <w:rsid w:val="00BB1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914"/>
    <w:pPr>
      <w:spacing w:before="160"/>
      <w:jc w:val="center"/>
    </w:pPr>
    <w:rPr>
      <w:i/>
      <w:iCs/>
      <w:color w:val="404040" w:themeColor="text1" w:themeTint="BF"/>
    </w:rPr>
  </w:style>
  <w:style w:type="character" w:customStyle="1" w:styleId="QuoteChar">
    <w:name w:val="Quote Char"/>
    <w:basedOn w:val="DefaultParagraphFont"/>
    <w:link w:val="Quote"/>
    <w:uiPriority w:val="29"/>
    <w:rsid w:val="00BB1914"/>
    <w:rPr>
      <w:i/>
      <w:iCs/>
      <w:color w:val="404040" w:themeColor="text1" w:themeTint="BF"/>
    </w:rPr>
  </w:style>
  <w:style w:type="paragraph" w:styleId="ListParagraph">
    <w:name w:val="List Paragraph"/>
    <w:basedOn w:val="Normal"/>
    <w:uiPriority w:val="34"/>
    <w:qFormat/>
    <w:rsid w:val="00BB1914"/>
    <w:pPr>
      <w:ind w:left="720"/>
      <w:contextualSpacing/>
    </w:pPr>
  </w:style>
  <w:style w:type="character" w:styleId="IntenseEmphasis">
    <w:name w:val="Intense Emphasis"/>
    <w:basedOn w:val="DefaultParagraphFont"/>
    <w:uiPriority w:val="21"/>
    <w:qFormat/>
    <w:rsid w:val="00BB1914"/>
    <w:rPr>
      <w:i/>
      <w:iCs/>
      <w:color w:val="0F4761" w:themeColor="accent1" w:themeShade="BF"/>
    </w:rPr>
  </w:style>
  <w:style w:type="paragraph" w:styleId="IntenseQuote">
    <w:name w:val="Intense Quote"/>
    <w:basedOn w:val="Normal"/>
    <w:next w:val="Normal"/>
    <w:link w:val="IntenseQuoteChar"/>
    <w:uiPriority w:val="30"/>
    <w:qFormat/>
    <w:rsid w:val="00BB1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914"/>
    <w:rPr>
      <w:i/>
      <w:iCs/>
      <w:color w:val="0F4761" w:themeColor="accent1" w:themeShade="BF"/>
    </w:rPr>
  </w:style>
  <w:style w:type="character" w:styleId="IntenseReference">
    <w:name w:val="Intense Reference"/>
    <w:basedOn w:val="DefaultParagraphFont"/>
    <w:uiPriority w:val="32"/>
    <w:qFormat/>
    <w:rsid w:val="00BB1914"/>
    <w:rPr>
      <w:b/>
      <w:bCs/>
      <w:smallCaps/>
      <w:color w:val="0F4761" w:themeColor="accent1" w:themeShade="BF"/>
      <w:spacing w:val="5"/>
    </w:rPr>
  </w:style>
  <w:style w:type="table" w:styleId="TableGrid">
    <w:name w:val="Table Grid"/>
    <w:basedOn w:val="TableNormal"/>
    <w:uiPriority w:val="39"/>
    <w:rsid w:val="00823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823B2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823B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23B2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3B2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823B2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1916</Words>
  <Characters>10925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kikelomo Adesanya</dc:creator>
  <cp:keywords/>
  <dc:description/>
  <cp:lastModifiedBy>kikelomo Adesanya</cp:lastModifiedBy>
  <cp:revision>54</cp:revision>
  <dcterms:created xsi:type="dcterms:W3CDTF">2026-09-23T14:08:00Z</dcterms:created>
  <dcterms:modified xsi:type="dcterms:W3CDTF">2026-09-24T11:31:00Z</dcterms:modified>
</cp:coreProperties>
</file>