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b/>
          <w:bCs/>
          <w:color w:val="B8860B"/>
          <w:sz w:val="64"/>
          <w:szCs w:val="64"/>
        </w:rPr>
        <w:t xml:space="preserve">URBANBLADE</w:t>
      </w:r>
    </w:p>
    <w:p>
      <w:pPr>
        <w:spacing w:after="600" w:before="200"/>
        <w:jc w:val="center"/>
      </w:pPr>
      <w:r>
        <w:rPr>
          <w:b/>
          <w:bCs/>
          <w:color w:val="1A1A1A"/>
          <w:sz w:val="40"/>
          <w:szCs w:val="40"/>
        </w:rPr>
        <w:t xml:space="preserve">Manual de Usuario</w:t>
      </w:r>
    </w:p>
    <w:p>
      <w:pPr>
        <w:spacing w:after="1200"/>
        <w:jc w:val="center"/>
      </w:pPr>
      <w:r>
        <w:rPr>
          <w:i/>
          <w:iCs/>
          <w:color w:val="666666"/>
          <w:sz w:val="26"/>
          <w:szCs w:val="26"/>
        </w:rPr>
        <w:t xml:space="preserve">Guía de uso del sistema, organizada por rol</w:t>
      </w:r>
    </w:p>
    <w:p>
      <w:pPr>
        <w:spacing w:after="80"/>
        <w:jc w:val="center"/>
      </w:pPr>
      <w:r>
        <w:rPr>
          <w:color w:val="666666"/>
          <w:sz w:val="22"/>
          <w:szCs w:val="22"/>
        </w:rPr>
        <w:t xml:space="preserve">Cliente · Barbero · Recepción · Administrador</w:t>
      </w:r>
    </w:p>
    <w:p>
      <w:pPr>
        <w:spacing w:after="80"/>
        <w:jc w:val="center"/>
      </w:pPr>
      <w:r>
        <w:rPr>
          <w:color w:val="666666"/>
          <w:sz w:val="22"/>
          <w:szCs w:val="22"/>
        </w:rPr>
        <w:t xml:space="preserve">Equipo UrbanBlade</w:t>
      </w:r>
    </w:p>
    <w:p>
      <w:pPr>
        <w:spacing w:after="80"/>
        <w:jc w:val="center"/>
      </w:pPr>
      <w:r>
        <w:rPr>
          <w:color w:val="666666"/>
          <w:sz w:val="22"/>
          <w:szCs w:val="22"/>
        </w:rPr>
        <w:t xml:space="preserve">15 de julio de 2026</w:t>
      </w:r>
    </w:p>
    <w:p>
      <w:r>
        <w:br w:type="page"/>
      </w:r>
    </w:p>
    <w:p>
      <w:pPr>
        <w:pStyle w:val="Heading1"/>
      </w:pPr>
      <w:r>
        <w:t xml:space="preserve">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Ingresar al sistema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Abre la dirección de la barbería en tu navegador.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Pulsa Acceso (esquina superior derecha) e introduce tu correo y contraseña.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eres cliente nuevo, pulsa Reservar en la página principal para crear tu cuenta.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 entrar verás tu panel principal, distinto según tu rol: Administrador, Recepción, Barbero o Cliente.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Pantalla de acceso (login) del sistema.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Formulario de registro de cliente nuevo.</w:t>
      </w:r>
    </w:p>
    <w:p>
      <w:r>
        <w:br w:type="page"/>
      </w:r>
    </w:p>
    <w:p>
      <w:pPr>
        <w:pStyle w:val="Heading1"/>
      </w:pPr>
      <w:r>
        <w:t xml:space="preserve">2. Rol: Cliente</w:t>
      </w:r>
    </w:p>
    <w:p>
      <w:pPr>
        <w:pStyle w:val="Heading2"/>
      </w:pPr>
      <w:r>
        <w:t xml:space="preserve">2.1 Reservar una cita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el menú, ve a Reservar cita.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Sigue el asistente paso a paso: elige el servicio, el barbero (o "sin preferencia"), la fecha (los domingos no están disponibles) y la hora. Un resumen de tu selección queda siempre visible mientras avanzas, y puedes volver a cualquier paso anterior con un clic.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Opcionalmente puedes añadir productos a tu cita en el mismo asistente.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Confirma. Tu cita queda en estado pendiente hasta que el barbero la apruebe — recibirás una notificación cuando eso ocurra.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Asistente de reserva — selección de servicio y barbero.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Asistente de reserva — resumen final y confirmación.</w:t>
      </w:r>
    </w:p>
    <w:p>
      <w:pPr>
        <w:pStyle w:val="Heading2"/>
      </w:pPr>
      <w:r>
        <w:t xml:space="preserve">2.2 Mis citas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Mis citas puedes ver el historial completo y el estado de cada una: pendiente, confirmada, en proceso, completada, cancelada o no asistida.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Puedes cancelar una cita mientras no haya iniciado el servicio.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Cuando confirman tu cita, te llega un correo con la opción de agregarla a tu calendario (Google Calendar o archivo .ics).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Pantalla "Mis citas" con el listado y sus estados.</w:t>
      </w:r>
    </w:p>
    <w:p>
      <w:pPr>
        <w:pStyle w:val="Heading2"/>
      </w:pPr>
      <w:r>
        <w:t xml:space="preserve">2.3 Tienda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Tienda puedes ver el catálogo de productos, agregarlos al carrito y hacer un pedido independiente de cualquier cita.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Mis pedidos ves el estado de tus compras (pendiente / entregado / cancelado). Recibes una notificación cuando tu pedido está listo para recoger en recepción.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Catálogo de la tienda y carrito de compras.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Pantalla "Mis pedidos" con el estado de cada compra.</w:t>
      </w:r>
    </w:p>
    <w:p>
      <w:pPr>
        <w:pStyle w:val="Heading2"/>
      </w:pPr>
      <w:r>
        <w:t xml:space="preserve">2.4 Tarjeta de socio y puntos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Tu panel principal muestra tu tarjeta de membresía con tu nivel actual (Nuevo, Regular, VIP, Leyenda) y tus puntos de fidelidad, que suman automáticamente cada vez que completas una cita.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Toca la tarjeta para voltearla y ver tu código QR de identificación, o descárgala en PDF.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Tarjeta de membresía (frente con nivel/puntos y reverso con QR).</w:t>
      </w:r>
    </w:p>
    <w:p>
      <w:pPr>
        <w:pStyle w:val="Heading2"/>
      </w:pPr>
      <w:r>
        <w:t xml:space="preserve">2.5 Muro de inspiración</w:t>
      </w:r>
    </w:p>
    <w:p>
      <w:pPr>
        <w:spacing w:after="160"/>
      </w:pPr>
      <w:r>
        <w:t xml:space="preserve">Explora los trabajos que publican los barberos, deja comentarios y reacciones — útil para elegir estilo y barbero antes de reservar.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Muro de inspiración con publicaciones de barberos.</w:t>
      </w:r>
    </w:p>
    <w:p>
      <w:r>
        <w:br w:type="page"/>
      </w:r>
    </w:p>
    <w:p>
      <w:pPr>
        <w:pStyle w:val="Heading1"/>
      </w:pPr>
      <w:r>
        <w:t xml:space="preserve">3. Rol: Barbero</w:t>
      </w:r>
    </w:p>
    <w:p>
      <w:pPr>
        <w:pStyle w:val="Heading2"/>
      </w:pPr>
      <w:r>
        <w:t xml:space="preserve">3.1 Mi agenda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Tu panel muestra las citas del día con vista de línea de tiempo.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Las citas nuevas llegan en estado pendiente: debes aprobar o rechazar cada una desde tu agenda antes de que se puedan cobrar o atender.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Un botón de acción rápida en cada cita te lleva directo al siguiente paso según su estado (aprobar, iniciar servicio, marcar como completada).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Agenda del barbero — vista de línea de tiempo del día.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Tarjeta de cita pendiente con los botones Aprobar / Rechazar.</w:t>
      </w:r>
    </w:p>
    <w:p>
      <w:pPr>
        <w:pStyle w:val="Heading2"/>
      </w:pPr>
      <w:r>
        <w:t xml:space="preserve">3.2 Historial y propinas</w:t>
      </w:r>
    </w:p>
    <w:p>
      <w:pPr>
        <w:spacing w:after="160"/>
      </w:pPr>
      <w:r>
        <w:t xml:space="preserve">Puedes ver tu historial de citas completadas y el total de propinas recibidas en tu panel principal.</w:t>
      </w:r>
    </w:p>
    <w:p>
      <w:pPr>
        <w:pStyle w:val="Heading2"/>
      </w:pPr>
      <w:r>
        <w:t xml:space="preserve">3.3 Publicar en el muro</w:t>
      </w:r>
    </w:p>
    <w:p>
      <w:pPr>
        <w:spacing w:after="160"/>
      </w:pPr>
      <w:r>
        <w:t xml:space="preserve">Desde tu perfil puedes subir fotos de tus trabajos al muro de inspiración, para que los clientes los vean, comenten y reaccionen — es tu portafolio dentro de la app.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Formulario para publicar un nuevo trabajo en el muro.</w:t>
      </w:r>
    </w:p>
    <w:p>
      <w:r>
        <w:br w:type="page"/>
      </w:r>
    </w:p>
    <w:p>
      <w:pPr>
        <w:pStyle w:val="Heading1"/>
      </w:pPr>
      <w:r>
        <w:t xml:space="preserve">4. Rol: Recepción</w:t>
      </w:r>
    </w:p>
    <w:p>
      <w:pPr>
        <w:pStyle w:val="Heading2"/>
      </w:pPr>
      <w:r>
        <w:t xml:space="preserve">4.1 Gestión de citas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Ves todas las citas del día de todos los barberos, con su estado.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Puedes registrar una cita rápida de walk-in (cliente sin cita previa que llega directo al local).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Vista general de citas del día (todos los barberos).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Formulario de registro rápido de walk-in.</w:t>
      </w:r>
    </w:p>
    <w:p>
      <w:pPr>
        <w:pStyle w:val="Heading2"/>
      </w:pPr>
      <w:r>
        <w:t xml:space="preserve">4.2 Cobro</w:t>
      </w:r>
    </w:p>
    <w:p>
      <w:pPr>
        <w:pBdr>
          <w:left w:val="single" w:color="B8860B" w:sz="24" w:space="8"/>
        </w:pBdr>
        <w:shd w:fill="F2F2F2" w:val="clear"/>
        <w:spacing w:after="200" w:before="160"/>
        <w:ind w:left="120"/>
      </w:pPr>
      <w:r>
        <w:rPr>
          <w:b/>
          <w:bCs/>
          <w:color w:val="B8860B"/>
        </w:rPr>
        <w:t xml:space="preserve">Importante:  </w:t>
      </w:r>
      <w:r>
        <w:t xml:space="preserve"> el cobro solo está disponible para citas ya aprobadas (confirmada, en proceso o completada) — nunca para una cita pendiente sin revisar por el barbero.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 completar el servicio puedes cobrar en un solo paso: se registra el pago, la propina y automáticamente se generan los puntos de lealtad del cliente.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genera un recibo/factura en PDF que puedes reenviar o imprimir.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Pantalla de cobro en un paso (monto, propina, método de pago).</w:t>
      </w:r>
    </w:p>
    <w:p>
      <w:pPr>
        <w:pStyle w:val="Heading2"/>
      </w:pPr>
      <w:r>
        <w:t xml:space="preserve">4.3 Bandeja de pedidos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Todos los pedidos de tienda (y los add-ons de producto agregados dentro de una reserva) llegan a tu bandeja de pedidos.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 marcar un pedido como entregado, el cliente recibe una notificación automática y se genera su recibo.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Bandeja de pedidos por entregar.</w:t>
      </w:r>
    </w:p>
    <w:p>
      <w:pPr>
        <w:pStyle w:val="Heading2"/>
      </w:pPr>
      <w:r>
        <w:t xml:space="preserve">4.4 Panel de resumen</w:t>
      </w:r>
    </w:p>
    <w:p>
      <w:pPr>
        <w:spacing w:after="160"/>
      </w:pPr>
      <w:r>
        <w:t xml:space="preserve">Tu panel principal muestra de un vistazo: pedidos pendientes por entregar, total cobrado en el día, y acceso directo al registro de walk-in.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Panel principal de recepción con el resumen del día.</w:t>
      </w:r>
    </w:p>
    <w:p>
      <w:r>
        <w:br w:type="page"/>
      </w:r>
    </w:p>
    <w:p>
      <w:pPr>
        <w:pStyle w:val="Heading1"/>
      </w:pPr>
      <w:r>
        <w:t xml:space="preserve">5. Rol: Administrador</w:t>
      </w:r>
    </w:p>
    <w:p>
      <w:pPr>
        <w:pStyle w:val="Heading2"/>
      </w:pPr>
      <w:r>
        <w:t xml:space="preserve">5.1 Panel principal</w:t>
      </w:r>
    </w:p>
    <w:p>
      <w:pPr>
        <w:spacing w:after="160"/>
      </w:pPr>
      <w:r>
        <w:t xml:space="preserve">El panel del administrador está organizado en tres zonas: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Resumen del negocio — KPIs del día/mes: citas, ingresos, pedidos.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Gestión — accesos directos a usuarios, barberos, servicios, productos, configuración del negocio.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Analítica avanzada (sección plegable) — un widget con los insights generados por el módulo de Spark, directamente en el dashboard de la app.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Panel principal del administrador — las tres zonas.</w:t>
      </w:r>
    </w:p>
    <w:p>
      <w:pPr>
        <w:pStyle w:val="Heading2"/>
      </w:pPr>
      <w:r>
        <w:t xml:space="preserve">5.2 Gestión de usuarios y roles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Desde Usuarios puedes crear/editar cuentas de recepción y barberos, y asignarles su rol.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Desde Barberos administras el catálogo de barberos, su especialidad y su horario semanal.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Listado de usuarios con su rol asignado.</w:t>
      </w:r>
    </w:p>
    <w:p>
      <w:pPr>
        <w:pStyle w:val="Heading2"/>
      </w:pPr>
      <w:r>
        <w:t xml:space="preserve">5.3 Servicios, productos e inventario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Servicios: catálogo de cortes/tratamientos con precio y duración.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Inventario: catálogo de productos (de venta al cliente o de uso interno del barbero), con alertas cuando el stock baja del mínimo configurado — recibirás una notificación automática si algún producto necesita reorden.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Pantalla de inventario con alertas de reorden.</w:t>
      </w:r>
    </w:p>
    <w:p>
      <w:pPr>
        <w:pStyle w:val="Heading2"/>
      </w:pPr>
      <w:r>
        <w:t xml:space="preserve">5.4 Reportes e ingresos</w:t>
      </w:r>
    </w:p>
    <w:p>
      <w:pPr>
        <w:spacing w:after="160"/>
      </w:pPr>
      <w:r>
        <w:t xml:space="preserve">La sección de Reportes consolida los ingresos por citas y por tienda, con filtros por fecha, barbero y servicio.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Pantalla de reportes de ingresos con filtros.</w:t>
      </w:r>
    </w:p>
    <w:p>
      <w:pPr>
        <w:pStyle w:val="Heading2"/>
      </w:pPr>
      <w:r>
        <w:t xml:space="preserve">5.5 Campañas de marketing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Desde Campañas puedes redactar una promoción y enviarla ahora o programarla para una fecha futura.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Cada campaña muestra métricas de apertura y clics una vez enviada, para medir su efectividad.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Formulario de creación de campaña y sus métricas de apertura/clics.</w:t>
      </w:r>
    </w:p>
    <w:p>
      <w:pPr>
        <w:pStyle w:val="Heading2"/>
      </w:pPr>
      <w:r>
        <w:t xml:space="preserve">5.6 Configuración del negocio</w:t>
      </w:r>
    </w:p>
    <w:p>
      <w:pPr>
        <w:spacing w:after="160"/>
      </w:pPr>
      <w:r>
        <w:t xml:space="preserve">Horario de apertura/cierre, política de cancelación y demás ajustes generales se administran desde Configuración.</w:t>
      </w:r>
    </w:p>
    <w:p>
      <w:pPr>
        <w:pStyle w:val="Heading2"/>
      </w:pPr>
      <w:r>
        <w:t xml:space="preserve">5.7 Analítica avanzada (módulo Spark)</w:t>
      </w:r>
    </w:p>
    <w:p>
      <w:pPr>
        <w:spacing w:after="160"/>
      </w:pPr>
      <w:r>
        <w:t xml:space="preserve">Además del resumen del día a día, la barbería cuenta con un dashboard de analítica aparte (construido con el módulo académico Spark), pensado para decisiones de negocio de más largo plazo. Se ejecuta por separado y ofrece, entre otras cosas: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Predicción de demanda: qué horarios y días tienen más movimiento, para planear turnos de personal.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Fidelización: cómo se distribuyen los puntos y niveles de los clientes.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Utilización de barberos: quién tiene agenda saturada y quién tiene disponibilidad.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Inventario: márgenes de los productos de venta y alertas de reorden.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Tienda y pedidos: qué tan bien convierten los add-ons de producto dentro de una cita frente a la tienda suelta, y qué productos se venden más.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Muro social: qué barberos generan más interacción con sus publicaciones, y si eso se relaciona con más citas.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Segmentación de clientes y recomendación: agrupa clientes con hábitos similares y sugiere qué servicios/productos ofrecerles.</w:t>
      </w:r>
    </w:p>
    <w:p>
      <w:pPr>
        <w:pBdr>
          <w:left w:val="single" w:color="B8860B" w:sz="24" w:space="8"/>
        </w:pBdr>
        <w:shd w:fill="F2F2F2" w:val="clear"/>
        <w:spacing w:after="200" w:before="160"/>
        <w:ind w:left="120"/>
      </w:pPr>
      <w:r>
        <w:rPr>
          <w:b/>
          <w:bCs/>
          <w:color w:val="B8860B"/>
        </w:rPr>
        <w:t xml:space="preserve">Nota:  </w:t>
      </w:r>
      <w:r>
        <w:t xml:space="preserve"> este panel es de solo lectura sobre los mismos datos de la app — no se edita nada desde ahí, solo se consulta para tomar decisiones.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Dashboard de analítica avanzada (Spark) — vista general.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Dashboard de analítica avanzada (Spark) — pestaña de predicción de demanda.</w:t>
      </w:r>
    </w:p>
    <w:p>
      <w:r>
        <w:br w:type="page"/>
      </w:r>
    </w:p>
    <w:p>
      <w:pPr>
        <w:pStyle w:val="Heading1"/>
      </w:pPr>
      <w:r>
        <w:t xml:space="preserve">6. Notificaciones</w:t>
      </w:r>
    </w:p>
    <w:p>
      <w:pPr>
        <w:spacing w:after="160"/>
      </w:pPr>
      <w:r>
        <w:t xml:space="preserve">Todos los roles reciben notificaciones automáticas por correo (y dentro de la app, en el ícono de campana) para eventos relevantes: confirmación o cancelación de cita, recordatorio antes de la cita, recibo de pago, pedido listo para entregar, y solicitud de reseña después de tu visita. Puedes ajustar qué notificaciones recibir (incluyendo promociones) desde tu perfil → preferencias de notificación.</w:t>
      </w:r>
    </w:p>
    <w:p>
      <w:pPr>
        <w:pBdr>
          <w:top w:val="dashed" w:color="999999" w:sz="8" w:space="8"/>
          <w:bottom w:val="dashed" w:color="999999" w:sz="8" w:space="8"/>
          <w:left w:val="dashed" w:color="999999" w:sz="8" w:space="8"/>
          <w:right w:val="dashed" w:color="999999" w:sz="8" w:space="8"/>
        </w:pBdr>
        <w:shd w:fill="F2F2F2" w:val="clear"/>
        <w:spacing w:after="60" w:before="200"/>
        <w:jc w:val="center"/>
      </w:pPr>
      <w:r>
        <w:br/>
        <w:br/>
        <w:br/>
        <w:br/>
        <w:t xml:space="preserve"/>
      </w:r>
      <w:r>
        <w:rPr>
          <w:b/>
          <w:bCs/>
          <w:color w:val="666666"/>
          <w:sz w:val="20"/>
          <w:szCs w:val="20"/>
        </w:rPr>
        <w:t xml:space="preserve">📷  ESPACIO PARA CAPTURA DE PANTALLA</w:t>
      </w:r>
      <w:r>
        <w:br/>
        <w:br/>
        <w:br/>
        <w:br/>
        <w:t xml:space="preserve"/>
      </w:r>
    </w:p>
    <w:p>
      <w:pPr>
        <w:spacing w:after="260"/>
        <w:jc w:val="center"/>
      </w:pPr>
      <w:r>
        <w:rPr>
          <w:i/>
          <w:iCs/>
          <w:color w:val="666666"/>
          <w:sz w:val="20"/>
          <w:szCs w:val="20"/>
        </w:rPr>
        <w:t xml:space="preserve">Centro de notificaciones (ícono de campana) y pantalla de preferencias.</w:t>
      </w:r>
    </w:p>
    <w:p>
      <w:pPr>
        <w:pStyle w:val="Heading1"/>
      </w:pPr>
      <w:r>
        <w:t xml:space="preserve">7. ¿Problemas para entrar o usar el sistema?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olvidaste tu contraseña, usa la opción ¿Olvidaste tu contraseña? en la pantalla de acceso.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algo no carga o ves un error, contacta al administrador del sistema con una captura de pantalla — ayuda mucho a diagnosticar el problema rápido.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UrbanBlade — Manual de Usuario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◦"/>
      <w:lvlJc w:val="left"/>
      <w:pPr>
        <w:ind w:left="9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40" w:before="400"/>
      <w:outlineLvl w:val="0"/>
    </w:pPr>
    <w:rPr>
      <w:rFonts w:ascii="Calibri" w:cs="Calibri" w:eastAsia="Calibri" w:hAnsi="Calibri"/>
      <w:b/>
      <w:bCs/>
      <w:color w:val="1A1A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Calibri" w:cs="Calibri" w:eastAsia="Calibri" w:hAnsi="Calibri"/>
      <w:b/>
      <w:bCs/>
      <w:color w:val="B8860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Calibri" w:cs="Calibri" w:eastAsia="Calibri" w:hAnsi="Calibri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2026-07-15T20:53:27.008Z</dcterms:created>
  <dcterms:modified xsi:type="dcterms:W3CDTF">2026-07-15T20:53:27.008Z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