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8780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1F1F" w:color="auto" w:val="clear"/>
            <w:tcMar>
              <w:top w:type="dxa" w:w="140"/>
              <w:left w:type="dxa" w:w="160"/>
              <w:bottom w:type="dxa" w:w="140"/>
              <w:right w:type="dxa" w:w="60"/>
            </w:tcMar>
            <w:vAlign w:val="center"/>
          </w:tcPr>
          <w:p>
            <w:r>
              <w:drawing>
                <wp:inline distT="0" distB="0" distL="0" distR="0">
                  <wp:extent cx="590550" cy="590550"/>
                  <wp:effectExtent t="0" r="0" b="0" l="0"/>
                  <wp:docPr id="1" name="logo" descr="Logotipo de UrbanBlade" title="UrbanBla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1F1F" w:color="auto" w:val="clear"/>
            <w:tcMar>
              <w:top w:type="dxa" w:w="140"/>
              <w:left w:type="dxa" w:w="120"/>
              <w:bottom w:type="dxa" w:w="140"/>
              <w:right w:type="dxa" w:w="16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URBAN BLADE  —  MANUAL DE USUARIO</w:t>
            </w:r>
          </w:p>
          <w:p>
            <w:r>
              <w:rPr>
                <w:rFonts w:ascii="Arial" w:cs="Arial" w:eastAsia="Arial" w:hAnsi="Arial"/>
                <w:color w:val="C9A227"/>
                <w:sz w:val="20"/>
                <w:szCs w:val="20"/>
              </w:rPr>
              <w:t xml:space="preserve">Sistema de gestión de citas para barbería</w:t>
            </w:r>
          </w:p>
        </w:tc>
      </w:tr>
    </w:tbl>
    <w:p>
      <w:pPr>
        <w:spacing w:after="3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1F1F"/>
          <w:sz w:val="52"/>
          <w:szCs w:val="52"/>
        </w:rPr>
        <w:t xml:space="preserve">Manual de Usuario</w:t>
      </w:r>
    </w:p>
    <w:p>
      <w:pPr>
        <w:spacing w:after="360"/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Guía de uso de UrbanBlade para clientes, barberos, recepción, administración e ingeniería.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1857375"/>
                  <wp:effectExtent t="0" r="0" b="0" l="0"/>
                  <wp:docPr id="1" name="Bladebot" descr="Bladebot, Asistente de precisión" title="Bladebo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22"/>
                <w:szCs w:val="22"/>
              </w:rPr>
              <w:t xml:space="preserve">Bladebot</w:t>
            </w:r>
          </w:p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8A6D12"/>
                <w:sz w:val="16"/>
                <w:szCs w:val="16"/>
              </w:rPr>
              <w:t xml:space="preserve">Asistente de precisión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Acompaña las tareas del día a día.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1857375"/>
                  <wp:effectExtent t="0" r="0" b="0" l="0"/>
                  <wp:docPr id="1" name="Nava" descr="Nava, Guía de experiencia" title="Nav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22"/>
                <w:szCs w:val="22"/>
              </w:rPr>
              <w:t xml:space="preserve">Nava</w:t>
            </w:r>
          </w:p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8A6D12"/>
                <w:sz w:val="16"/>
                <w:szCs w:val="16"/>
              </w:rPr>
              <w:t xml:space="preserve">Guía de experiencia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Orienta y explica el camino.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1857375"/>
                  <wp:effectExtent t="0" r="0" b="0" l="0"/>
                  <wp:docPr id="1" name="Bruno" descr="Bruno, Guardián del conocimiento" title="Brun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22"/>
                <w:szCs w:val="22"/>
              </w:rPr>
              <w:t xml:space="preserve">Bruno</w:t>
            </w:r>
          </w:p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8A6D12"/>
                <w:sz w:val="16"/>
                <w:szCs w:val="16"/>
              </w:rPr>
              <w:t xml:space="preserve">Guardián del conocimiento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Cuida los datos y la seguridad.</w:t>
            </w:r>
          </w:p>
        </w:tc>
      </w:tr>
    </w:tbl>
    <w:p>
      <w:pPr>
        <w:spacing w:after="3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47"/>
        <w:gridCol w:w="8133"/>
      </w:tblGrid>
      <w:tr>
        <w:trPr>
          <w:cantSplit/>
          <w:tblHeader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Documento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Manual de Usuario de UrbanBlade (web y aplicación Android)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Versión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2.0 · 28 de octubre de 2026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Audiencia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Cliente, barbero, recepcionista, administrador e ingeniero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Fuente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Código del backend (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barber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) y del frontend (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frontend-urban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) revisados en esa fecha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Clasificación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Uso general. No contiene contraseñas, claves ni datos de personas reales</w:t>
            </w:r>
          </w:p>
        </w:tc>
      </w:tr>
    </w:tbl>
    <w:p>
      <w:r>
        <w:br w:type="page"/>
      </w:r>
    </w:p>
    <w:p>
      <w:pPr>
        <w:pBdr>
          <w:bottom w:val="single" w:color="C9A227" w:sz="12" w:space="4"/>
        </w:pBdr>
        <w:spacing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120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Si el índice aparece vacío, en Word: clic derecho sobre él → Actualizar campos.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1. Cómo usar este manual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UrbanBlade es el sistema de una barbería para reservar citas, cobrarlas, vender productos y premiar a los clientes que vuelven. Se usa desde el navegador (web instalable como aplicación) o desde la aplicación Android; las dos muestran la misma información porque consultan la misma API.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sistema reconoce cinco roles. Al entrar,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detecta tu rol automáticamente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te muestra solo el menú que te corresponde.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6430"/>
        <w:gridCol w:w="1504"/>
      </w:tblGrid>
      <w:tr>
        <w:trPr>
          <w:cantSplit/>
          <w:tblHeader/>
        </w:trPr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</w:t>
            </w:r>
          </w:p>
        </w:tc>
        <w:tc>
          <w:tcPr>
            <w:tcW w:type="dxa" w:w="6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Para qué sirve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Capítulo</w:t>
            </w:r>
          </w:p>
        </w:tc>
      </w:tr>
      <w:tr>
        <w:trPr>
          <w:cantSplit/>
        </w:trPr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Cliente</w:t>
            </w:r>
          </w:p>
        </w:tc>
        <w:tc>
          <w:tcPr>
            <w:tcW w:type="dxa" w:w="6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Reservar, pagar, comprar y acumular beneficios.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Barbero</w:t>
            </w:r>
          </w:p>
        </w:tc>
        <w:tc>
          <w:tcPr>
            <w:tcW w:type="dxa" w:w="6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Atender su agenda, su horario y su portafolio.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Recepcionista</w:t>
            </w:r>
          </w:p>
        </w:tc>
        <w:tc>
          <w:tcPr>
            <w:tcW w:type="dxa" w:w="6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Operar el día: citas, cobros, pedidos y clientes.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6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Configurar y analizar todo el negocio.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Ingeniero</w:t>
            </w:r>
          </w:p>
        </w:tc>
        <w:tc>
          <w:tcPr>
            <w:tcW w:type="dxa" w:w="6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Revisar el estado técnico del sistema, solo lectura.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7</w:t>
            </w:r>
          </w:p>
        </w:tc>
      </w:tr>
    </w:tbl>
    <w:p>
      <w:pPr>
        <w:spacing w:after="140"/>
      </w:pPr>
    </w:p>
    <w:p>
      <w:pPr>
        <w:keepNext/>
        <w:pBdr>
          <w:left w:val="single" w:color="1D4ED8" w:sz="24" w:space="8"/>
        </w:pBdr>
        <w:shd w:fill="E6ECFA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Nota</w:t>
      </w:r>
    </w:p>
    <w:p>
      <w:pPr>
        <w:keepNext w:val="false"/>
        <w:pBdr>
          <w:left w:val="single" w:color="1D4ED8" w:sz="24" w:space="8"/>
        </w:pBdr>
        <w:shd w:fill="E6ECFA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Los nombres de los botones pueden variar ligeramente con la versión instalada. Lo que se describe aquí es el comportamiento del sistema: los permisos y los importes los decide siempre el servidor, no la pantalla.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1943100" cy="6096000"/>
            <wp:effectExtent t="0" r="0" b="0" l="0"/>
            <wp:docPr id="1" name="c01-landing.jpg" descr="Página principal de UrbanBlade" title="Página principal de UrbanBl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Página principal de UrbanBlade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2. Entrar al sistema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2.1 Crear una cuenta (clientes nuevos)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Abre la dirección de la barbería en tu navegador.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Reservar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en la página principal,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Acceso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en la esquina superior derecha y luego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Regístrate ahora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Escribe tu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nombre completo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tu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correo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una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contraseña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Mientras escribes, el sistema indica qué tan segura es (de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Muy débil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 fuerte). Repite la contraseña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Confirmar contraseña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Marca la casilla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Soy mayor de edad y acepto los Términos y Condiciones y el Aviso de Privacidad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Hasta entonces el botón permanece atenuado.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Crear mi cuenta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 se pide ningún código por correo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la cuenta queda lista y entras directamente.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Si falta algún dato, el sistema te lleva 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Completar perfil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donde se piden tu teléfono, fecha de nacimiento y sexo. Sin esos datos no podrás reservar.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También puedes registrarte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Continuar con Google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El registro público y Google solo crean cuentas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cliente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el personal (barberos, recepción, administradores) lo da de alta un administrador.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7-registro.jpg" descr="Registro: formulario de cuenta nueva" title="Registro: formulario de cuenta nue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Registro: formulario de cuenta nueva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8-registro-contrasena-debil.jpg" descr="Registro: el medidor avisa que la contraseña es muy débil" title="Registro: el medidor avisa que la contraseña es muy déb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Registro: el medidor avisa que la contraseña es muy débil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2.2 Iniciar sesión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Acceso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escribe tu correo y tu contraseña (el ojo de la derecha muestra u oculta lo que escribes) y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Ingresar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También puedes usar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Continuar con Google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sistema detecta tu rol y abre el panel que le corresponde.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Si llegaste desde la reserva, vuelves a ella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 lo que ya elegiste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sesión se mantiene mientras uses el sistema. Si pasas muchos días sin entrar, te pedirá iniciar sesión otra vez; en la web el límite de inactividad es de 30 días y en el móvil de 180.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0-login-lleno.jpg" descr="Pantalla de acceso" title="Pantalla de acc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Pantalla de acceso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2.3 Olvidé mi contraseña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la pantalla de acceso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¿Olvidaste tu contraseña?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Escribe tu correo. Por seguridad el sistema responde igual exista o no la cuenta.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Abre el enlace que llega a tu correo y define una contraseña nueva.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9-olvide-contrasena.jpg" descr="Recuperar acceso" title="Recuperar acc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Recuperar acceso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2.4 Instalar la aplicación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Web instalable (PWA):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desde el navegador del teléfono o la computadora, elige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Instalar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Agregar a la pantalla de inicio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Funciona como una aplicación y recibe avisos. No permite reservar ni cobrar sin conexión.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Android: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instala la aplicación de UrbanBlade que te entregue la barbería. Es la misma cuenta y los mismos datos que la web.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2.5 Tema visual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interfaz tiene cuatro temas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noir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acero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salon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libreta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 Cambian colores y estilo, nunca permisos ni funciones. Se eligen en el selector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Tema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la barra superior; el que aparece en las capturas es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Sastrería Nocturna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Así se ve el mismo panel con el tema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Taller de Acero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4-agenda-semana.jpg" descr="Tema Taller de Acero" title="Tema Taller de Ac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Tema Taller de Acero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2.6 En el teléfono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pantallas pequeñas el menú lateral se sustituye por una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barra inferior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 las secciones principales (Dashboard, Muro Inspiración, Mis Citas, Tienda) y un botón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Más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 el resto de opciones. El botón redondo del asistente queda flotando en la esquina inferior derecha.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m02-dashboard.jpg" descr="Panel del cliente en el teléfono" title="Panel del cliente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del cliente en el teléfono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m03-mis-citas.jpg" descr="Mis Citas en el teléfono" title="Mis Citas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Mis Citas en el teléfono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3. Rol: Cliente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menú del cliente tiene tres secciones desplegables, además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Muro Inspiración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Solo se despliega la sección en la que estás; pulsa el nombre de otra para abrirla.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12"/>
        <w:gridCol w:w="8168"/>
      </w:tblGrid>
      <w:tr>
        <w:trPr>
          <w:cantSplit/>
          <w:tblHeader/>
        </w:trPr>
        <w:tc>
          <w:tcPr>
            <w:tcW w:type="dxa" w:w="1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Sección</w:t>
            </w:r>
          </w:p>
        </w:tc>
        <w:tc>
          <w:tcPr>
            <w:tcW w:type="dxa" w:w="8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Opciones</w:t>
            </w:r>
          </w:p>
        </w:tc>
      </w:tr>
      <w:tr>
        <w:trPr>
          <w:cantSplit/>
        </w:trPr>
        <w:tc>
          <w:tcPr>
            <w:tcW w:type="dxa" w:w="1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Reservar</w:t>
            </w:r>
          </w:p>
        </w:tc>
        <w:tc>
          <w:tcPr>
            <w:tcW w:type="dxa" w:w="8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Mis Citas, Nuestros Barberos, Lista de Espera</w:t>
            </w:r>
          </w:p>
        </w:tc>
      </w:tr>
      <w:tr>
        <w:trPr>
          <w:cantSplit/>
        </w:trPr>
        <w:tc>
          <w:tcPr>
            <w:tcW w:type="dxa" w:w="1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Tienda</w:t>
            </w:r>
          </w:p>
        </w:tc>
        <w:tc>
          <w:tcPr>
            <w:tcW w:type="dxa" w:w="8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Tienda, Carrito, Mis Pedidos, Mis Recibos</w:t>
            </w:r>
          </w:p>
        </w:tc>
      </w:tr>
      <w:tr>
        <w:trPr>
          <w:cantSplit/>
        </w:trPr>
        <w:tc>
          <w:tcPr>
            <w:tcW w:type="dxa" w:w="1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Beneficios</w:t>
            </w:r>
          </w:p>
        </w:tc>
        <w:tc>
          <w:tcPr>
            <w:tcW w:type="dxa" w:w="8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Membresía, Paquetes, Gift Cards, Referidos, Recomendado para ti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3.1 Tu panel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Al entrar ves tu panel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):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Tu próxima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con fecha, hora, servicio, barbero, su estado y cuánto falta, y los botones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Ver o cambiar mi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Nuestros barberos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Tu nivel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lealtad, con tu avance hacia el siguiente nivel y tus puntos.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Tres accesos rápidos: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Reservar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Tienda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Recibos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Cuatro indicadores: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visitas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asistencia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(el porcentaje de citas a las que llegaste),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tu barbero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(con quien más reservas)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puntos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botón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Reservar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la esquina superior derecha abre la reserva desde cualquier pantalla.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1-dashboard.jpg" descr="Panel del cliente" title="Panel del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del cliente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3.2 Reservar una cita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reserva tiene cuatro pasos, siempre visibles arriba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Servicio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Barbero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Horario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 Debajo de ellos queda un resumen con lo que llevas elegido. Puedes empezar sin cuenta; el sistema te la pide solo al confirmar.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Servicio.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Elige el servicio; cada tarjeta muestra su duración y su precio.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Barbero.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Elige al barbero. Si ya te atendió, la tarjeta dice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Ya te cortaste 2x con él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y el corazón marca a tu favorito.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Ver perfil y portafolio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su perfil.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Horario.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Elige el día en el selector de dos semanas (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Hoy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aparece marcado) y luego la hora. Los horarios se agrupan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Mañana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Tarde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Noche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el sistema indica cuántos hay libres ("23 horarios disponibles para jueves, 29 de octubre").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Confirmar.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Revisa el resumen (servicio, barbero, cuándo,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descuento por tu nivel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total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 Puedes agregar productos de la tienda a tu cita, elegir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cuándo prefieres pagar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en el salón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ahora con tarjeta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ahora por transferencia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), escribir notas opcionales y aceptar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cargo por inasistencia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Confirmar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Al terminar aparece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Solicitud de cita registrada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 tu código, el servicio, el barbero y la fecha. La cita nace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pendiente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hasta que el barbero o la recepción la confirman.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2-reservar-servicio.jpg" descr="Paso 1: elige tu servicio" title="Paso 1: elige tu serv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Paso 1: elige tu servicio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3-reservar-barbero.jpg" descr="Paso 2: elige tu barbero" title="Paso 2: elige tu barb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Paso 2: elige tu barbero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4-reservar-horario.jpg" descr="Paso 3: elige día y hora" title="Paso 3: elige día y ho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Paso 3: elige día y hora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5-reservar-confirmar.jpg" descr="Paso 4: forma de pago, política y confirmación" title="Paso 4: forma de pago, política y confirm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Paso 4: forma de pago, política y confirmación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2-reservar-con-sesion.jpg" descr="Paso 4 con sesión: resumen, descuento y total" title="Paso 4 con sesión: resumen, descuento y to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Paso 4 con sesión: resumen, descuento y total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3-solicitud-registrada.jpg" descr="Solicitud de cita registrada" title="Solicitud de cita registr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Solicitud de cita registrada</w:t>
      </w:r>
    </w:p>
    <w:p>
      <w:pPr>
        <w:keepNext/>
        <w:pBdr>
          <w:left w:val="single" w:color="C9A227" w:sz="24" w:space="8"/>
        </w:pBdr>
        <w:shd w:fill="F7F0DA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C9A227"/>
          <w:sz w:val="20"/>
          <w:szCs w:val="20"/>
        </w:rPr>
        <w:t xml:space="preserve">Importante</w:t>
      </w:r>
    </w:p>
    <w:p>
      <w:pPr>
        <w:keepNext w:val="false"/>
        <w:pBdr>
          <w:left w:val="single" w:color="C9A227" w:sz="24" w:space="8"/>
        </w:pBdr>
        <w:shd w:fill="F7F0DA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Solo se permite </w:t>
      </w:r>
      <w:r>
        <w:rPr>
          <w:rFonts w:ascii="Arial" w:cs="Arial" w:eastAsia="Arial" w:hAnsi="Arial"/>
          <w:b/>
          <w:bCs/>
          <w:color w:val="1F1F1F"/>
          <w:sz w:val="19"/>
          <w:szCs w:val="19"/>
        </w:rPr>
        <w:t xml:space="preserve">una cita por día</w:t>
      </w:r>
      <w:r>
        <w:rPr>
          <w:rFonts w:ascii="Arial" w:cs="Arial" w:eastAsia="Arial" w:hAnsi="Arial"/>
          <w:color w:val="1F1F1F"/>
          <w:sz w:val="19"/>
          <w:szCs w:val="19"/>
        </w:rPr>
        <w:t xml:space="preserve">. Si ya tienes una cita ese día, el sistema responde: "Ya tienes una cita agendada para el 29 de octubre de 2026. Solo se permite una cita por día."</w:t>
      </w:r>
    </w:p>
    <w:p>
      <w:pPr>
        <w:keepNext/>
        <w:pBdr>
          <w:left w:val="single" w:color="1D4ED8" w:sz="24" w:space="8"/>
        </w:pBdr>
        <w:shd w:fill="E6ECFA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Nota</w:t>
      </w:r>
    </w:p>
    <w:p>
      <w:pPr>
        <w:keepNext w:val="false"/>
        <w:pBdr>
          <w:left w:val="single" w:color="1D4ED8" w:sz="24" w:space="8"/>
        </w:pBdr>
        <w:shd w:fill="E6ECFA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Puedes cancelar o reprogramar sin costo hasta </w:t>
      </w:r>
      <w:r>
        <w:rPr>
          <w:rFonts w:ascii="Arial" w:cs="Arial" w:eastAsia="Arial" w:hAnsi="Arial"/>
          <w:b/>
          <w:bCs/>
          <w:color w:val="1F1F1F"/>
          <w:sz w:val="19"/>
          <w:szCs w:val="19"/>
        </w:rPr>
        <w:t xml:space="preserve">24 horas antes</w:t>
      </w:r>
      <w:r>
        <w:rPr>
          <w:rFonts w:ascii="Arial" w:cs="Arial" w:eastAsia="Arial" w:hAnsi="Arial"/>
          <w:color w:val="1F1F1F"/>
          <w:sz w:val="19"/>
          <w:szCs w:val="19"/>
        </w:rPr>
        <w:t xml:space="preserve"> de tu cita. Si no llegas y no cancelaste a tiempo, se cobra un porcentaje del servicio a tu tarjeta guardada o queda como adeudo que debes pagar en la barbería para volver a reservar.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3.3 Estados de una cita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59"/>
        <w:gridCol w:w="8421"/>
      </w:tblGrid>
      <w:tr>
        <w:trPr>
          <w:cantSplit/>
          <w:tblHeader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Pendiente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Reservada, esperando confirmación.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Confirmada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Aceptada por la barbería.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En proceso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servicio ya comenzó.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Completada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Servicio terminado. Suma puntos y avance de nivel.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Cancelada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Cancelada por ti o por la barbería.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No asistió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No llegaste a la hora. Puede generar un cargo si la barbería lo tiene activado.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3.4 Mis citas: ver, pagar, reagendar o cancelar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Mis 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ves tres contadores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en total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próximas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completadas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), tu próxima cita destacada y la lista de tus citas con su estado.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Una cita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pendiente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dice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Esperando que tu barbero apruebe la cita. Te avisamos en cuanto la confirme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ofrece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Reagendar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Cancelar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Una cita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dice que ya está aprobada y que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antes de que empiece el servicio debe estar pagada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con tarjeta desde aquí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Pagar con tarjeta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o en recepción al llegar. También ofrece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Reagendar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Cancelar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Reagendar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una ventana donde puedes cambiar el barbero, el servicio, la fecha y la hora, y agregar notas.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Reprogramar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para guardar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Cancelar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para cerrar la ventana sin cambios.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Cancelar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pide confirmación: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¿Cancelar esta cita?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Sí, cancelar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para cancelarla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Cancelar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para volver.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También puedes gestionar tu cita desde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enlace que llega por correo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sin iniciar sesión.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4-mis-citas.jpg" descr="Mis citas" title="Mis ci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Mis citas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5-reagendar.jpg" descr="Reagendar una cita" title="Reagendar una 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Reagendar una cita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5b-cancelar.jpg" descr="Confirmación para cancelar una cita" title="Confirmación para cancelar una 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Confirmación para cancelar una cita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3.5 Lista de espera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Si el horario que quieres está lleno, anótate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Lista de Espera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elige barbero, servicio y fecha y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Anotarme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Si se libera un lugar, el sistema te avisa. Tus anotaciones aparecen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Mis anotaciones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; las que tienen fecha pasada caducan solas.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5-lista-espera.jpg" descr="Lista de espera" title="Lista de espe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Lista de espera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3.6 Pagar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Los métodos de pago son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efectivo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transferencia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tarjeta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(con Stripe). Puedes guardar tarjetas y pagar propinas. En una transferencia se sube el comprobante y la barbería lo revisa antes de darlo por pagado. Los importes, descuentos y puntos los calcula el servidor.</w:t>
      </w:r>
    </w:p>
    <w:p>
      <w:pPr>
        <w:keepNext/>
        <w:pBdr>
          <w:left w:val="single" w:color="C9A227" w:sz="24" w:space="8"/>
        </w:pBdr>
        <w:shd w:fill="F7F0DA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C9A227"/>
          <w:sz w:val="20"/>
          <w:szCs w:val="20"/>
        </w:rPr>
        <w:t xml:space="preserve">Importante</w:t>
      </w:r>
    </w:p>
    <w:p>
      <w:pPr>
        <w:keepNext w:val="false"/>
        <w:pBdr>
          <w:left w:val="single" w:color="C9A227" w:sz="24" w:space="8"/>
        </w:pBdr>
        <w:shd w:fill="F7F0DA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Pagar una cita no es lo mismo que completarla: una cita pagada sigue pendiente de atención hasta que el barbero termine el servicio.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3.7 Tienda, carrito, pedidos y recibos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Tienda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busca por nombre o filtra por categoría y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Agregar al carrito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en el producto que quieras. Cada tarjeta indica el precio y cuántas piezas hay disponibles.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Carrito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cambias las cantidades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−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quitas productos con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×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revisas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resumen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Confirmar pedido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pagas y recoges en sucursal, y el total final se confirma al momento de la entrega.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Sigue tus compras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Mis 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Un pedido no recogido en 3 días se cancela y el producto vuelve al inventario.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Mis Recibos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ves tu historial de pagos (fecha, servicio, barbero, método y monto),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total pagado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descargas cada comprobante en PDF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Descargar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7-tienda.jpg" descr="Tienda" title="Tien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Tienda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8-carrito.jpg" descr="Carrito con dos productos" title="Carrito con dos produc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Carrito con dos productos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0-mis-recibos.jpg" descr="Mis recibos" title="Mis recib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Mis recibos</w:t>
      </w:r>
    </w:p>
    <w:p>
      <w:pPr>
        <w:keepNext/>
        <w:pBdr>
          <w:left w:val="single" w:color="B26A00" w:sz="24" w:space="8"/>
        </w:pBdr>
        <w:shd w:fill="FBF0DF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B26A00"/>
          <w:sz w:val="20"/>
          <w:szCs w:val="20"/>
        </w:rPr>
        <w:t xml:space="preserve">Aviso</w:t>
      </w:r>
    </w:p>
    <w:p>
      <w:pPr>
        <w:keepNext w:val="false"/>
        <w:pBdr>
          <w:left w:val="single" w:color="B26A00" w:sz="24" w:space="8"/>
        </w:pBdr>
        <w:shd w:fill="FBF0DF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Los recibos de UrbanBlade son comprobantes del servicio o la compra; </w:t>
      </w:r>
      <w:r>
        <w:rPr>
          <w:rFonts w:ascii="Arial" w:cs="Arial" w:eastAsia="Arial" w:hAnsi="Arial"/>
          <w:b/>
          <w:bCs/>
          <w:color w:val="1F1F1F"/>
          <w:sz w:val="19"/>
          <w:szCs w:val="19"/>
        </w:rPr>
        <w:t xml:space="preserve">no son facturas fiscales (CFDI)</w:t>
      </w:r>
      <w:r>
        <w:rPr>
          <w:rFonts w:ascii="Arial" w:cs="Arial" w:eastAsia="Arial" w:hAnsi="Arial"/>
          <w:color w:val="1F1F1F"/>
          <w:sz w:val="19"/>
          <w:szCs w:val="19"/>
        </w:rPr>
        <w:t xml:space="preserve">.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3.8 Lealtad, puntos y niveles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Cada cita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completada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suma avance. El nivel sube con las citas completadas y trae un descuento: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95"/>
        <w:gridCol w:w="4491"/>
        <w:gridCol w:w="2794"/>
      </w:tblGrid>
      <w:tr>
        <w:trPr>
          <w:cantSplit/>
          <w:tblHeader/>
        </w:trPr>
        <w:tc>
          <w:tcPr>
            <w:tcW w:type="dxa" w:w="2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Nivel</w:t>
            </w:r>
          </w:p>
        </w:tc>
        <w:tc>
          <w:tcPr>
            <w:tcW w:type="dxa" w:w="4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Citas completadas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Descuento</w:t>
            </w:r>
          </w:p>
        </w:tc>
      </w:tr>
      <w:tr>
        <w:trPr>
          <w:cantSplit/>
        </w:trPr>
        <w:tc>
          <w:tcPr>
            <w:tcW w:type="dxa" w:w="2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Caballero</w:t>
            </w:r>
          </w:p>
        </w:tc>
        <w:tc>
          <w:tcPr>
            <w:tcW w:type="dxa" w:w="4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0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0 %</w:t>
            </w:r>
          </w:p>
        </w:tc>
      </w:tr>
      <w:tr>
        <w:trPr>
          <w:cantSplit/>
        </w:trPr>
        <w:tc>
          <w:tcPr>
            <w:tcW w:type="dxa" w:w="2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Regular</w:t>
            </w:r>
          </w:p>
        </w:tc>
        <w:tc>
          <w:tcPr>
            <w:tcW w:type="dxa" w:w="4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5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5 %</w:t>
            </w:r>
          </w:p>
        </w:tc>
      </w:tr>
      <w:tr>
        <w:trPr>
          <w:cantSplit/>
        </w:trPr>
        <w:tc>
          <w:tcPr>
            <w:tcW w:type="dxa" w:w="2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V.I.P</w:t>
            </w:r>
          </w:p>
        </w:tc>
        <w:tc>
          <w:tcPr>
            <w:tcW w:type="dxa" w:w="4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10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10 %</w:t>
            </w:r>
          </w:p>
        </w:tc>
      </w:tr>
      <w:tr>
        <w:trPr>
          <w:cantSplit/>
        </w:trPr>
        <w:tc>
          <w:tcPr>
            <w:tcW w:type="dxa" w:w="2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Leyenda</w:t>
            </w:r>
          </w:p>
        </w:tc>
        <w:tc>
          <w:tcPr>
            <w:tcW w:type="dxa" w:w="4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20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15 %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Ganas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10 puntos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por cada cita completada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5 puntos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por una reseña.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Puedes pagar con puntos hasta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50 %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del total ya con descuento.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Si pasas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180 días sin una cita completada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bajas un nivel, y a los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365 días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tus puntos caducan.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Cada mes hay un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sorteo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entre clientes elegibles.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3.9 Membresía, paquetes, gift cards y referidos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Membresía: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plan de suscripción de la barbería (por ejemplo, un plan con un porcentaje fijo de descuento en cada servicio mientras esté activa). Se cobra con tarjeta y genera tus recibos de suscripción.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Contratar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en el plan que quieras.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Paquetes: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compras varios usos de un servicio pagados por adelantado, con saldo y vigencia. Ves el catálogo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Mis paquetes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Gift cards: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regalas saldo a otra persona.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Referidos: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tu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código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(con el botón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Copiar código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se lo das a un amigo; cuando él lo use y complete su primera cita, ganas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30 puntos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lealtad. Si alguien te invitó a ti, escribes su código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¿A ti te invitó alguien?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pulsas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Vincular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(solo se puede una vez).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1-membresia.jpg" descr="Membresía" title="Membres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Membresía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2-paquetes.jpg" descr="Paquetes prepagados" title="Paquetes prepag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Paquetes prepagados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4-referidos.jpg" descr="Programa de referidos" title="Programa de referi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Programa de referidos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3.10 Barberos, reseñas, muro y asistente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Nuestros Barberos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al equipo con su especialidad y sus reseñas, para que revises su trabajo antes de reservar.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Puedes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reseñar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 tu barbero al terminar el servicio.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Muro Inspiración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los trabajos que publican los barberos: puedes reaccionar, guardar y comentar. Los comentarios pasan por moderación y puedes reportar o bloquear contenido. Si todavía no hay publicaciones, verás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Todavía no hay trabajos publicados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asistente virtual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Bladebot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vive en el botón redondo de la esquina inferior derecha. Escribe tu pregunta o usa las sugerencias rápidas: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Cuál es mi próxima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Cuántos puntos tengo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Cuáles son los servicios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Cómo cancelo mi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6-barberos.jpg" descr="Nuestros barberos" title="Nuestros barbe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Nuestros barberos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8-muro.jpg" descr="Muro Inspiración" title="Muro Inspi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Muro Inspiración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30-chat-asistente.jpg" descr="El asistente virtual Bladebot" title="El asistente virtual Bladeb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El asistente virtual Bladebot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3.11 Tu perfil y tus avisos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Perfil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(se abre desde tu avatar) ves el avance de tu perfil y tres pestañas: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Información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(tus datos y tu foto),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Seguridad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(contraseña y acceso)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Cuenta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(zona de peligro). Desde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ves todos tus avisos; la campana del menú muestra cuántos tienes sin leer. Los recordatorios llegan por correo, por avisos del navegador o de la aplicación y, si están activados, por SMS o WhatsApp.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7-perfil.jpg" descr="Perfil" title="Per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Perfil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6-notificaciones.jpg" descr="Notificaciones" title="Notific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Notificaciones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4. Rol: Barbero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menú del barbero tiene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Muro Inspiración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y una sección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Espacio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Agenda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Portafolio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Horario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Tu perfil se abre desde tu avatar. El botón principal de la barra lateral dice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Ver mi agenda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-barbero.jpg" descr="Mi Agenda del barbero" title="Mi Agenda del barb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 Agenda del barbero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4.1 Tu panel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Al entrar ves el panel del día: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Un saludo con tu avance: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Buen día, Nava. Llevas 1 de 3 citas de hoy. Hay 1 por aprobar.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aro de la derecha marca cuántas citas del día llevas.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Esperando tu aprobación: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las solicitudes de cita nuevas, con hora, fecha, cliente y servicio, y los botones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Aprobar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Rechazar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Tu agenda de hoy: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cada cita con su hora, cliente, servicio, hasta cuándo dura y su estado. El botón de cada cita sirve para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avanzarla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Iniciar servicio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Terminar servicio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 asistió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Aprobar una solicitud la pasa de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pendiente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confirmada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avisa al cliente. Si la rechazas, el cliente recibe el aviso de que fue cancelada.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2-dashboard.jpg" descr="Panel del barbero" title="Panel del barb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del barbero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4.2 Tu agenda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Agenda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tus citas del periodo (por defecto,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Hoy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 Navega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Anterior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Hoy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Siguiente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cambia la vista con el selector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filtra por estado. Arriba tienes cuatro contadores: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En periodo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Completadas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Productividad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(el porcentaje de citas que completaste) 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Ingreso histórico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Cada cita ofrece las acciones que corresponden a su estado: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59"/>
        <w:gridCol w:w="8421"/>
      </w:tblGrid>
      <w:tr>
        <w:trPr>
          <w:cantSplit/>
          <w:tblHeader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ves y qué puedes hacer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Confirmada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Iniciar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No asistió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y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Cancelar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Iniciar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se habilita desde 15 minutos antes de la hora; antes aparece el aviso </w:t>
            </w:r>
            <w:r>
              <w:rPr>
                <w:rFonts w:ascii="Arial" w:cs="Arial" w:eastAsia="Arial" w:hAnsi="Arial"/>
                <w:i/>
                <w:iCs/>
                <w:color w:val="1F1F1F"/>
                <w:sz w:val="17"/>
                <w:szCs w:val="17"/>
              </w:rPr>
              <w:t xml:space="preserve">Aún es pronto: la cita es a las 15:00 y podrás iniciarla desde las 14:45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En proceso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Terminar ahora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+10 min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y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+15 min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para agregar tiempo al servicio. Si te pasas, aparece en rojo cuánto (por ejemplo </w:t>
            </w:r>
            <w:r>
              <w:rPr>
                <w:rFonts w:ascii="Arial" w:cs="Arial" w:eastAsia="Arial" w:hAnsi="Arial"/>
                <w:i/>
                <w:iCs/>
                <w:color w:val="1F1F1F"/>
                <w:sz w:val="17"/>
                <w:szCs w:val="17"/>
              </w:rPr>
              <w:t xml:space="preserve">Se pasó 99 min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Completada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Ver ticket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: el comprobante del servicio.</w:t>
            </w:r>
          </w:p>
        </w:tc>
      </w:tr>
    </w:tbl>
    <w:p>
      <w:pPr>
        <w:spacing w:after="140"/>
      </w:pP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iniciar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sistema valida la fecha, el margen de tiempo y que el pago esté resuelto. Al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completar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se suman puntos al cliente y se registra tu comisión.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3-agenda.jpg" descr="Mi agenda" title="Mi agen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 agenda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4.3 Avisos durante el servicio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Cinco minutos antes de que termine el servicio recibes un aviso con dos opciones: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terminar ya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agregar tiempo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Si el servicio se alarga más de lo esperado, el sistema vuelve a avisarte.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4.4 Tu calendario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tus citas por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Semana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Lista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con un color por estado: pendiente, confirmada, en proceso, completada, cancelada y no asistió. Cuando un día tiene varias citas se enlistan dentro del día.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5-calendario.jpg" descr="Mi calendario" title="Mi calend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 calendario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4.5 Tu horario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Horario Laboral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define los días y las horas en que los clientes pueden agendar contigo. Para cada día activas o desactivas el interruptor y eliges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apertura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cierre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Si descansas a media jornada,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Agregar descanso (segunda franja)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el día queda con dos franjas (por ejemplo 09:00 a 14:00 y 16:00 a 20:00), sin traslapes, y los clientes no ven horarios en el descanso.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Copiar a todos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repite ese horario en los demás días. A la derecha,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Tu semana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resume cómo ven los clientes tu disponibilidad: los días con atención y las horas por semana.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Guardar horario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para aplicar los cambios.</w:t>
      </w:r>
    </w:p>
    <w:p>
      <w:pPr>
        <w:keepNext/>
        <w:pBdr>
          <w:left w:val="single" w:color="C9A227" w:sz="24" w:space="8"/>
        </w:pBdr>
        <w:shd w:fill="F7F0DA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C9A227"/>
          <w:sz w:val="20"/>
          <w:szCs w:val="20"/>
        </w:rPr>
        <w:t xml:space="preserve">Importante</w:t>
      </w:r>
    </w:p>
    <w:p>
      <w:pPr>
        <w:keepNext w:val="false"/>
        <w:pBdr>
          <w:left w:val="single" w:color="C9A227" w:sz="24" w:space="8"/>
        </w:pBdr>
        <w:shd w:fill="F7F0DA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La disponibilidad que ven los clientes al reservar sale de este horario y de las citas que ya tienes. Si cambias un día, las reservas nuevas lo respetan de inmediato.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8-horario.jpg" descr="Mi horario laboral" title="Mi horario labo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 horario laboral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4.6 Tu portafolio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Portafolio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es tu carta de presentación: muestra cuántos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trabajos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has publicado y las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reacciones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comentarios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guardados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que reciben.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Publicar trabajo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abres un formulario con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título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del corte o diseño, una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descripción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opcional y las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fotos y videos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del trabajo (hasta 10 archivos, máximo 50 MB cada uno). Tus publicaciones aparecen en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Muro Inspiración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que ven los clientes.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6-portafolio.jpg" descr="Mi portafolio" title="Mi portafol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 portafolio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7-nueva-publicacion.jpg" descr="Publicar un trabajo" title="Publicar un traba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Publicar un trabajo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4.7 Muro, avisos y perfil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Muro Inspiración: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los trabajos publicados por el equipo. Puedes reaccionar, guardar y comentar.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tus avisos (solicitudes nuevas, cambios y cancelaciones de citas); la campana del menú muestra los que no has leído.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Perfil: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se abre desde tu avatar. Ahí cambias tu foto y tus datos, y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Seguridad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tu contraseña.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10-muro.jpg" descr="Muro Inspiración" title="Muro Inspi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Muro Inspiración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11-notificaciones.jpg" descr="Notificaciones" title="Notific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Notificaciones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9-perfil.jpg" descr="Perfil del barbero" title="Perfil del barb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Perfil del barbero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4.8 En el teléfono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el teléfono el menú pasa a una barra inferior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Agenda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Portafolio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Más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Las citas del día y las acciones para avanzarlas se ven igual que en la computadora.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bm02-dashboard.jpg" descr="Panel del barbero en el teléfono" title="Panel del barbero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del barbero en el teléfono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bm01-agenda.jpg" descr="Mi agenda en el teléfono" title="Mi agenda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 agenda en el teléfono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4.9 Tu desempeño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Tu agenda muestra tu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productividad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tu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ingreso histórico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Además, el administrador recibe cada mes un reporte de desempeño con el mejor mes y las caídas fuertes de cada barbero.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5. Rol: Recepcionista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recepción opera el día a día de la barbería. Su menú tiene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Muro Inspiración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y una sección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Operación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Clientes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Pagos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Movimientos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Gift Cards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Paquetes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Lista de Espera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Analítica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El botón principal de la barra lateral es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Nueva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-recepcion.jpg" descr="Panel de recepción" title="Panel de recep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 recepción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5.1 Tu panel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Panel Recepción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responde a la pregunta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¿qué conviene atender hoy?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Seis indicadores: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citas de hoy, cobrado hoy, por cobrar (citas sin cobrar), pedidos por entregar, clientes nuevos y stock crítico.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Próximas llegadas: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las citas de hoy que aún están por atender, con hora, cliente, servicio y barbero, y un enlace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Ver detalle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 por hora: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cómo se reparte el día.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Pedidos por entregar: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las compras de la tienda listas para el cliente, con un enlace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Ver 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3-menu-operacion.jpg" descr="Panel de recepción con el menú Operación desplegado" title="Panel de recepción con el menú Operación despleg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 recepción con el menú Operación desplegado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5.2 Un día de trabajo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Abre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revisa la agenda.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las citas pendientes y registra a los clientes que llegan sin cita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Nueva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Cuando llegue la hora,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inicia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completa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marca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 asistió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según corresponda.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Cobra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desde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Pagos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efectivo, tarjeta o transferencia (revisa el comprobante).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Entrega los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tienda cuando el cliente los recoge.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Al cerrar, haz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corte de caja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del turno.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5.3 Citas y calendario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ves la agenda completa (las 50 citas más recientes), con filtros por estado y por barbero. Las acciones dependen del estado: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86"/>
        <w:gridCol w:w="7794"/>
      </w:tblGrid>
      <w:tr>
        <w:trPr>
          <w:cantSplit/>
          <w:tblHeader/>
        </w:trPr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 de la cita</w:t>
            </w:r>
          </w:p>
        </w:tc>
        <w:tc>
          <w:tcPr>
            <w:tcW w:type="dxa" w:w="7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Acciones disponibles</w:t>
            </w:r>
          </w:p>
        </w:tc>
      </w:tr>
      <w:tr>
        <w:trPr>
          <w:cantSplit/>
        </w:trPr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Pendiente</w:t>
            </w:r>
          </w:p>
        </w:tc>
        <w:tc>
          <w:tcPr>
            <w:tcW w:type="dxa" w:w="7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Confirmar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Editar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Cancelar</w:t>
            </w:r>
          </w:p>
        </w:tc>
      </w:tr>
      <w:tr>
        <w:trPr>
          <w:cantSplit/>
        </w:trPr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Confirmada</w:t>
            </w:r>
          </w:p>
        </w:tc>
        <w:tc>
          <w:tcPr>
            <w:tcW w:type="dxa" w:w="7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Iniciar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(solo cuando llega su horario),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Completar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No asistió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Cobrar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Editar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Cancelar</w:t>
            </w:r>
          </w:p>
        </w:tc>
      </w:tr>
    </w:tbl>
    <w:p>
      <w:pPr>
        <w:spacing w:after="14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Nueva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un formulario con cliente (búsqueda por nombre o correo), barbero, servicio, fecha, hora, estado y notas.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las mismas citas por mes, semana, día o lista, con un color por estado y un filtro por barbero.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4-citas.jpg" descr="Citas y reservas" title="Citas y reserv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Citas y reservas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6-nueva-cita.jpg" descr="Nueva cita" title="Nueva 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Nueva cita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5-calendario.jpg" descr="Calendario de citas" title="Calendario de ci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Calendario de citas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5.4 Clientes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Clientes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lista a las personas registradas con su correo, teléfono, segmento, número de citas y fecha de registro. Puedes buscar por nombre o correo, crear un cliente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Nuevo Cliente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abrir su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ficha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Editar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La exportación a CSV y la eliminación de clientes son solo del administrador.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ficha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resume sus citas, gasto total, ticket promedio, última visita y barbero preferido. Incluye las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Notas del equipo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(alergias, tipo de corte, acuerdos), que solo ve el personal, y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historial de 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keepNext/>
        <w:pBdr>
          <w:left w:val="single" w:color="1D4ED8" w:sz="24" w:space="8"/>
        </w:pBdr>
        <w:shd w:fill="E6ECFA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Nota</w:t>
      </w:r>
    </w:p>
    <w:p>
      <w:pPr>
        <w:keepNext w:val="false"/>
        <w:pBdr>
          <w:left w:val="single" w:color="1D4ED8" w:sz="24" w:space="8"/>
        </w:pBdr>
        <w:shd w:fill="E6ECFA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La recepción no puede </w:t>
      </w:r>
      <w:r>
        <w:rPr>
          <w:rFonts w:ascii="Arial" w:cs="Arial" w:eastAsia="Arial" w:hAnsi="Arial"/>
          <w:b/>
          <w:bCs/>
          <w:color w:val="1F1F1F"/>
          <w:sz w:val="19"/>
          <w:szCs w:val="19"/>
        </w:rPr>
        <w:t xml:space="preserve">eliminar</w:t>
      </w:r>
      <w:r>
        <w:rPr>
          <w:rFonts w:ascii="Arial" w:cs="Arial" w:eastAsia="Arial" w:hAnsi="Arial"/>
          <w:color w:val="1F1F1F"/>
          <w:sz w:val="19"/>
          <w:szCs w:val="19"/>
        </w:rPr>
        <w:t xml:space="preserve"> clientes ni ve los contadores por segmento: esas funciones son del administrador.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7-clientes.jpg" descr="Gestión de clientes" title="Gestión de cl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Gestión de clientes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8-ficha-cliente.jpg" descr="Ficha de un cliente" title="Ficha de un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Ficha de un cliente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5.5 Pagos, cobros y corte de caja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Facturación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la facturación de hoy y del mes, el total de cobros y el desglose por método, con filtros por texto, método, barbero y fechas. Cada cobro lista su folio, cliente, servicio, barbero, método, total y propina, con el botón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PDF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(recibo).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Anular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un cobro es solo del administrador, que debe escribir un motivo; el motivo queda en la bitácora.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Nuevo Cobro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Registro de cobro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eliges la cita pendiente de cobro y registras el pago.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Por Revisar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reúne los pagos que esperan verificación, por ejemplo las transferencias con comprobante.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Corte de caja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cierra el turno: muestra lo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esperado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(efectivo, tarjeta, propinas y total) y te pide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efectivo contado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; el sistema calcula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diferencia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Agrega observaciones y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Cerrar caja del día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Solo el efectivo pasa por el cajón.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9-pagos.jpg" descr="Centro de facturación" title="Centro de factu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Centro de facturación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0-registrar-cobro.jpg" descr="Registro de cobro" title="Registro de cob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Registro de cobro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1-corte-caja.jpg" descr="Corte de caja" title="Corte de c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Corte de caja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5.6 Pedidos, inventario y beneficios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Pedidos: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Bandeja de 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gestiona las compras de la tienda (pendientes, entregados y por cobrar). Desde aquí se entrega, se cobra o se cancela un pedido.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Movimientos: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historial de entradas y salidas de inventario.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Gift Cards, Paquetes y Lista de Espera: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administras las tarjetas de regalo, los paquetes prepagados y las anotaciones de los clientes.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Analítica: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Análisis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resume la operación actual (citas de hoy, por confirmar, completadas, pagos por verificar, cancelaciones e inasistencias de los últimos 30 días) y sugiere qué revisar.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2-pedidos.jpg" descr="Bandeja de pedidos" title="Bandeja de pedi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Bandeja de pedidos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3-movimientos.jpg" descr="Movimientos de inventario" title="Movimientos de inven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Movimientos de inventario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4-gift-cards.jpg" descr="Gift cards" title="Gift ca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Gift cards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5-paquetes.jpg" descr="Paquetes prepagados" title="Paquetes prepag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Paquetes prepagados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6-lista-espera.jpg" descr="Lista de espera" title="Lista de espe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Lista de espera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7-analitica.jpg" descr="Centro de análisis" title="Centro de anális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Centro de análisis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5.7 Reglas importantes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Solo se puede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cobrar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una cita confirmada, en proceso o completada.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No puedes cambiar un importe a mano para saltarte descuentos o puntos: el servidor calcula el total.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Los depósitos y los cargos por inasistencia tienen su propio flujo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Pagos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Las pantallas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Usuarios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Configuración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Reportes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el resto de la administración no forman parte de tu rol. Si abres una por su dirección, el sistema te devuelve al panel.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20-sin-permiso-usuarios.jpg" descr="Al intentar abrir Usuarios, el sistema devuelve al panel" title="Al intentar abrir Usuarios, el sistema devuelve al pa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Al intentar abrir Usuarios, el sistema devuelve al panel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5.8 En el teléfono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el teléfono el menú pasa a una barra inferior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Pagos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Más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Las tablas se desplazan hacia los lados para ver todas sus columnas.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rm01-dashboard.jpg" descr="Panel de recepción en el teléfono" title="Panel de recepción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 recepción en el teléfono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rm02-citas.jpg" descr="Citas en el teléfono" title="Citas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Citas en el teléfono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6. Rol: Administrador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administrador tiene el menú más amplio, organizado en secciones que se despliegan al pulsar su nombre.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56"/>
        <w:gridCol w:w="8524"/>
      </w:tblGrid>
      <w:tr>
        <w:trPr>
          <w:cantSplit/>
          <w:tblHeader/>
        </w:trPr>
        <w:tc>
          <w:tcPr>
            <w:tcW w:type="dxa" w:w="1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Sección</w:t>
            </w:r>
          </w:p>
        </w:tc>
        <w:tc>
          <w:tcPr>
            <w:tcW w:type="dxa" w:w="8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Opciones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Operación</w:t>
            </w:r>
          </w:p>
        </w:tc>
        <w:tc>
          <w:tcPr>
            <w:tcW w:type="dxa" w:w="8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Citas, Calendario, Clientes, Pagos, Pedidos, Movimientos, Gift Cards, Paquetes, Lista de Espera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Gestión</w:t>
            </w:r>
          </w:p>
        </w:tc>
        <w:tc>
          <w:tcPr>
            <w:tcW w:type="dxa" w:w="8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Barberos, Planes de Membresía, Reseñas, Moderación del muro, Usuarios, Servicios, Productos, Configuración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Análisis</w:t>
            </w:r>
          </w:p>
        </w:tc>
        <w:tc>
          <w:tcPr>
            <w:tcW w:type="dxa" w:w="8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Analítica, Reportes, Campañas, Sorteos, Logs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Sistema</w:t>
            </w:r>
          </w:p>
        </w:tc>
        <w:tc>
          <w:tcPr>
            <w:tcW w:type="dxa" w:w="8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Estado del Servidor</w:t>
            </w:r>
          </w:p>
        </w:tc>
      </w:tr>
    </w:tbl>
    <w:p>
      <w:pPr>
        <w:spacing w:after="14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-administrador.jpg" descr="Panel del administrador" title="Panel del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del administrador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6.1 Tu panel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Panel administrativo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reúne lo que necesitas al empezar el día: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Accesos rápidos: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Nueva cita, Nuevo cliente, Cobrar y Reportes.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Resumen: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citas de hoy, ingresos de hoy, clientes activos y retención, cada uno con su comparación.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Gráficas: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ingresos por semana (de las últimas 8 semanas, con la actual resaltada) y servicios más pedidos.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botón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Nueva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la barra lateral está disponible en todas las pantallas, y el buscador de la barra superior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Ctrl + K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encuentra clientes, servicios y pantallas.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3-menu-completo.jpg" descr="Panel administrativo con las secciones del menú desplegadas" title="Panel administrativo con las secciones del menú desplega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administrativo con las secciones del menú desplegadas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6.2 Citas y calendario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ves la agenda completa de la barbería (las 50 citas más recientes), que puedes filtrar por estado y por barbero. Cada fila muestra fecha, hora, cliente, servicio, barbero, estado y las acciones que corresponden a ese estado: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86"/>
        <w:gridCol w:w="7794"/>
      </w:tblGrid>
      <w:tr>
        <w:trPr>
          <w:cantSplit/>
          <w:tblHeader/>
        </w:trPr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 de la cita</w:t>
            </w:r>
          </w:p>
        </w:tc>
        <w:tc>
          <w:tcPr>
            <w:tcW w:type="dxa" w:w="7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Acciones disponibles</w:t>
            </w:r>
          </w:p>
        </w:tc>
      </w:tr>
      <w:tr>
        <w:trPr>
          <w:cantSplit/>
        </w:trPr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Pendiente</w:t>
            </w:r>
          </w:p>
        </w:tc>
        <w:tc>
          <w:tcPr>
            <w:tcW w:type="dxa" w:w="7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Confirmar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Editar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Cancelar</w:t>
            </w:r>
          </w:p>
        </w:tc>
      </w:tr>
      <w:tr>
        <w:trPr>
          <w:cantSplit/>
        </w:trPr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Confirmada</w:t>
            </w:r>
          </w:p>
        </w:tc>
        <w:tc>
          <w:tcPr>
            <w:tcW w:type="dxa" w:w="7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Iniciar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(solo cuando llega su horario; antes aparece "todavía no se puede iniciar"),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Completar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No asistió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Cobrar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Editar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Cancelar</w:t>
            </w:r>
          </w:p>
        </w:tc>
      </w:tr>
    </w:tbl>
    <w:p>
      <w:pPr>
        <w:spacing w:after="14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Nueva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un formulario con cliente (búsqueda por nombre o correo), barbero, servicio, fecha, hora, estado y notas.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Guardar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para crearla.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ves las mismas citas en vista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Semana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Lista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con un color por estado (pendiente, confirmada, en proceso, completada, cancelada y no asistió) y un filtro por barbero. Cuando un día tiene muchas citas, aparece "+N más".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4-citas.jpg" descr="Citas y reservas" title="Citas y reserv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Citas y reservas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6-nueva-cita.jpg" descr="Nueva cita" title="Nueva 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Nueva cita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5-calendario.jpg" descr="Calendario de citas" title="Calendario de ci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Calendario de citas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6.3 Clientes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Clientes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la base completa con cuatro contadores por segmento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VIP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Inactivo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), un buscador por nombre o correo y los botones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Nuevo Cliente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Exportar CSV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En cada fila: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Ver ficha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Editar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Eliminar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ficha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un cliente resume sus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gasto total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ticket promedio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su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última visita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su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barbero preferido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e incluye: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Notas del equipo: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alergias, tipo de corte y acuerdos. Solo las ve el personal; nunca se muestran al cliente.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Historial de 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 fecha, hora, servicio, barbero, estado y precio.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7-clientes.jpg" descr="Gestión de clientes" title="Gestión de cl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Gestión de clientes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8-ficha-cliente.jpg" descr="Ficha de un cliente" title="Ficha de un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Ficha de un cliente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6.4 Pagos, cobros y corte de caja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Facturación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la facturación de hoy y del mes, el total de cobros y el desglose por método (efectivo, tarjeta, transferencia). Puedes filtrar por texto, método, barbero y fechas. Cada cobro lista su folio, cliente, servicio, barbero, método, total y propina, con los botones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PDF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(recibo)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Anular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Al anular, el sistema pide un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motivo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(mínimo 5 caracteres) que queda en la bitácora junto con el monto; el cobro se borra y no se puede deshacer.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Nuevo Cobro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Registro de cobro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eliges la cita pendiente de cobro y registras el pago.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Por Revisar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reúne los pagos que esperan verificación, por ejemplo las transferencias con comprobante.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Corte de caja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cierra el día: muestra lo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esperado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(efectivo, tarjeta, propinas incluidas y total) y te pide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efectivo contado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; el sistema calcula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diferencia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Agrega observaciones y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Cerrar caja del día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Solo el efectivo pasa por el cajón: la tarjeta y la transferencia no se cuentan.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9-pagos.jpg" descr="Centro de facturación" title="Centro de factu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Centro de facturación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9b-registrar-pago.jpg" descr="Registro de cobro" title="Registro de cob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Registro de cobro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1-corte-caja.jpg" descr="Corte de caja" title="Corte de c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Corte de caja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6.5 Pedidos, inventario y beneficios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Pedidos: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Bandeja de 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gestiona las compras de la tienda: pendientes, entregados y por cobrar, con búsqueda por folio y filtro por estado. Desde aquí se entrega, se cobra o se cancela un pedido.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Movimientos: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historial de entradas y salidas de inventario.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Gift Cards, Paquetes y Lista de Espera: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las mismas herramientas que ve el cliente, con la vista del personal para administrarlas.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2-pedidos.jpg" descr="Bandeja de pedidos" title="Bandeja de pedi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Bandeja de pedidos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3-movimientos.jpg" descr="Movimientos de inventario" title="Movimientos de inven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Movimientos de inventario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4-gift-cards.jpg" descr="Gift cards" title="Gift ca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Gift cards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5-paquetes.jpg" descr="Paquetes prepagados" title="Paquetes prepag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Paquetes prepagados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6-lista-espera.jpg" descr="Lista de espera" title="Lista de espe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Lista de espera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6.6 Personal, servicios y productos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Barberos: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lista con su comisión y su estado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);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Editar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cambia especialidad, descripción, foto y estado. Un barbero nuevo se crea desde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Usuarios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(el botón dice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Nuevo barbero (vía Usuarios)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Usuarios: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alta del personal y de cuentas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Nuevo usuario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nombre, correo,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rol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(Cliente, Barbero, Recepcionista, Ingeniero o Administrador) y contraseña de al menos 8 caracteres con confirmación. Los roles privilegiados solo los asigna un administrador.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Servicios y combos: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Catálogo de Servicios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guarda nombre, categoría, duración, precio, imagen (JPG, PNG o WebP de hasta 2 MB) y descripción.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Productos: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Gestión de Inventario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controla stock, precio y tipo (venta o uso interno), con búsqueda, filtros,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Solo bajo stock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Exportar CSV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Movimientos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el historial.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Planes de Membresía: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define los planes que ven los clientes (precio mensual y porcentaje de descuento).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7-barberos.jpg" descr="Gestión de barberos" title="Gestión de barbe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Gestión de barberos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1-usuarios.jpg" descr="Gestión de usuarios" title="Gestión de usua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Gestión de usuarios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1b-nuevo-usuario.jpg" descr="Nuevo usuario" title="Nuevo usu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Nuevo usuario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2-servicios.jpg" descr="Catálogo de servicios" title="Catálogo de servic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Catálogo de servicios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2b-nuevo-servicio.jpg" descr="Nuevo servicio" title="Nuevo serv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Nuevo servicio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3-productos.jpg" descr="Gestión de inventario" title="Gestión de inven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Gestión de inventario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3b-nuevo-producto.jpg" descr="Nuevo producto" title="Nuevo produc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Nuevo producto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8-planes.jpg" descr="Planes de membresía" title="Planes de membres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Planes de membresía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6.7 Reseñas y moderación del muro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Reseñas de Clientes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reúne las calificaciones que dejan los clientes a sus barberos.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Moderación del muro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los comentarios y los reportes de los usuarios y permite ocultar contenido.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9-resenas.jpg" descr="Reseñas de clientes" title="Reseñas de cl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Reseñas de clientes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0-moderacion.jpg" descr="Moderación del muro" title="Moderación del mu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Moderación del muro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6.8 Configuración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Configuración General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agrupa los datos del negocio (nombre, dirección, teléfono,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política de cancelación en horas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horarios de apertura y cierre), las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redes sociales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los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datos bancarios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que se muestran para los pagos por transferencia. En la esquina superior derecha está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Activar modo mantenimiento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keepNext/>
        <w:pBdr>
          <w:left w:val="single" w:color="B26A00" w:sz="24" w:space="8"/>
        </w:pBdr>
        <w:shd w:fill="FBF0DF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B26A00"/>
          <w:sz w:val="20"/>
          <w:szCs w:val="20"/>
        </w:rPr>
        <w:t xml:space="preserve">Aviso</w:t>
      </w:r>
    </w:p>
    <w:p>
      <w:pPr>
        <w:keepNext w:val="false"/>
        <w:pBdr>
          <w:left w:val="single" w:color="B26A00" w:sz="24" w:space="8"/>
        </w:pBdr>
        <w:shd w:fill="FBF0DF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Un cambio aquí puede afectar reservas, pagos y notificaciones: la política de cancelación y los horarios cambian lo que ven los clientes. El </w:t>
      </w:r>
      <w:r>
        <w:rPr>
          <w:rFonts w:ascii="Arial" w:cs="Arial" w:eastAsia="Arial" w:hAnsi="Arial"/>
          <w:b/>
          <w:bCs/>
          <w:color w:val="1F1F1F"/>
          <w:sz w:val="19"/>
          <w:szCs w:val="19"/>
        </w:rPr>
        <w:t xml:space="preserve">modo mantenimiento</w:t>
      </w:r>
      <w:r>
        <w:rPr>
          <w:rFonts w:ascii="Arial" w:cs="Arial" w:eastAsia="Arial" w:hAnsi="Arial"/>
          <w:color w:val="1F1F1F"/>
          <w:sz w:val="19"/>
          <w:szCs w:val="19"/>
        </w:rPr>
        <w:t xml:space="preserve"> hace que la aplicación responda con una pantalla de mantenimiento a todos los usuarios: actívalo solo con un aviso previo.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4-configuracion.jpg" descr="Configuración general" title="Configuración gen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Configuración general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6.9 Reportes, analítica, campañas, sorteos y logs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Reportes: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Reportes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métricas del periodo que elijas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Hoy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Esta semana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Este mes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Este trimestre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Este año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): ingresos, ticket promedio, citas, finalización, clientes activos, retención, valor del inventario y stock crítico, además de gráficas por estado de cita e ingresos por barbero. Se exportan a Excel o PDF.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Analítica: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Análisis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calcula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operación actual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desde las citas y los pagos registrados (citas de hoy, por confirmar, completadas, pagos por verificar, cancelaciones e inasistencias de los últimos 30 días) y sugiere acciones como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Revisar citas pendientes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Campañas: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envía una promoción a un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segmento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clientes (por nivel de lealtad),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ahora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programada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con título, mensaje y botón opcional.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Sorteos: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Historial de Sorteos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del sorteo mensual de lealtad.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Logs: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Auditoría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registra la actividad del sistema; muestra totales (hoy, creados, actualizados y eliminados), permite buscar y filtrar por categoría, evento, usuario y fechas, y se exporta a CSV.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6-reportes.jpg" descr="Centro de reportes" title="Centro de repor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Centro de reportes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5-analitica.jpg" descr="Centro de análisis" title="Centro de anális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Centro de análisis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7-campanas.jpg" descr="Campañas de marketing" title="Campañas de market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Campañas de marketing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8-sorteos.jpg" descr="Historial de sorteos" title="Historial de sorte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Historial de sorteos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9-logs.jpg" descr="Auditoría y logs" title="Auditoría y lo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Auditoría y logs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6.10 Estado del servidor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Estado del Servidor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es una vista de solo lectura de la salud del sistema: un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resumen del monitor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un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mapa del sistema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(API, MongoDB, Redis, cola y tareas programadas, con un color según su estado: activo, lento o con fallos, caído o sin uso) y la lista de cada módulo. Se actualiza sola cada 30 segundos o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Actualizar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30-estado-servidor.jpg" descr="Estado del servidor" title="Estado del servi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Estado del servidor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7. Rol: Ingeniero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ingeniero es un rol técnico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solo lectura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revisa la salud del sistema, los reportes y la bitácora, pero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 administra el negocio ni modifica datos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Su menú tiene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la sección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Análisis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Reportes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Logs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y la sección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Sistema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Estado del Servidor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 El botón principal de la barra lateral dice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Revisar sistema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-ingeniero.jpg" descr="Panel de ingeniería" title="Panel de ingenier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 ingeniería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7.1 Tu panel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Panel Ingeniería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lleva dos insignias arriba a la derecha: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Sistema activo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Solo lectura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Contiene: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observabilidad: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un resumen de la infraestructura (por ejemplo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Infraestructura Estable: infraestructura y tareas programadas saludables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con la latencia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MongoDB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el estado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Redis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los trabajos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en cola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y el enlace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Detalle: Monitor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al estado del servidor.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Módulos del negocio: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comportamiento agregado de cada módulo,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sin datos operativos de clientes individuales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citas e ingresos de las últimas semanas, servicios más pedidos y barberos ocupados o libres. Para más detalle usa Reportes, Logs o el estado del servidor.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3-menu.jpg" descr="Menú del ingeniero con Análisis y Sistema desplegados" title="Menú del ingeniero con Análisis y Sistema despleg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Menú del ingeniero con Análisis y Sistema desplegados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10-dashboard-abajo.jpg" descr="Módulos del negocio en el panel de ingeniería" title="Módulos del negocio en el panel de ingenier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Módulos del negocio en el panel de ingeniería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7.2 Reportes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Reportes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métricas agregadas del periodo que elijas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Hoy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Esta semana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Este mes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Este trimestre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Este año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): ingresos, ticket promedio, citas, finalización, clientes activos, retención, valor del inventario y stock crítico, además de gráficas por estado de cita e ingresos por barbero. Se exportan a Excel o PDF.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4-reportes.jpg" descr="Centro de reportes" title="Centro de repor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Centro de reportes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7.3 Logs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Auditoría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registra la actividad del sistema. Muestra totales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total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hoy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creados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actualizados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eliminados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), permite buscar y filtrar por categoría, evento, usuario y fechas, y se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exporta a CSV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Cada fila indica la fecha, la categoría, el evento, la descripción y el usuario que lo originó.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5-logs.jpg" descr="Auditoría y logs" title="Auditoría y lo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Auditoría y logs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7.4 Estado del servidor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Estado del Servidor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es una vista de solo lectura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conectividad, cola y tareas programadas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Se actualiza sola cada 30 segundos (la hora de la última actualización aparece arriba) o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Actualizar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Resumen de monitor: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estado general (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Entorno estable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y accesos 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Módulos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Reportes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Logs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Mapa del sistema: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un mapa en 3D con la API en el centro y alrededor MongoDB, Redis, la cola y cada tarea programada. El color indica su estado: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lento o con fallos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caído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sin uso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Puedes girarlo y seleccionar un nodo.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Lista de módulos: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 la derecha, el mismo estado en texto (API, MongoDB, Redis, Cola y cada tarea programada, como </w:t>
      </w:r>
      <w:r>
        <w:rPr>
          <w:rFonts w:ascii="Consolas" w:cs="Consolas" w:eastAsia="Consolas" w:hAnsi="Consolas"/>
          <w:color w:val="7A5A00"/>
          <w:sz w:val="18"/>
          <w:szCs w:val="18"/>
        </w:rPr>
        <w:t xml:space="preserve">appointments:send-reminders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Consolas" w:cs="Consolas" w:eastAsia="Consolas" w:hAnsi="Consolas"/>
          <w:color w:val="7A5A00"/>
          <w:sz w:val="18"/>
          <w:szCs w:val="18"/>
        </w:rPr>
        <w:t xml:space="preserve">loyalty:draw-raffle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6-estado-servidor.jpg" descr="Estado del servidor" title="Estado del servi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Estado del servidor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9-estado-servidor-abajo.jpg" descr="Mapa del sistema y lista de módulos" title="Mapa del sistema y lista de módu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Mapa del sistema y lista de módulos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7.5 Avisos y perfil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reúne tus avisos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Perfil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(desde tu avatar) permite cambiar tu foto, tus datos y tu contraseña.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7-notificaciones.jpg" descr="Notificaciones" title="Notific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Notificaciones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8-perfil.jpg" descr="Perfil del ingeniero" title="Perfil del ingeni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Perfil del ingeniero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7.6 Lo que el ingeniero no puede hacer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Las pantallas de negocio (Clientes, Citas, Pagos, Configuración, Usuarios…) no forman parte de este rol. Si abres una por su dirección, el sistema te devuelve al panel y muestra el aviso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No tienes permiso para abrir esa pantalla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 que sí ve son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datos agregados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negocio (por ejemplo ingresos del periodo y valor del inventario en el panel y en Reportes), pero nunca listas de clientes ni datos personales.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11-sin-permiso-clientes.jpg" descr="Al intentar abrir Clientes, el sistema devuelve al panel" title="Al intentar abrir Clientes, el sistema devuelve al pa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Al intentar abrir Clientes, el sistema devuelve al panel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7.7 En el teléfono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el teléfono el menú pasa a una barra inferior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Estado del Servidor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Más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El mapa del sistema se muestra más pequeño; para leer cada módulo con comodidad conviene bajar a la lista.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im01-dashboard.jpg" descr="Panel de ingeniería en el teléfono" title="Panel de ingeniería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 ingeniería en el teléfono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im02-estado-servidor.jpg" descr="Estado del servidor en el teléfono" title="Estado del servidor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Estado del servidor en el teléfono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8. Pagos, recibos y membresías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47"/>
        <w:gridCol w:w="8133"/>
      </w:tblGrid>
      <w:tr>
        <w:trPr>
          <w:cantSplit/>
          <w:tblHeader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Cómo funciona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Efectivo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Se registra en recepción; entra al cierre de caja.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Transferencia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cliente sube el comprobante; recepción lo revisa y lo marca como pagado.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Tarjeta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Se procesa con Stripe. Un aviso del proveedor puede completar el pago unos instantes después.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Depósito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Anticipo que puede pedir la reserva; se descuenta del total.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Inasistencia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Si la barbería lo activa, una cita marcada como </w:t>
            </w:r>
            <w:r>
              <w:rPr>
                <w:rFonts w:ascii="Arial" w:cs="Arial" w:eastAsia="Arial" w:hAnsi="Arial"/>
                <w:i/>
                <w:iCs/>
                <w:color w:val="1F1F1F"/>
                <w:sz w:val="17"/>
                <w:szCs w:val="17"/>
              </w:rPr>
              <w:t xml:space="preserve">no asistió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puede generar un cargo.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Reembolso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Lo emite la barbería; el cliente recibe aviso.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Propina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Se agrega al cobrar y queda en el recibo.</w:t>
            </w:r>
          </w:p>
        </w:tc>
      </w:tr>
    </w:tbl>
    <w:p>
      <w:pPr>
        <w:spacing w:after="140"/>
      </w:pP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9. Notificaciones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entrega depende de tus preferencias, de los canales activos y de la configuración del dispositivo. Un mensaje de "operación exitosa" no garantiza que el aviso llegue. Si no recibes avisos, revisa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Perfil → 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los permisos del navegador o del teléfono.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10. Preguntas frecuentes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19"/>
        <w:gridCol w:w="6161"/>
      </w:tblGrid>
      <w:tr>
        <w:trPr>
          <w:cantSplit/>
          <w:tblHeader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Pregunta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Reservé y mi cita sigue pendiente.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Es normal: toda cita nueva espera confirmación del barbero o de recepción.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No puedo iniciar una cita confirmada.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Aún no corresponde su horario, o falta resolver el pago.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Pagué y la cita no se completó.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Pagar no completa el servicio; lo hace el barbero al terminar.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¿Tengo que verificar mi correo con un código?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No. Al crear tu cuenta con tu correo queda lista y entras directamente.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Me dice que ya tengo una cita ese día.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Solo se permite una cita por día; elige otra fecha o reagenda la que ya tienes.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¿Puedo reservar sin conexión?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No. La aplicación instalada abre sin red, pero reservar y pagar necesitan internet.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¿Mi recibo es una factura?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No. No es un CFDI.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Olvidé mi contraseña.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Usa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¿Olvidaste tu contraseña?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en la pantalla de acceso.</w:t>
            </w:r>
          </w:p>
        </w:tc>
      </w:tr>
    </w:tbl>
    <w:p>
      <w:pPr>
        <w:spacing w:after="140"/>
      </w:pP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11. Si algo falla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Cuando una operación falle, anota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tu rol, qué intentabas hacer, la fecha y hora y el mensaje que apareció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No compartas contraseñas, códigos, tokens ni comprobantes de otras personas. Comunícalo a la barbería. Si crees haber encontrado una vulnerabilidad, repórtala por el canal privado de seguridad del proyecto y no la publiques.</w:t>
      </w:r>
    </w:p>
    <w:sectPr>
      <w:footerReference w:type="default" r:id="rId6"/>
      <w:pgSz w:w="12240" w:h="15840" w:orient="portrait"/>
      <w:pgMar w:top="900" w:right="1080" w:bottom="1000" w:left="108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8" w:space="4"/>
      </w:pBdr>
    </w:pPr>
    <w:r>
      <w:rPr>
        <w:rFonts w:ascii="Arial" w:cs="Arial" w:eastAsia="Arial" w:hAnsi="Arial"/>
        <w:color w:val="595959"/>
        <w:sz w:val="16"/>
        <w:szCs w:val="16"/>
      </w:rPr>
      <w:t xml:space="preserve">UrbanBlade · Manual de Usuario · página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A6D1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1b0a71bbf4a7afa0b70023fb654e9ca486464019.png"/><Relationship Id="rId8" Type="http://schemas.openxmlformats.org/officeDocument/2006/relationships/image" Target="media/5948c1eb746f91bfbbe7b60dfda244f3b96b4d66.png"/><Relationship Id="rId9" Type="http://schemas.openxmlformats.org/officeDocument/2006/relationships/image" Target="media/d7beccaa6700822d441b0a0f64b240c36cee26c9.png"/><Relationship Id="rId10" Type="http://schemas.openxmlformats.org/officeDocument/2006/relationships/image" Target="media/c825194227ad8a21e6920bed72d87eb76b80b02a.png"/><Relationship Id="rId11" Type="http://schemas.openxmlformats.org/officeDocument/2006/relationships/image" Target="media/0149e144d98f232f76f5a81024dad6ac8440f1ed.jpg"/><Relationship Id="rId12" Type="http://schemas.openxmlformats.org/officeDocument/2006/relationships/image" Target="media/a841795eb2dd8ca440539d04bb6075935c3a993f.jpg"/><Relationship Id="rId13" Type="http://schemas.openxmlformats.org/officeDocument/2006/relationships/image" Target="media/ae18bc416caf01c382b99a19bbc99299075f542d.jpg"/><Relationship Id="rId14" Type="http://schemas.openxmlformats.org/officeDocument/2006/relationships/image" Target="media/5d0e16e392907fde22c06592cab622ef10b80362.jpg"/><Relationship Id="rId15" Type="http://schemas.openxmlformats.org/officeDocument/2006/relationships/image" Target="media/363e2d52f5ee2e84d71db52449b46d1346c57e22.jpg"/><Relationship Id="rId16" Type="http://schemas.openxmlformats.org/officeDocument/2006/relationships/image" Target="media/cbbba88b713053f8eecd5ecd40d562506b14ef3e.jpg"/><Relationship Id="rId17" Type="http://schemas.openxmlformats.org/officeDocument/2006/relationships/image" Target="media/ff536f9d111795593d4794ba1f3b6b273f72d8e4.jpg"/><Relationship Id="rId18" Type="http://schemas.openxmlformats.org/officeDocument/2006/relationships/image" Target="media/03ddfdb881537f7796a5fd1d924d76055fbfc9f5.jpg"/><Relationship Id="rId19" Type="http://schemas.openxmlformats.org/officeDocument/2006/relationships/image" Target="media/0c2b52ea8d60fe2f91063371652eb99af7b39c0f.jpg"/><Relationship Id="rId20" Type="http://schemas.openxmlformats.org/officeDocument/2006/relationships/image" Target="media/9cf46d4b3355d1d9cd97fd177ea4b9712ab09c34.jpg"/><Relationship Id="rId21" Type="http://schemas.openxmlformats.org/officeDocument/2006/relationships/image" Target="media/4175e202ed0a8cc5e6aa55481ed4b9b216737409.jpg"/><Relationship Id="rId22" Type="http://schemas.openxmlformats.org/officeDocument/2006/relationships/image" Target="media/32cc4aeb93f9bee216fb8f5580f6c8b8e5d45f55.jpg"/><Relationship Id="rId23" Type="http://schemas.openxmlformats.org/officeDocument/2006/relationships/image" Target="media/99945825e540e774dd29f5ad39b8503fa32e699b.jpg"/><Relationship Id="rId24" Type="http://schemas.openxmlformats.org/officeDocument/2006/relationships/image" Target="media/6cfa821ba2222ccab1453f2393c738bb1908f511.jpg"/><Relationship Id="rId25" Type="http://schemas.openxmlformats.org/officeDocument/2006/relationships/image" Target="media/692e8c11cfd7c5dd2c30e160084c92a3a8870de3.jpg"/><Relationship Id="rId26" Type="http://schemas.openxmlformats.org/officeDocument/2006/relationships/image" Target="media/00fcc89459c6b6d210a1ae03840416949d2a0e0e.jpg"/><Relationship Id="rId27" Type="http://schemas.openxmlformats.org/officeDocument/2006/relationships/image" Target="media/3b04e8f46e8dae180832034c021de4df26294c91.jpg"/><Relationship Id="rId28" Type="http://schemas.openxmlformats.org/officeDocument/2006/relationships/image" Target="media/df095e0102238719cfbcb48828acfefdde146b24.jpg"/><Relationship Id="rId29" Type="http://schemas.openxmlformats.org/officeDocument/2006/relationships/image" Target="media/f02c79f264bbff39b38af53cb351e612c753210f.jpg"/><Relationship Id="rId30" Type="http://schemas.openxmlformats.org/officeDocument/2006/relationships/image" Target="media/673b0e511f67e9d96ddd65b339a59700b752ae0d.jpg"/><Relationship Id="rId31" Type="http://schemas.openxmlformats.org/officeDocument/2006/relationships/image" Target="media/e416ac9eb6b8b55654f29559869a116ff1ccb377.jpg"/><Relationship Id="rId32" Type="http://schemas.openxmlformats.org/officeDocument/2006/relationships/image" Target="media/3168658927c31e9e255486e10fa14a29c2110c51.jpg"/><Relationship Id="rId33" Type="http://schemas.openxmlformats.org/officeDocument/2006/relationships/image" Target="media/d714f2bef56a2562a8ae88ceb167408456db4a7b.jpg"/><Relationship Id="rId34" Type="http://schemas.openxmlformats.org/officeDocument/2006/relationships/image" Target="media/e2748dd2b67bd073af7d8de34f523559afae9d31.jpg"/><Relationship Id="rId35" Type="http://schemas.openxmlformats.org/officeDocument/2006/relationships/image" Target="media/071f17c3a2878387d1303eaac48f583a1f34e1bd.jpg"/><Relationship Id="rId36" Type="http://schemas.openxmlformats.org/officeDocument/2006/relationships/image" Target="media/556a409545211e6537f98a9e7ee7a42de09c575f.jpg"/><Relationship Id="rId37" Type="http://schemas.openxmlformats.org/officeDocument/2006/relationships/image" Target="media/94cffad91556b3967f855f0806aad6b0ef87927e.jpg"/><Relationship Id="rId38" Type="http://schemas.openxmlformats.org/officeDocument/2006/relationships/image" Target="media/ac51034b69d43fd7bac33fa48bf9b24e70ccd40e.jpg"/><Relationship Id="rId39" Type="http://schemas.openxmlformats.org/officeDocument/2006/relationships/image" Target="media/1de32832d5a7176c0dccf1557029d1c1d78ca46a.jpg"/><Relationship Id="rId40" Type="http://schemas.openxmlformats.org/officeDocument/2006/relationships/image" Target="media/ae179ff65440e3abb7f8562dfca7b409eb929f80.jpg"/><Relationship Id="rId41" Type="http://schemas.openxmlformats.org/officeDocument/2006/relationships/image" Target="media/6b450deff44c8e1f28a1034542f44c744de8784c.jpg"/><Relationship Id="rId42" Type="http://schemas.openxmlformats.org/officeDocument/2006/relationships/image" Target="media/2d4a82a6dd64e001e972ad5a28e60c62e3a7622e.jpg"/><Relationship Id="rId43" Type="http://schemas.openxmlformats.org/officeDocument/2006/relationships/image" Target="media/32adb442240b70172862cca6f99df02a94dc9c49.jpg"/><Relationship Id="rId44" Type="http://schemas.openxmlformats.org/officeDocument/2006/relationships/image" Target="media/1ce5d41c2ff277fe8fd2e72864148191f8153779.jpg"/><Relationship Id="rId45" Type="http://schemas.openxmlformats.org/officeDocument/2006/relationships/image" Target="media/a8228b43d73a61479fa331025f7b1a0ed12163fd.jpg"/><Relationship Id="rId46" Type="http://schemas.openxmlformats.org/officeDocument/2006/relationships/image" Target="media/56b576ed56ca8157c7583c869924a15d5021f976.jpg"/><Relationship Id="rId47" Type="http://schemas.openxmlformats.org/officeDocument/2006/relationships/image" Target="media/da9ac3f1685f6931c878b719263ad41d7aff0edf.jpg"/><Relationship Id="rId48" Type="http://schemas.openxmlformats.org/officeDocument/2006/relationships/image" Target="media/4e583828c6e138bac24ce821805556003ba92bda.jpg"/><Relationship Id="rId49" Type="http://schemas.openxmlformats.org/officeDocument/2006/relationships/image" Target="media/d22ec28787b6526e198863e79f68c674842ba5b0.jpg"/><Relationship Id="rId50" Type="http://schemas.openxmlformats.org/officeDocument/2006/relationships/image" Target="media/01182343ad311128a14f39fd4011a5aaf1fab5ba.jpg"/><Relationship Id="rId51" Type="http://schemas.openxmlformats.org/officeDocument/2006/relationships/image" Target="media/76ca5b5bc9f82bc4aa64b288307305a57d14f34b.jpg"/><Relationship Id="rId52" Type="http://schemas.openxmlformats.org/officeDocument/2006/relationships/image" Target="media/66e549c051ddcc5b00648c2510bc183af8aa1ab5.jpg"/><Relationship Id="rId53" Type="http://schemas.openxmlformats.org/officeDocument/2006/relationships/image" Target="media/108605aeddf4ee80d537969ac63b7a62a74b6dd6.jpg"/><Relationship Id="rId54" Type="http://schemas.openxmlformats.org/officeDocument/2006/relationships/image" Target="media/0105a482502680cbfa753056b58a698fc418bbac.jpg"/><Relationship Id="rId55" Type="http://schemas.openxmlformats.org/officeDocument/2006/relationships/image" Target="media/3f86f75a010b914ac124ce28a97bc2f97fab0f7c.jpg"/><Relationship Id="rId56" Type="http://schemas.openxmlformats.org/officeDocument/2006/relationships/image" Target="media/a142f65252779836c9e9683cccf6391a3408a124.jpg"/><Relationship Id="rId57" Type="http://schemas.openxmlformats.org/officeDocument/2006/relationships/image" Target="media/33750a7cab2f7fe98322e49ccde1c61dc49af3c9.jpg"/><Relationship Id="rId58" Type="http://schemas.openxmlformats.org/officeDocument/2006/relationships/image" Target="media/2bd8381494390cba2fe594dedf9752c39d4d2f05.jpg"/><Relationship Id="rId59" Type="http://schemas.openxmlformats.org/officeDocument/2006/relationships/image" Target="media/4d6d6cab9ba987d5bb2f78a0234b9c2af2b904ac.jpg"/><Relationship Id="rId60" Type="http://schemas.openxmlformats.org/officeDocument/2006/relationships/image" Target="media/c9a9029b33cf1583ee31a10a41d67176df5af936.jpg"/><Relationship Id="rId61" Type="http://schemas.openxmlformats.org/officeDocument/2006/relationships/image" Target="media/9364cd1cfd34864912a598e4400b59fc522578aa.jpg"/><Relationship Id="rId62" Type="http://schemas.openxmlformats.org/officeDocument/2006/relationships/image" Target="media/bb983c69ad7126f25feb2c23f080839d4a0822d3.jpg"/><Relationship Id="rId63" Type="http://schemas.openxmlformats.org/officeDocument/2006/relationships/image" Target="media/73d5606d6836747a69fadc81af1f7beff60e6140.jpg"/><Relationship Id="rId64" Type="http://schemas.openxmlformats.org/officeDocument/2006/relationships/image" Target="media/fdd34cf3774fbdf9be4e9ba49d594cb4913a3352.jpg"/><Relationship Id="rId65" Type="http://schemas.openxmlformats.org/officeDocument/2006/relationships/image" Target="media/836a3d4ebea5ace0355f9bb0a7e9fd3b27a8c557.jpg"/><Relationship Id="rId66" Type="http://schemas.openxmlformats.org/officeDocument/2006/relationships/image" Target="media/fa1958a8e79ab6be0e76e53c54c8e01f88f6834b.jpg"/><Relationship Id="rId67" Type="http://schemas.openxmlformats.org/officeDocument/2006/relationships/image" Target="media/03263508f773fe34f302f07642d78dc357b64b35.jpg"/><Relationship Id="rId68" Type="http://schemas.openxmlformats.org/officeDocument/2006/relationships/image" Target="media/036a35d1376e11db791e3dd87708480241632598.jpg"/><Relationship Id="rId69" Type="http://schemas.openxmlformats.org/officeDocument/2006/relationships/image" Target="media/442fe45ddd45116af786e00ed27ee66159f3fb39.jpg"/><Relationship Id="rId70" Type="http://schemas.openxmlformats.org/officeDocument/2006/relationships/image" Target="media/a52d6a4899276121bb5fccbb6df1987ac18cf1de.jpg"/><Relationship Id="rId71" Type="http://schemas.openxmlformats.org/officeDocument/2006/relationships/image" Target="media/6cbabb596aeba3efc2cab0b7546802ef4278e79e.jpg"/><Relationship Id="rId72" Type="http://schemas.openxmlformats.org/officeDocument/2006/relationships/image" Target="media/a90d110018e6d7de7953a4cca0c64189333ed83a.jpg"/><Relationship Id="rId73" Type="http://schemas.openxmlformats.org/officeDocument/2006/relationships/image" Target="media/f69084f56ecca1ee6ce138cb5dfbb710d40cd1ef.jpg"/><Relationship Id="rId74" Type="http://schemas.openxmlformats.org/officeDocument/2006/relationships/image" Target="media/a85a1e0dcc8a32f3ccad3665a946862c970469ba.jpg"/><Relationship Id="rId75" Type="http://schemas.openxmlformats.org/officeDocument/2006/relationships/image" Target="media/df68333e89956bdbdbafee3b82b237c15e7d4274.jpg"/><Relationship Id="rId76" Type="http://schemas.openxmlformats.org/officeDocument/2006/relationships/image" Target="media/84a5f439a8b6fefd584d4a228e9ed4dfad8b6028.jpg"/><Relationship Id="rId77" Type="http://schemas.openxmlformats.org/officeDocument/2006/relationships/image" Target="media/61ed041d9c89acf044511175ed4cf604facf21c3.jpg"/><Relationship Id="rId78" Type="http://schemas.openxmlformats.org/officeDocument/2006/relationships/image" Target="media/a5c7c273f250240118427916625789b60482a416.jpg"/><Relationship Id="rId79" Type="http://schemas.openxmlformats.org/officeDocument/2006/relationships/image" Target="media/d865a52c39577bca6ab69c74c8586ec0337f081a.jpg"/><Relationship Id="rId80" Type="http://schemas.openxmlformats.org/officeDocument/2006/relationships/image" Target="media/9f92e7b06758729f16326957d9a5cc7ea3120fd1.jpg"/><Relationship Id="rId81" Type="http://schemas.openxmlformats.org/officeDocument/2006/relationships/image" Target="media/9899f08d0142ca626ce95e000e4a4973a5c77977.jpg"/><Relationship Id="rId82" Type="http://schemas.openxmlformats.org/officeDocument/2006/relationships/image" Target="media/d90007839a46c538a765f0b8d15abaac8bb3f4fe.jpg"/><Relationship Id="rId83" Type="http://schemas.openxmlformats.org/officeDocument/2006/relationships/image" Target="media/9c4cf7deb47be35129453759cbf0fcef50d83a92.jpg"/><Relationship Id="rId84" Type="http://schemas.openxmlformats.org/officeDocument/2006/relationships/image" Target="media/3c3a2722fc1e9d1415a790a869574fc926f03385.jpg"/><Relationship Id="rId85" Type="http://schemas.openxmlformats.org/officeDocument/2006/relationships/image" Target="media/eb522045e289e87cc290afe9225081bdee3f5f0c.jpg"/><Relationship Id="rId86" Type="http://schemas.openxmlformats.org/officeDocument/2006/relationships/image" Target="media/1cd238197aeee0e05805a8546acabc90567b7b44.jpg"/><Relationship Id="rId87" Type="http://schemas.openxmlformats.org/officeDocument/2006/relationships/image" Target="media/f2cebbc9c1d9f24855969c786bd82aa179b4563e.jpg"/><Relationship Id="rId88" Type="http://schemas.openxmlformats.org/officeDocument/2006/relationships/image" Target="media/4c1c5bcf37f95ebd40051e90b7f0862bc99febda.jpg"/><Relationship Id="rId89" Type="http://schemas.openxmlformats.org/officeDocument/2006/relationships/image" Target="media/862ae7ab6b73482a64a5de74d8992551b9e25556.jpg"/><Relationship Id="rId90" Type="http://schemas.openxmlformats.org/officeDocument/2006/relationships/image" Target="media/82050fc8bd837a96b075bab68722601276ddc98f.jpg"/><Relationship Id="rId91" Type="http://schemas.openxmlformats.org/officeDocument/2006/relationships/image" Target="media/29115b454c47d62e9f982b599a92fe1392461ee1.jpg"/><Relationship Id="rId92" Type="http://schemas.openxmlformats.org/officeDocument/2006/relationships/image" Target="media/2907822e31c3a28b526ee4ddf00bdd8c72788599.jpg"/><Relationship Id="rId93" Type="http://schemas.openxmlformats.org/officeDocument/2006/relationships/image" Target="media/a91523c3ae5e0bcd7a11ca14c62cb7e29fc2689b.jpg"/><Relationship Id="rId94" Type="http://schemas.openxmlformats.org/officeDocument/2006/relationships/image" Target="media/05c23bf5cebe1853bd66f371dc0da2e33d4489fa.jpg"/><Relationship Id="rId95" Type="http://schemas.openxmlformats.org/officeDocument/2006/relationships/image" Target="media/01e263adbf15be65ebc64e59e8ab7ccb9be25a22.jpg"/><Relationship Id="rId96" Type="http://schemas.openxmlformats.org/officeDocument/2006/relationships/image" Target="media/054709385ec76ed5aa9c05a245675e93562adef0.jpg"/><Relationship Id="rId97" Type="http://schemas.openxmlformats.org/officeDocument/2006/relationships/image" Target="media/f4805a5af7c99b62d949b92c3ba822f218514d13.jpg"/><Relationship Id="rId98" Type="http://schemas.openxmlformats.org/officeDocument/2006/relationships/image" Target="media/fb624a7bb1c12cf6ae5f1d998cc6c979b0413b4a.jpg"/><Relationship Id="rId99" Type="http://schemas.openxmlformats.org/officeDocument/2006/relationships/image" Target="media/ba6318ff366e39144708bbec1de59928155d63e5.jpg"/><Relationship Id="rId100" Type="http://schemas.openxmlformats.org/officeDocument/2006/relationships/image" Target="media/b449eb94cbc540f94523681c2dee38857095a189.jpg"/><Relationship Id="rId101" Type="http://schemas.openxmlformats.org/officeDocument/2006/relationships/image" Target="media/0dbc55de5b834adb4e201be2e64ad66ad84f7fb9.jpg"/><Relationship Id="rId102" Type="http://schemas.openxmlformats.org/officeDocument/2006/relationships/image" Target="media/fb722d8f37b344ec049f02633840cc069b80c61c.jpg"/><Relationship Id="rId103" Type="http://schemas.openxmlformats.org/officeDocument/2006/relationships/image" Target="media/fcdef10d8294deb7139f3beb1519aa2b8a539e22.jpg"/><Relationship Id="rId104" Type="http://schemas.openxmlformats.org/officeDocument/2006/relationships/image" Target="media/68e7c02a19bc12ea6256cb1a8671543265325cb4.jpg"/><Relationship Id="rId105" Type="http://schemas.openxmlformats.org/officeDocument/2006/relationships/image" Target="media/da5864777069f68ad93120dd15684d58536d3834.jpg"/><Relationship Id="rId106" Type="http://schemas.openxmlformats.org/officeDocument/2006/relationships/image" Target="media/181ab7ba87a1569e30cf3374ebc195623e05ef21.jpg"/><Relationship Id="rId107" Type="http://schemas.openxmlformats.org/officeDocument/2006/relationships/image" Target="media/ad071d303ef7f40c26d8ed2d6170f71a1c1fdb5d.jpg"/><Relationship Id="rId108" Type="http://schemas.openxmlformats.org/officeDocument/2006/relationships/image" Target="media/200852242078af832f32078675fc91affc7dcc02.jpg"/><Relationship Id="rId109" Type="http://schemas.openxmlformats.org/officeDocument/2006/relationships/image" Target="media/1e800c7f33a889b1ccb339231cfac8656cef98c3.jpg"/><Relationship Id="rId110" Type="http://schemas.openxmlformats.org/officeDocument/2006/relationships/image" Target="media/dd91bcb91e5be2f593498370ebd386c0cdca0b9f.jpg"/><Relationship Id="rId111" Type="http://schemas.openxmlformats.org/officeDocument/2006/relationships/image" Target="media/97c195ba436c0e1523e549f4a4cd673b7ca990a6.jpg"/><Relationship Id="rId112" Type="http://schemas.openxmlformats.org/officeDocument/2006/relationships/image" Target="media/d8669e0f87022d3f3a93f1f3e5022c4342186f58.jpg"/><Relationship Id="rId113" Type="http://schemas.openxmlformats.org/officeDocument/2006/relationships/image" Target="media/07e7da9e5b2baad4afaac3fce20aa807b88c6d22.jpg"/><Relationship Id="rId114" Type="http://schemas.openxmlformats.org/officeDocument/2006/relationships/image" Target="media/a612f6f2d5e8b3c35d37dae21f6fd03e6b2bfb3a.jpg"/><Relationship Id="rId115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UrbanBlade — Manual de Usuario</dc:title>
  <dc:creator>Equipo UrbanBlade</dc:creator>
  <dc:description>Guía de uso de UrbanBlade para clientes, barberos, recepción, administración e ingeniería.</dc:description>
  <cp:lastModifiedBy>Un-named</cp:lastModifiedBy>
  <cp:revision>1</cp:revision>
  <dcterms:created xsi:type="dcterms:W3CDTF">2026-10-29T05:00:35.290Z</dcterms:created>
  <dcterms:modified xsi:type="dcterms:W3CDTF">2026-10-29T05:00:35.292Z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