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Style w:val="r2Style"/>
        </w:rPr>
        <w:t xml:space="preserve">RENCANA PELAKSANAAN PEMBELAJARAN (RPP)</w:t>
      </w:r>
    </w:p>
    <w:p/>
    <w:tbl>
      <w:tblGrid>
        <w:gridCol/>
        <w:gridCol/>
      </w:tblGrid>
      <w:tblPr>
        <w:tblStyle w:val="Fancy Table"/>
      </w:tblPr>
      <w:tr>
        <w:trPr/>
        <w:tc>
          <w:tcPr/>
          <w:p>
            <w:pPr/>
            <w:r>
              <w:rPr/>
              <w:t xml:space="preserve">Satuan Pendidikan</w:t>
            </w:r>
          </w:p>
        </w:tc>
        <w:tc>
          <w:tcPr/>
          <w:p>
            <w:pPr/>
            <w:r>
              <w:rPr/>
              <w:t xml:space="preserve"> : SD Negeri 1 Sruweng</w:t>
            </w:r>
          </w:p>
        </w:tc>
      </w:tr>
      <w:tr>
        <w:trPr/>
        <w:tc>
          <w:tcPr/>
          <w:p>
            <w:pPr/>
            <w:r>
              <w:rPr/>
              <w:t xml:space="preserve">Kelas/Semester</w:t>
            </w:r>
          </w:p>
        </w:tc>
        <w:tc>
          <w:tcPr/>
          <w:p>
            <w:pPr/>
            <w:r>
              <w:rPr/>
              <w:t xml:space="preserve"> : 6/1</w:t>
            </w:r>
          </w:p>
        </w:tc>
      </w:tr>
      <w:tr>
        <w:trPr/>
        <w:tc>
          <w:tcPr/>
          <w:p>
            <w:pPr/>
            <w:r>
              <w:rPr/>
              <w:t xml:space="preserve">Tema</w:t>
            </w:r>
          </w:p>
        </w:tc>
        <w:tc>
          <w:tcPr/>
          <w:p>
            <w:pPr/>
            <w:r>
              <w:rPr/>
              <w:t xml:space="preserve"> : Selamatkan Makhluk Hidup (Tema 1)</w:t>
            </w:r>
          </w:p>
        </w:tc>
      </w:tr>
      <w:tr>
        <w:trPr/>
        <w:tc>
          <w:tcPr/>
          <w:p>
            <w:pPr/>
            <w:r>
              <w:rPr/>
              <w:t xml:space="preserve">Subtema</w:t>
            </w:r>
          </w:p>
        </w:tc>
        <w:tc>
          <w:tcPr/>
          <w:p>
            <w:pPr/>
            <w:r>
              <w:rPr/>
              <w:t xml:space="preserve"> : Hewan Sahabatku (Subtema 2)</w:t>
            </w:r>
          </w:p>
        </w:tc>
      </w:tr>
      <w:tr>
        <w:trPr/>
        <w:tc>
          <w:tcPr/>
          <w:p>
            <w:pPr/>
            <w:r>
              <w:rPr/>
              <w:t xml:space="preserve">Muatan</w:t>
            </w:r>
          </w:p>
        </w:tc>
        <w:tc>
          <w:tcPr/>
          <w:p>
            <w:pPr/>
            <w:r>
              <w:rPr/>
              <w:t xml:space="preserve"> : Bahasa Indonesia</w:t>
            </w:r>
          </w:p>
        </w:tc>
      </w:tr>
      <w:tr>
        <w:trPr/>
        <w:tc>
          <w:tcPr/>
          <w:p>
            <w:pPr/>
            <w:r>
              <w:rPr/>
              <w:t xml:space="preserve">Pembelajaran ke</w:t>
            </w:r>
          </w:p>
        </w:tc>
        <w:tc>
          <w:tcPr/>
          <w:p>
            <w:pPr/>
            <w:r>
              <w:rPr/>
              <w:t xml:space="preserve"> : 1</w:t>
            </w:r>
          </w:p>
        </w:tc>
      </w:tr>
      <w:tr>
        <w:trPr/>
        <w:tc>
          <w:tcPr/>
          <w:p>
            <w:pPr/>
            <w:r>
              <w:rPr/>
              <w:t xml:space="preserve">Alokasi waktu</w:t>
            </w:r>
          </w:p>
        </w:tc>
        <w:tc>
          <w:tcPr/>
          <w:p>
            <w:pPr/>
            <w:r>
              <w:rPr/>
              <w:t xml:space="preserve"> : 1 hari</w:t>
            </w:r>
          </w:p>
        </w:tc>
      </w:tr>
    </w:tbl>
    <w:p/>
    <w:p>
      <w:pPr>
        <w:numPr>
          <w:ilvl w:val="0"/>
          <w:numId w:val="2"/>
        </w:numPr>
      </w:pPr>
      <w:r>
        <w:rPr>
          <w:rStyle w:val="r2Style"/>
        </w:rPr>
        <w:t xml:space="preserve">KOMPETENSI INTI</w:t>
      </w:r>
    </w:p>
    <w:p>
      <w:pPr>
        <w:numPr>
          <w:ilvl w:val="0"/>
          <w:numId w:val="1"/>
        </w:numPr>
      </w:pPr>
      <w:r>
        <w:rPr/>
        <w:t xml:space="preserve">Menerima dan menjalankan ajaran agama yang dianutnya</w:t>
      </w:r>
    </w:p>
    <w:p>
      <w:pPr>
        <w:numPr>
          <w:ilvl w:val="0"/>
          <w:numId w:val="1"/>
        </w:numPr>
      </w:pPr>
      <w:r>
        <w:rPr/>
        <w:t xml:space="preserve">Memiliki perilaku jujur, disiplin, tanggung jawab, santun, peduli, dan percaya diri dalam berinteraksi dengan keluarga, teman dan guru</w:t>
      </w:r>
    </w:p>
    <w:p>
      <w:pPr>
        <w:numPr>
          <w:ilvl w:val="0"/>
          <w:numId w:val="1"/>
        </w:numPr>
      </w:pPr>
      <w:r>
        <w:rPr/>
        <w:t xml:space="preserve">Memahami pengetahuan faktual dengan cara mengamati (mendengar, melihat, membaca) dan menanya berdasarkan rasa ingin tahu tentang dirinya, makhluk ciptaan Tuhan dan kegiatannya, dan benda-benda yang dijumpainya di rumah, sekolah.</w:t>
      </w:r>
    </w:p>
    <w:p>
      <w:pPr>
        <w:numPr>
          <w:ilvl w:val="0"/>
          <w:numId w:val="1"/>
        </w:numPr>
      </w:pPr>
      <w:r>
        <w:rPr/>
        <w:t xml:space="preserve">Menyajikan pengetahuan faktual dalam bahasa yang jelas dan logis dan sistematis, dalam karya yang estetis dalam gerakan yang mencerminkan anak sehat, dan dalam tindakan yang mencerminkan perilaku anak beriman dan berakhlak mulia</w:t>
      </w:r>
    </w:p>
    <w:p>
      <w:pPr>
        <w:numPr>
          <w:ilvl w:val="0"/>
          <w:numId w:val="1"/>
        </w:numPr>
      </w:pPr>
      <w:r>
        <w:rPr/>
        <w:t xml:space="preserve">Tes Kelas 5</w:t>
      </w:r>
    </w:p>
    <w:p>
      <w:pPr>
        <w:numPr>
          <w:ilvl w:val="0"/>
          <w:numId w:val="1"/>
        </w:numPr>
      </w:pPr>
      <w:r>
        <w:rPr/>
        <w:t xml:space="preserve">Tes Kelas 3</w:t>
      </w:r>
    </w:p>
    <w:p/>
    <w:p>
      <w:pPr>
        <w:numPr>
          <w:ilvl w:val="0"/>
          <w:numId w:val="2"/>
        </w:numPr>
      </w:pPr>
      <w:r>
        <w:rPr>
          <w:rStyle w:val="r2Style"/>
        </w:rPr>
        <w:t xml:space="preserve">KOMPETENSI DASAR DAN INDIKATOR</w:t>
      </w:r>
    </w:p>
    <w:p>
      <w:pPr>
        <w:pStyle w:val="multilevel list 2"/>
        <w:numPr>
          <w:ilvl w:val="0"/>
          <w:numId w:val=""/>
        </w:numPr>
      </w:pPr>
    </w:p>
    <w:p>
      <w:pPr/>
      <w:r>
        <w:rPr/>
        <w:t xml:space="preserve">Muatan : Bahasa Indonesia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3.1 </w:t>
            </w:r>
          </w:p>
        </w:tc>
        <w:tc>
          <w:tcPr/>
          <w:p>
            <w:pPr/>
            <w:r>
              <w:rPr/>
              <w:t xml:space="preserve"> Menyimpulkan informasi berdasarkan teks laporan hasil pengamatan yang didengar dan dibaca.</w:t>
            </w:r>
          </w:p>
        </w:tc>
        <w:tc>
          <w:tcPr/>
          <w:p>
            <w:pPr/>
            <w:r>
              <w:rPr/>
              <w:t xml:space="preserve">3.1.1 Memahami informasi berdasarkan teks laporan hasil pengamatan yang didengar dan dibaca.
3.1.2 Mengetahui cara menyimpulkan teks laporan hasil pengamatan.</w:t>
            </w:r>
          </w:p>
        </w:tc>
      </w:tr>
      <w:tr>
        <w:trPr/>
        <w:tc>
          <w:tcPr/>
          <w:p>
            <w:pPr/>
            <w:r>
              <w:rPr/>
              <w:t xml:space="preserve">4.1 </w:t>
            </w:r>
          </w:p>
        </w:tc>
        <w:tc>
          <w:tcPr/>
          <w:p>
            <w:pPr/>
            <w:r>
              <w:rPr/>
              <w:t xml:space="preserve"> Menyajikan simpulan secara lisan dan tulis dari teks laporan hasil pengamatan atau wawancara yang diperkuat oleh bukti</w:t>
            </w:r>
          </w:p>
        </w:tc>
        <w:tc>
          <w:tcPr/>
          <w:p>
            <w:pPr/>
            <w:r>
              <w:rPr/>
              <w:t xml:space="preserve">4.1.1 Mempresentasikan laporan hasil pengamatan atau wawancara yang diperkuat oleh bukti 
4.1.2 Menuliskan hasil laporan pengamatan atau wawancara dengan bukti yang kuat</w:t>
            </w:r>
          </w:p>
        </w:tc>
      </w:tr>
    </w:tbl>
    <w:p/>
    <w:p>
      <w:pPr>
        <w:numPr>
          <w:ilvl w:val="0"/>
          <w:numId w:val="2"/>
        </w:numPr>
      </w:pPr>
      <w:r>
        <w:rPr>
          <w:rStyle w:val="r2Style"/>
        </w:rPr>
        <w:t xml:space="preserve">TUJUAN</w:t>
      </w:r>
    </w:p>
    <w:p>
      <w:pPr/>
      <w:r>
        <w:rPr/>
        <w:t xml:space="preserve">1. Setelah mendengarkan teks laporan yang dibacakan, siswa mampu menemukan ide pokok dengan bantuan diagram.  
2. Setelah menemukan ide pokok dari teks yang dibacakan, siswa mampu mengembangkan ide pokok dengan menggunakan bahasanya sendiri secara rinci.
3. Setelah membaca teks, siswa mampu mengklasifikasi hewan berdasarkan cara perkembangbiakannya secara ovipar dan  vivipar serta manfaatnya.
4. Setelah berdiskusi, siswa mampu melaporkan hewan berdasarkan cara perkembangbiakan secara ovipar dan vivipar melalui tabel dan manfaatnya dengan benar.
5. Setelah membaca teks tentang ASEAN, siswa mampu menyebutkan kehidupan ekonomi dari dua negara terkait kondisi geografisnya dengan benar.
6. Setelah berdiskusi, siswa mampu menulis laporan tentang perbedaan kehidupan ekonomi dari dua negara terkait kondisi geografisnya dengan benar melalui diagram Venn. 
Karakter siswa yang diharapkan : 	
- Religius
- Nasionalis 
- Mandiri
- Gotong-royong
- Integritas</w:t>
      </w:r>
    </w:p>
    <w:p/>
    <w:p>
      <w:pPr>
        <w:numPr>
          <w:ilvl w:val="0"/>
          <w:numId w:val="2"/>
        </w:numPr>
      </w:pPr>
      <w:r>
        <w:rPr>
          <w:rStyle w:val="r2Style"/>
        </w:rPr>
        <w:t xml:space="preserve">MATERI</w:t>
      </w:r>
    </w:p>
    <w:p>
      <w:pPr/>
      <w:r>
        <w:rPr/>
        <w:t xml:space="preserve">1. Teks bacaan  yang berjudul ” bebek ”
2. Perkembangbiakan hewan secara ovipar dan vivipar.
3. Macam- macam tumbuhan (flora) yang tumbuh di wilayah ASEAN.
4. Beberapa kehidupan ekonomi di wilayah ASEAN
5. Kondisi geografis wilayah ASEAN</w:t>
      </w:r>
    </w:p>
    <w:p/>
    <w:p>
      <w:pPr>
        <w:numPr>
          <w:ilvl w:val="0"/>
          <w:numId w:val="2"/>
        </w:numPr>
      </w:pPr>
      <w:r>
        <w:rPr>
          <w:rStyle w:val="r2Style"/>
        </w:rPr>
        <w:t xml:space="preserve">PENDEKATAN DAN METODE</w:t>
      </w:r>
    </w:p>
    <w:p>
      <w:pPr/>
      <w:r>
        <w:rPr/>
        <w:t xml:space="preserve">Pendekatan : Scientific
Strategi : Cooperative Learning
Teknik : Example Non Example
Metode : Permaianan, Penugasan, Tanya Jawab, Diskusi dan Ceramah</w:t>
      </w:r>
    </w:p>
    <w:p/>
    <w:p>
      <w:pPr>
        <w:numPr>
          <w:ilvl w:val="0"/>
          <w:numId w:val="2"/>
        </w:numPr>
      </w:pPr>
      <w:r>
        <w:rPr>
          <w:rStyle w:val="r2Style"/>
        </w:rPr>
        <w:t xml:space="preserve">KEGIATAN PEMBELAJARAN</w:t>
      </w:r>
    </w:p>
    <w:tbl>
      <w:tblGrid>
        <w:gridCol w:w="1000" w:type="dxa"/>
        <w:gridCol/>
        <w:gridCol/>
      </w:tblGrid>
      <w:tblPr>
        <w:tblStyle w:val="myTable"/>
        <w:tblW w:w="5000" w:type="pct"/>
      </w:tblPr>
      <w:tr>
        <w:trPr/>
        <w:tc>
          <w:tcPr>
            <w:tcW w:w="1000" w:type="dxa"/>
          </w:tcPr>
          <w:p>
            <w:pPr/>
            <w:r>
              <w:rPr>
                <w:rStyle w:val="r2Style"/>
              </w:rPr>
              <w:t xml:space="preserve">Kegiatan</w:t>
            </w:r>
          </w:p>
        </w:tc>
        <w:tc>
          <w:tcPr/>
          <w:p>
            <w:pPr/>
            <w:r>
              <w:rPr>
                <w:rStyle w:val="r2Style"/>
              </w:rPr>
              <w:t xml:space="preserve">Deskripsi Kegiatan</w:t>
            </w:r>
          </w:p>
        </w:tc>
        <w:tc>
          <w:tcPr/>
          <w:p>
            <w:pPr/>
            <w:r>
              <w:rPr>
                <w:rStyle w:val="r2Style"/>
              </w:rPr>
              <w:t xml:space="preserve">Alokasi Waktu</w:t>
            </w:r>
          </w:p>
        </w:tc>
      </w:tr>
      <w:tr>
        <w:trPr/>
        <w:tc>
          <w:tcPr/>
          <w:p>
            <w:pPr/>
            <w:r>
              <w:rPr>
                <w:rStyle w:val="r2Style"/>
              </w:rPr>
              <w:t xml:space="preserve">Kegiatan Pendahuluan</w:t>
            </w:r>
          </w:p>
        </w:tc>
        <w:tc>
          <w:tcPr/>
          <w:p>
            <w:pPr/>
            <w:r>
              <w:rPr/>
              <w:t xml:space="preserve">1. Kelas dimulai dengan dibuka dengan salam, menanyakan kabar dan mengecek kehadiran siswa
2. Kelas dilanjutkan dengan do’a dipimpin oleh salah seorang siswa. Siswa yang diminta membaca do’a adalah siswa siswa yang hari ini datang paling awal. (Menghargai kedisiplikan siswa/PPK).
3. Siswa diingatkan untuk selalu mengutamakan sikap disiplin setiap saat dan menfaatnya bagi tercapainya sita-cita.
4. Menyanyikan lagu Garuda Pancasila atau lagu nasional lainnya. Guru memberikan penguatan tentang pentingnya menanamkan semangat Nasionalisme.
5. Pembiasaan membaca/menulis 15-20  menit dimulai dengan guru menceritakan tentang kisah masa kecil salah satu tokoh dunia, kesehatan, kebersihan, makanan/minuman sehat, cerita inspirasi atau motivasi . Sebelum membacakan buku guru menjelaskan tujuan kegiatan literasi dan mengajak siswa mendiskusikan pertanyaan-pertanyaan berikut:
- Apa yang tergambar pada sampul buku.
- Apa judul buku
- Kira-kira ini menceritakan tentang apa
- Pernahkan kamu membaca judul buku seperti ini</w:t>
            </w:r>
          </w:p>
        </w:tc>
        <w:tc>
          <w:tcPr/>
          <w:p>
            <w:pPr/>
            <w:r>
              <w:rPr/>
              <w:t xml:space="preserve">15</w:t>
            </w:r>
          </w:p>
        </w:tc>
      </w:tr>
      <w:tr>
        <w:trPr/>
        <w:tc>
          <w:tcPr/>
          <w:p>
            <w:pPr/>
            <w:r>
              <w:rPr>
                <w:rStyle w:val="r2Style"/>
              </w:rPr>
              <w:t xml:space="preserve">Kegiatan Inti</w:t>
            </w:r>
          </w:p>
        </w:tc>
        <w:tc>
          <w:tcPr/>
          <w:p>
            <w:pPr/>
            <w:r>
              <w:rPr/>
              <w:t xml:space="preserve">Langkah-langkah kegiatan pembelajaran
- Guru membawa gambar salah satu jenis hewan yang sering dimanfaatkan sebagai bahan makanan, misalnya ikan.
- Guru mengajukan pertanyaan: 
‘Apa yang kalian ketahui tentang hewan ini?’
‘Apa manfaatnya dalam kehidupanmu?’
 ‘Apa yang ingin kalian ketahui tentang hewan sebagai sumber makanan?’
(CriticalThinking and Problem Formulation)
- Guru kemudian menuliskan jawaban siswa di papan tulis dan menyampaikan bahwa mereka akan belajar tentang hewan.
Ayo Mengamati
- Siswa diminta untuk membaca teks tentang hewan-hewan yang hidup di negara ASEAN yang ada pada buku pelajaran. Guru memberi waktu sekitar tiga menit.
- Setiap siswa kemudian menulis hewan yang ada di sekitar mereka, mengisi diagram Venn, dan mendiskusikan dengan teman kelompok. (Mandiri, Critical Thinming and Problem Formulation)
- Guru membimbing diskusi, berjalan berkeliling dari kelompok satu ke kelompok lain untuk memastikan bahwa setiap anggota berpartisipasi aktif.
- Guru mengajak satu atau dua siswa untuk menyampaikan hasil diskusinya, lalu memberi penguatan kepada seluruh siswa mengenai jawaban yang diharapkan. Guru dapat memberi kesempatan kepada seluruh siswa untuk memberikan komentar dari jawaban yang ada. Guru tidak menjawab langsung, namun memberi kesempatan kepada siswa lain untuk mencoba menjawab pertanyaan yang diajukan oleh temannya. Guru dapat menguatkan jawaban-jawaban yang ada.
- Siswa menuliskan manfaat perkembangbiakan hewan secara vivipar dan ovipar kemudian disampaikan kepada teman kelasnya. Guru membimbing diskusi secara klasikal
Ayo Membaca 
- Setelah siswa membaca teks tentang kegiatan ekonomi di  negara ASEAN, guru dan siswa membahasnya sebentar.  
- Dalam kelompoknya, setiap siswa diminta untuk menyampaikan kondisi geografis negara ASEAN dan kehidupan ekonominya. Siswa kemudian diminta untuk menyampaikan kembali apa yang dibacanya.
- Guru memberikan penguatan tentang kehidupan ekonomi negara ASEAN.
- Pada pertemuan sebelumnya, siswa memilih dua negara ASEAN dan menuliskan kehidupan sosial budayanya.
- Untuk melengkapi informasi dua negara tersebut, siswa diminta untuk membandingkan negara-negara tersebut dari kehidupan ekonominya. Siswa menyampaikan hasilnya kepada teman di sebelahnya.
Ayo Menulis
- Pada kesempatan ini, guru menyampaikan informasi kepada siswa bahwa mereka akan mendengarkan guru membaca teks laporan. Siswa harus menyimaknya dan mengisi diagram berikut.
- Sebelum membaca teks, guru mengingatkan siswa untuk menyimak dengan saksama. Guru memastikan bahwa semua siswa dapat mendengar suara guru dengan jelas. Teks dibaca perlahan.
- Siswa kemudian mendiskusikan diagramnya dengan teman kelompoknya dan memperbaiki jawabannya apabila perlu.  Berdasarkan jawaban tersebut, setiap siswa kemudian mengembangkan isi diagram dengan menggunakan kosakata baku. (Critical Thinking, Mandiri)
- Guru menyampaikan daftar periksa penilaian kepada siswa.</w:t>
            </w:r>
          </w:p>
        </w:tc>
        <w:tc>
          <w:tcPr/>
          <w:p>
            <w:pPr/>
            <w:r>
              <w:rPr/>
              <w:t xml:space="preserve">140</w:t>
            </w:r>
          </w:p>
        </w:tc>
      </w:tr>
      <w:tr>
        <w:trPr/>
        <w:tc>
          <w:tcPr/>
          <w:p>
            <w:pPr/>
            <w:r>
              <w:rPr>
                <w:rStyle w:val="r2Style"/>
              </w:rPr>
              <w:t xml:space="preserve">Kegiatan Penutup</w:t>
            </w:r>
          </w:p>
        </w:tc>
        <w:tc>
          <w:tcPr/>
          <w:p>
            <w:pPr/>
            <w:r>
              <w:rPr/>
              <w:t xml:space="preserve">Ayo Renungkan
- Siswa melakukan refleksi dengan menjawab pertanyaan yang terdapat dalam Buku Siswa. 
- Guru dapat menambahkan pertanyaan refleksi berdasarkan panduan yang terdapat pada lampiran di Buku Guru..
Kerja Sama dengan Orang Tua	
- Siswa diminta mengamati hewan yang ada di sekitar dan mencatat fakta tentang hewan tersebut berdasarkan pengamatan. Selain itu, siswa mencari tahu bagaimana interaksi dan saling ketergantungan yang terjadi antara hewan tersebut dengan manusia di sekitarnya. 
- Siswa dapat mendiskusikan hasil pengamatan dengan orang tua.
- Siswa diminta untuk menyampaikan hasilnya kepada teman dan guru di 
sekolah.
Menyanyikan salah satu lagu daerah untuk menumbuhkan Nasionalisme, Persatuan, dan Toleransi 
Salam dan doa penutup dipimpin oleh salah satu siswa (Religius)</w:t>
            </w:r>
          </w:p>
        </w:tc>
        <w:tc>
          <w:tcPr/>
          <w:p>
            <w:pPr/>
            <w:r>
              <w:rPr/>
              <w:t xml:space="preserve">15</w:t>
            </w:r>
          </w:p>
        </w:tc>
      </w:tr>
    </w:tbl>
    <w:p/>
    <w:p>
      <w:pPr>
        <w:numPr>
          <w:ilvl w:val="0"/>
          <w:numId w:val="2"/>
        </w:numPr>
      </w:pPr>
      <w:r>
        <w:rPr>
          <w:rStyle w:val="r2Style"/>
        </w:rPr>
        <w:t xml:space="preserve">PENILAIAN</w:t>
      </w:r>
    </w:p>
    <w:p>
      <w:pPr/>
      <w:r>
        <w:rPr/>
        <w:t xml:space="preserve">Penilaian terhadap proses dan hasil pembelajaran dilakukan oleh guru untuk mengukur tingkat pencapaian kompetensi peserta didik. Hasil penilaian digunakan sebagai bahan penyusunan laporan kemajuan hasil belajar dan memperbaiki proses pembelajaran. Penilaian terhadap materi ini dapat dilakukan  sesuai kebutuhan guru yaitu dari pengamatan sikap, tes pengetahuan  dan presentasi unjuk kerja atau hasil karya/projek dengan rubric penilaian sebagai berikut.</w:t>
      </w:r>
    </w:p>
    <w:p/>
    <w:p>
      <w:pPr>
        <w:numPr>
          <w:ilvl w:val="0"/>
          <w:numId w:val="2"/>
        </w:numPr>
      </w:pPr>
      <w:r>
        <w:rPr>
          <w:rStyle w:val="r2Style"/>
        </w:rPr>
        <w:t xml:space="preserve">Remedial dan Pengayaan</w:t>
      </w:r>
    </w:p>
    <w:p>
      <w:pPr/>
      <w:r>
        <w:rPr/>
        <w:t xml:space="preserve">Remedial
- Siswa yang belum memahami cara perkembangbiakan hewan dapat mendiskusikannya dengan guru dan mengamati kembali hewan yang ada di sekitar.
- Guru dapat meminta siswa untuk menyebutkan hewan sebanyak-banyaknya dan mengelompokkan berdasarkan perkembangbiakannya.
Pengayaan
- Mintalah siswa untuk membawa gambar-gambar hewan dari potongan majalah bekas. Seluruh gambar dikumpulkan dan diklasifikasikan berdasarkan cara perkembangbiakannya.</w:t>
      </w:r>
    </w:p>
    <w:p/>
    <w:p>
      <w:pPr>
        <w:numPr>
          <w:ilvl w:val="0"/>
          <w:numId w:val="2"/>
        </w:numPr>
      </w:pPr>
      <w:r>
        <w:rPr>
          <w:rStyle w:val="r2Style"/>
        </w:rPr>
        <w:t xml:space="preserve">SUMBER DAN MEDIA</w:t>
      </w:r>
    </w:p>
    <w:p>
      <w:pPr/>
      <w:r>
        <w:rPr/>
        <w:t xml:space="preserve">- Buku Pedoman Guru Tema 1 Kelas 6 dan Buku Siswa Tema 1 Kelas 6 (Buku Tematik Terpadu Kurikulum 2013, Jakarta: Kementerian Pendidikan dan Kebudayaan, 2018).
- Media Pengajaran Guru Indonesia SD/MI untuk kelas 6 
- Lingkungan sekitar
- Kertas HVS dan alat tulis
- Gambar salah satu jenis hewan</w:t>
      </w:r>
    </w:p>
    <w:p/>
    <w:p/>
    <w:p/>
    <w:p/>
    <w:tbl>
      <w:tblGrid>
        <w:gridCol/>
        <w:gridCol/>
      </w:tblGrid>
      <w:tblPr>
        <w:tblStyle w:val="myTable2"/>
        <w:tblW w:w="5000" w:type="pct"/>
      </w:tblPr>
      <w:tr>
        <w:trPr/>
        <w:tc>
          <w:tcPr/>
          <w:p>
            <w:pPr>
              <w:jc w:val="center"/>
            </w:pPr>
            <w:r>
              <w:rPr/>
              <w:t xml:space="preserve">
                Mengetahui 
                <w:br/>
                Kepala Sekolah,
              </w:t>
            </w:r>
          </w:p>
        </w:tc>
        <w:tc>
          <w:tcPr/>
          <w:p>
            <w:pPr>
              <w:jc w:val="center"/>
            </w:pPr>
            <w:r>
              <w:rPr/>
              <w:t xml:space="preserve">
                ...................... 
                <w:br/>
                 Guru Kelas 6
              </w:t>
            </w:r>
          </w:p>
        </w:tc>
      </w:tr>
      <w:tr>
        <w:trPr/>
        <w:tc>
          <w:tcPr>
            <w:tcW w:w="1000" w:type="dxa"/>
          </w:tcPr>
          <w:p>
            <w:pPr/>
            <w:r>
              <w:rPr/>
              <w:t xml:space="preserve"/>
            </w:r>
          </w:p>
        </w:tc>
        <w:tc>
          <w:tcPr>
            <w:tcW w:w="1000" w:type="dxa"/>
          </w:tcPr>
          <w:p>
            <w:pPr/>
            <w:r>
              <w:rPr/>
              <w:t xml:space="preserve"/>
            </w:r>
          </w:p>
        </w:tc>
      </w:tr>
      <w:tr>
        <w:trPr/>
        <w:tc>
          <w:tcPr/>
          <w:p>
            <w:pPr>
              <w:jc w:val="center"/>
            </w:pPr>
            <w:r>
              <w:rPr/>
              <w:t xml:space="preserve">
                Mumbruh Saptariningsih, S.Pd.SD. 
                <w:br/>
                 NIP 19650521 198405 2 001
              </w:t>
            </w:r>
          </w:p>
        </w:tc>
        <w:tc>
          <w:tcPr/>
          <w:p>
            <w:pPr>
              <w:jc w:val="center"/>
            </w:pPr>
            <w:r>
              <w:rPr/>
              <w:t xml:space="preserve">
                Rani Astuti, S.Pd.SD. 
                <w:br/>
                 NIP 19821028 200801 2 024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D8EBEF3"/>
    <w:multiLevelType w:val="multilevel"/>
    <w:lvl w:ilvl="0">
      <w:start w:val="1"/>
      <w:numFmt w:val="decimal"/>
      <w:suff w:val="tab"/>
      <w:lvlText w:val="%1."/>
      <w:pPr>
        <w:tabs>
          <w:tab w:val="num" w:pos="360"/>
        </w:tabs>
        <w:ind w:left="720" w:hanging="360"/>
      </w:pPr>
      <w:rPr>
        <w:rFonts/>
      </w:rPr>
    </w:lvl>
  </w:abstractNum>
  <w:abstractNum w:abstractNumId="2">
    <w:nsid w:val="9FBCFD73"/>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2023-02-07T08:59:57+00:00</dcterms:created>
  <dcterms:modified xsi:type="dcterms:W3CDTF">2023-02-07T08:59:57+00:00</dcterms:modified>
</cp:coreProperties>
</file>

<file path=docProps/custom.xml><?xml version="1.0" encoding="utf-8"?>
<Properties xmlns="http://schemas.openxmlformats.org/officeDocument/2006/custom-properties" xmlns:vt="http://schemas.openxmlformats.org/officeDocument/2006/docPropsVTypes"/>
</file>