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F3BBC" w14:textId="77777777" w:rsidR="00764087" w:rsidRPr="00543D56" w:rsidRDefault="00764087" w:rsidP="00764087">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UNICORN VYSOKÁ ŠKOLA S.R.O.</w:t>
      </w:r>
    </w:p>
    <w:p w14:paraId="4F338F36" w14:textId="77777777" w:rsidR="00764087" w:rsidRPr="00543D56" w:rsidRDefault="00764087" w:rsidP="00764087">
      <w:pPr>
        <w:pStyle w:val="Zkladntext"/>
        <w:rPr>
          <w:b/>
          <w:sz w:val="48"/>
        </w:rPr>
      </w:pPr>
    </w:p>
    <w:p w14:paraId="0809E463" w14:textId="77777777" w:rsidR="00764087" w:rsidRPr="00543D56" w:rsidRDefault="00764087" w:rsidP="00764087">
      <w:pPr>
        <w:pStyle w:val="Zkladntext"/>
        <w:rPr>
          <w:b/>
          <w:sz w:val="48"/>
        </w:rPr>
      </w:pPr>
    </w:p>
    <w:p w14:paraId="7E8B4E4D" w14:textId="77777777" w:rsidR="00764087" w:rsidRPr="00543D56" w:rsidRDefault="00764087" w:rsidP="00764087">
      <w:pPr>
        <w:pStyle w:val="Zkladntext"/>
        <w:rPr>
          <w:b/>
          <w:sz w:val="48"/>
        </w:rPr>
      </w:pPr>
    </w:p>
    <w:p w14:paraId="65D20DD9" w14:textId="77777777" w:rsidR="00764087" w:rsidRPr="00543D56" w:rsidRDefault="00764087" w:rsidP="00764087">
      <w:pPr>
        <w:pStyle w:val="Zkladntext"/>
        <w:rPr>
          <w:b/>
          <w:sz w:val="48"/>
        </w:rPr>
      </w:pPr>
    </w:p>
    <w:p w14:paraId="466A1E90" w14:textId="77777777" w:rsidR="00764087" w:rsidRPr="00543D56" w:rsidRDefault="00764087" w:rsidP="00764087">
      <w:pPr>
        <w:pStyle w:val="Zkladntext"/>
        <w:spacing w:before="9"/>
        <w:rPr>
          <w:b/>
          <w:sz w:val="63"/>
        </w:rPr>
      </w:pPr>
    </w:p>
    <w:p w14:paraId="2CE4A486" w14:textId="6B1F0CD9" w:rsidR="00764087" w:rsidRDefault="00764087" w:rsidP="00D169EA">
      <w:pPr>
        <w:pStyle w:val="Nzev"/>
        <w:rPr>
          <w:rFonts w:asciiTheme="minorHAnsi" w:hAnsiTheme="minorHAnsi" w:cstheme="minorHAnsi"/>
          <w:color w:val="000009"/>
        </w:rPr>
      </w:pPr>
      <w:r w:rsidRPr="00543D56">
        <w:rPr>
          <w:rFonts w:asciiTheme="minorHAnsi" w:hAnsiTheme="minorHAnsi" w:cstheme="minorHAnsi"/>
          <w:color w:val="000009"/>
        </w:rPr>
        <w:t>BACHELOR THESIS</w:t>
      </w:r>
    </w:p>
    <w:p w14:paraId="376F6992" w14:textId="77777777" w:rsidR="00D169EA" w:rsidRDefault="00D169EA" w:rsidP="00D169EA">
      <w:pPr>
        <w:pStyle w:val="Nzev"/>
        <w:rPr>
          <w:rFonts w:asciiTheme="minorHAnsi" w:hAnsiTheme="minorHAnsi" w:cstheme="minorHAnsi"/>
          <w:color w:val="000009"/>
        </w:rPr>
      </w:pPr>
    </w:p>
    <w:p w14:paraId="394A503C" w14:textId="77777777" w:rsidR="00D169EA" w:rsidRPr="00D169EA" w:rsidRDefault="00D169EA" w:rsidP="00D169EA">
      <w:pPr>
        <w:pStyle w:val="Nzev"/>
        <w:rPr>
          <w:rFonts w:asciiTheme="minorHAnsi" w:hAnsiTheme="minorHAnsi" w:cstheme="minorHAnsi"/>
        </w:rPr>
      </w:pPr>
    </w:p>
    <w:p w14:paraId="5A887674" w14:textId="77777777" w:rsidR="00764087" w:rsidRPr="00543D56" w:rsidRDefault="00764087" w:rsidP="00764087">
      <w:pPr>
        <w:tabs>
          <w:tab w:val="left" w:pos="4111"/>
        </w:tabs>
        <w:ind w:right="388"/>
        <w:jc w:val="right"/>
        <w:rPr>
          <w:rFonts w:asciiTheme="minorHAnsi" w:hAnsiTheme="minorHAnsi" w:cstheme="minorHAnsi"/>
          <w:b/>
          <w:color w:val="0070C0"/>
          <w:spacing w:val="-3"/>
          <w:sz w:val="40"/>
        </w:rPr>
      </w:pPr>
    </w:p>
    <w:p w14:paraId="40352ECF" w14:textId="77777777" w:rsidR="00764087" w:rsidRPr="00543D56" w:rsidRDefault="00764087" w:rsidP="00764087">
      <w:pPr>
        <w:tabs>
          <w:tab w:val="left" w:pos="4111"/>
        </w:tabs>
        <w:ind w:right="388"/>
        <w:jc w:val="right"/>
        <w:rPr>
          <w:rFonts w:asciiTheme="minorHAnsi" w:hAnsiTheme="minorHAnsi" w:cstheme="minorHAnsi"/>
          <w:b/>
          <w:color w:val="0070C0"/>
          <w:spacing w:val="-3"/>
          <w:sz w:val="40"/>
        </w:rPr>
      </w:pPr>
    </w:p>
    <w:p w14:paraId="53519FE7" w14:textId="77777777" w:rsidR="00764087" w:rsidRPr="00543D56" w:rsidRDefault="00764087" w:rsidP="00764087">
      <w:pPr>
        <w:tabs>
          <w:tab w:val="left" w:pos="4111"/>
        </w:tabs>
        <w:ind w:right="388"/>
        <w:jc w:val="right"/>
        <w:rPr>
          <w:rFonts w:asciiTheme="minorHAnsi" w:hAnsiTheme="minorHAnsi" w:cstheme="minorHAnsi"/>
          <w:b/>
          <w:color w:val="0070C0"/>
          <w:spacing w:val="-3"/>
          <w:sz w:val="40"/>
        </w:rPr>
      </w:pPr>
    </w:p>
    <w:p w14:paraId="7D703F8D" w14:textId="77777777" w:rsidR="00764087" w:rsidRPr="00543D56" w:rsidRDefault="00764087" w:rsidP="00764087">
      <w:pPr>
        <w:tabs>
          <w:tab w:val="left" w:pos="4111"/>
        </w:tabs>
        <w:ind w:right="388"/>
        <w:jc w:val="right"/>
        <w:rPr>
          <w:rFonts w:asciiTheme="minorHAnsi" w:hAnsiTheme="minorHAnsi" w:cstheme="minorHAnsi"/>
          <w:b/>
          <w:color w:val="0070C0"/>
          <w:spacing w:val="-3"/>
          <w:sz w:val="40"/>
        </w:rPr>
      </w:pPr>
    </w:p>
    <w:p w14:paraId="5642EDDF" w14:textId="77777777" w:rsidR="00764087" w:rsidRPr="00543D56" w:rsidRDefault="00764087" w:rsidP="00764087">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1E9B007B" w14:textId="72F4DDD1" w:rsidR="00764087" w:rsidRPr="00D169EA" w:rsidRDefault="00764087" w:rsidP="00D169EA">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3B6E2D06" w14:textId="77777777" w:rsidR="00764087" w:rsidRPr="00543D56" w:rsidRDefault="00764087" w:rsidP="00764087">
      <w:pPr>
        <w:ind w:left="328" w:right="286"/>
        <w:jc w:val="center"/>
        <w:rPr>
          <w:rFonts w:asciiTheme="minorHAnsi" w:hAnsiTheme="minorHAnsi" w:cstheme="minorHAnsi"/>
          <w:b/>
          <w:sz w:val="32"/>
        </w:rPr>
      </w:pPr>
      <w:r w:rsidRPr="00543D56">
        <w:rPr>
          <w:rFonts w:asciiTheme="minorHAnsi" w:hAnsiTheme="minorHAnsi" w:cstheme="minorHAnsi"/>
          <w:b/>
          <w:color w:val="000009"/>
          <w:sz w:val="32"/>
        </w:rPr>
        <w:lastRenderedPageBreak/>
        <w:t>UNICORN VYSOKÁ ŠKOLA S.R.O.</w:t>
      </w:r>
    </w:p>
    <w:p w14:paraId="0CC21DD1" w14:textId="77777777" w:rsidR="00764087" w:rsidRPr="00543D56" w:rsidRDefault="00764087" w:rsidP="00764087">
      <w:pPr>
        <w:pStyle w:val="Zkladntext"/>
        <w:ind w:left="328" w:right="286"/>
        <w:jc w:val="center"/>
        <w:rPr>
          <w:rFonts w:ascii="Carlito"/>
          <w:b/>
          <w:sz w:val="32"/>
        </w:rPr>
      </w:pPr>
    </w:p>
    <w:p w14:paraId="0DFE9E37" w14:textId="77777777" w:rsidR="00764087" w:rsidRPr="00543D56" w:rsidRDefault="00764087" w:rsidP="00764087">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7C085BCC" w14:textId="77777777" w:rsidR="00764087" w:rsidRPr="00543D56" w:rsidRDefault="00764087" w:rsidP="00764087">
      <w:pPr>
        <w:spacing w:before="205"/>
        <w:ind w:left="328" w:right="286"/>
        <w:jc w:val="center"/>
        <w:rPr>
          <w:rFonts w:ascii="Carlito"/>
          <w:b/>
          <w:sz w:val="20"/>
        </w:rPr>
      </w:pPr>
    </w:p>
    <w:p w14:paraId="67B6ADAC" w14:textId="77777777" w:rsidR="00764087" w:rsidRPr="00543D56" w:rsidRDefault="00764087" w:rsidP="00764087">
      <w:pPr>
        <w:pStyle w:val="Zkladntext"/>
        <w:ind w:left="328" w:right="286"/>
        <w:jc w:val="center"/>
        <w:rPr>
          <w:rFonts w:ascii="Carlito"/>
          <w:b/>
          <w:sz w:val="20"/>
        </w:rPr>
      </w:pPr>
    </w:p>
    <w:p w14:paraId="66319665" w14:textId="77777777" w:rsidR="00764087" w:rsidRPr="00543D56" w:rsidRDefault="00764087" w:rsidP="00764087">
      <w:pPr>
        <w:pStyle w:val="Zkladntext"/>
        <w:ind w:left="328" w:right="286"/>
        <w:jc w:val="center"/>
        <w:rPr>
          <w:rFonts w:ascii="Carlito"/>
          <w:b/>
          <w:sz w:val="20"/>
        </w:rPr>
      </w:pPr>
    </w:p>
    <w:p w14:paraId="176384A6" w14:textId="77777777" w:rsidR="00764087" w:rsidRPr="00543D56" w:rsidRDefault="00764087" w:rsidP="00764087">
      <w:pPr>
        <w:pStyle w:val="Zkladntext"/>
        <w:ind w:left="328" w:right="286"/>
        <w:jc w:val="center"/>
        <w:rPr>
          <w:rFonts w:ascii="Carlito"/>
          <w:b/>
          <w:sz w:val="20"/>
        </w:rPr>
      </w:pPr>
      <w:r w:rsidRPr="00543D56">
        <w:rPr>
          <w:rFonts w:ascii="Carlito"/>
          <w:b/>
          <w:noProof/>
          <w:sz w:val="20"/>
        </w:rPr>
        <w:drawing>
          <wp:inline distT="0" distB="0" distL="0" distR="0" wp14:anchorId="110C4852" wp14:editId="7E55F04B">
            <wp:extent cx="2997200" cy="3572297"/>
            <wp:effectExtent l="0" t="0" r="0" b="0"/>
            <wp:docPr id="2" name="Obrázek 2" descr="Obsah obrázku text, logo, symbol, Obchodní znač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descr="Obsah obrázku text, logo, symbol, Obchodní značka&#10;&#10;Obsah generovaný pomocí AI může být nesprávný."/>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FE4939E" w14:textId="77777777" w:rsidR="00764087" w:rsidRPr="00543D56" w:rsidRDefault="00764087" w:rsidP="00764087">
      <w:pPr>
        <w:ind w:left="328" w:right="286"/>
        <w:jc w:val="center"/>
        <w:rPr>
          <w:rFonts w:asciiTheme="minorHAnsi" w:hAnsiTheme="minorHAnsi" w:cstheme="minorHAnsi"/>
          <w:b/>
          <w:color w:val="000009"/>
          <w:sz w:val="32"/>
        </w:rPr>
      </w:pPr>
    </w:p>
    <w:p w14:paraId="1E2F2BA2" w14:textId="77777777" w:rsidR="00764087" w:rsidRPr="00543D56" w:rsidRDefault="00764087" w:rsidP="00D169EA">
      <w:pPr>
        <w:ind w:right="286"/>
        <w:rPr>
          <w:rFonts w:asciiTheme="minorHAnsi" w:hAnsiTheme="minorHAnsi" w:cstheme="minorHAnsi"/>
          <w:b/>
          <w:color w:val="000009"/>
          <w:sz w:val="32"/>
        </w:rPr>
      </w:pPr>
    </w:p>
    <w:p w14:paraId="12A9A28C" w14:textId="77777777" w:rsidR="00764087" w:rsidRPr="00543D56" w:rsidRDefault="00764087" w:rsidP="00764087">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38B1D461" w14:textId="77777777" w:rsidR="00764087" w:rsidRPr="00543D56" w:rsidRDefault="00764087" w:rsidP="00D169EA">
      <w:pPr>
        <w:pStyle w:val="Zkladntext"/>
        <w:spacing w:before="2"/>
        <w:ind w:right="286"/>
        <w:rPr>
          <w:rFonts w:ascii="Carlito"/>
          <w:b/>
          <w:sz w:val="33"/>
        </w:rPr>
      </w:pPr>
    </w:p>
    <w:p w14:paraId="0532BD44" w14:textId="36EE9AD4" w:rsidR="00764087" w:rsidRPr="00D169EA" w:rsidRDefault="00764087" w:rsidP="00D169EA">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06939487" w14:textId="77777777" w:rsidR="00764087" w:rsidRPr="00543D56" w:rsidRDefault="00764087" w:rsidP="00764087">
      <w:pPr>
        <w:pStyle w:val="Zkladntext"/>
        <w:spacing w:before="2"/>
        <w:ind w:left="328" w:right="286"/>
        <w:jc w:val="center"/>
        <w:rPr>
          <w:rFonts w:ascii="Carlito"/>
          <w:b/>
          <w:sz w:val="27"/>
        </w:rPr>
      </w:pPr>
    </w:p>
    <w:p w14:paraId="66B5A2B5" w14:textId="77777777" w:rsidR="00764087" w:rsidRPr="00543D56" w:rsidRDefault="00764087" w:rsidP="00764087">
      <w:pPr>
        <w:spacing w:before="1"/>
        <w:rPr>
          <w:rFonts w:asciiTheme="majorHAnsi" w:hAnsiTheme="majorHAnsi"/>
          <w:color w:val="0070C0"/>
        </w:rPr>
      </w:pPr>
      <w:r w:rsidRPr="00543D56">
        <w:rPr>
          <w:rFonts w:asciiTheme="majorHAnsi" w:hAnsiTheme="majorHAnsi"/>
          <w:b/>
          <w:color w:val="000009"/>
        </w:rPr>
        <w:t xml:space="preserve">Thesis Author: </w:t>
      </w:r>
      <w:r w:rsidRPr="00543D56">
        <w:rPr>
          <w:rFonts w:asciiTheme="majorHAnsi" w:hAnsiTheme="majorHAnsi"/>
          <w:color w:val="0070C0"/>
        </w:rPr>
        <w:t>Mikuláš Kopecký</w:t>
      </w:r>
    </w:p>
    <w:p w14:paraId="612FE546" w14:textId="77777777" w:rsidR="00764087" w:rsidRPr="00543D56" w:rsidRDefault="00764087" w:rsidP="00764087">
      <w:pPr>
        <w:pStyle w:val="Zkladntext"/>
        <w:spacing w:before="133"/>
        <w:rPr>
          <w:rFonts w:ascii="Carlito"/>
        </w:rPr>
        <w:sectPr w:rsidR="00764087" w:rsidRPr="00543D56" w:rsidSect="00764087">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Pr="00543D56">
        <w:rPr>
          <w:rFonts w:asciiTheme="majorHAnsi" w:hAnsiTheme="majorHAnsi"/>
          <w:color w:val="0070C0"/>
        </w:rPr>
        <w:t>Marek Hrúz</w:t>
      </w:r>
    </w:p>
    <w:p w14:paraId="057BA160" w14:textId="77777777" w:rsidR="00764087" w:rsidRPr="00543D56" w:rsidRDefault="00764087" w:rsidP="00764087">
      <w:pPr>
        <w:pStyle w:val="Zkladntext"/>
        <w:rPr>
          <w:i/>
          <w:sz w:val="26"/>
        </w:rPr>
      </w:pPr>
    </w:p>
    <w:p w14:paraId="72EA8569" w14:textId="77777777" w:rsidR="00764087" w:rsidRPr="00543D56" w:rsidRDefault="00764087" w:rsidP="00764087">
      <w:pPr>
        <w:pStyle w:val="Zkladntext"/>
        <w:rPr>
          <w:i/>
          <w:sz w:val="26"/>
        </w:rPr>
      </w:pPr>
    </w:p>
    <w:p w14:paraId="2A0D0D6C" w14:textId="77777777" w:rsidR="00764087" w:rsidRPr="00543D56" w:rsidRDefault="00764087" w:rsidP="00764087">
      <w:pPr>
        <w:pStyle w:val="Zkladntext"/>
        <w:rPr>
          <w:i/>
          <w:sz w:val="26"/>
        </w:rPr>
      </w:pPr>
    </w:p>
    <w:p w14:paraId="51C8C0E0" w14:textId="77777777" w:rsidR="00764087" w:rsidRPr="00543D56" w:rsidRDefault="00764087" w:rsidP="00764087">
      <w:pPr>
        <w:pStyle w:val="Zkladntext"/>
        <w:rPr>
          <w:i/>
          <w:sz w:val="26"/>
        </w:rPr>
      </w:pPr>
    </w:p>
    <w:p w14:paraId="1D9C26A5" w14:textId="77777777" w:rsidR="00764087" w:rsidRPr="00543D56" w:rsidRDefault="00764087" w:rsidP="00764087">
      <w:pPr>
        <w:pStyle w:val="Zkladntext"/>
        <w:rPr>
          <w:i/>
          <w:sz w:val="26"/>
        </w:rPr>
      </w:pPr>
    </w:p>
    <w:p w14:paraId="0A83568B" w14:textId="77777777" w:rsidR="00764087" w:rsidRPr="00543D56" w:rsidRDefault="00764087" w:rsidP="00764087">
      <w:pPr>
        <w:pStyle w:val="Zkladntext"/>
        <w:rPr>
          <w:i/>
          <w:sz w:val="26"/>
        </w:rPr>
      </w:pPr>
    </w:p>
    <w:p w14:paraId="6B9BDABA" w14:textId="77777777" w:rsidR="00764087" w:rsidRPr="00543D56" w:rsidRDefault="00764087" w:rsidP="00764087">
      <w:pPr>
        <w:pStyle w:val="Zkladntext"/>
        <w:rPr>
          <w:i/>
          <w:sz w:val="26"/>
        </w:rPr>
      </w:pPr>
    </w:p>
    <w:p w14:paraId="5522EF4E" w14:textId="77777777" w:rsidR="00764087" w:rsidRPr="00543D56" w:rsidRDefault="00764087" w:rsidP="00764087">
      <w:pPr>
        <w:pStyle w:val="Zkladntext"/>
        <w:rPr>
          <w:i/>
          <w:sz w:val="26"/>
        </w:rPr>
      </w:pPr>
    </w:p>
    <w:p w14:paraId="3843662B" w14:textId="77777777" w:rsidR="00764087" w:rsidRPr="00543D56" w:rsidRDefault="00764087" w:rsidP="00764087">
      <w:pPr>
        <w:pStyle w:val="Zkladntext"/>
        <w:rPr>
          <w:i/>
          <w:sz w:val="26"/>
        </w:rPr>
      </w:pPr>
    </w:p>
    <w:p w14:paraId="0CB34981" w14:textId="77777777" w:rsidR="00764087" w:rsidRPr="00543D56" w:rsidRDefault="00764087" w:rsidP="00764087">
      <w:pPr>
        <w:pStyle w:val="Zkladntext"/>
        <w:rPr>
          <w:i/>
          <w:sz w:val="26"/>
        </w:rPr>
      </w:pPr>
    </w:p>
    <w:p w14:paraId="55179116" w14:textId="77777777" w:rsidR="00764087" w:rsidRPr="00543D56" w:rsidRDefault="00764087" w:rsidP="00764087">
      <w:pPr>
        <w:pStyle w:val="Zkladntext"/>
        <w:rPr>
          <w:i/>
          <w:sz w:val="26"/>
        </w:rPr>
      </w:pPr>
    </w:p>
    <w:p w14:paraId="0425CDD1" w14:textId="77777777" w:rsidR="00764087" w:rsidRPr="00543D56" w:rsidRDefault="00764087" w:rsidP="00764087">
      <w:pPr>
        <w:pStyle w:val="Zkladntext"/>
        <w:rPr>
          <w:i/>
          <w:sz w:val="26"/>
        </w:rPr>
      </w:pPr>
    </w:p>
    <w:p w14:paraId="39556FB7" w14:textId="77777777" w:rsidR="00764087" w:rsidRPr="00543D56" w:rsidRDefault="00764087" w:rsidP="00764087">
      <w:pPr>
        <w:pStyle w:val="Zkladntext"/>
        <w:rPr>
          <w:i/>
          <w:sz w:val="26"/>
        </w:rPr>
      </w:pPr>
    </w:p>
    <w:p w14:paraId="1DABA071" w14:textId="77777777" w:rsidR="00764087" w:rsidRPr="00543D56" w:rsidRDefault="00764087" w:rsidP="00764087">
      <w:pPr>
        <w:pStyle w:val="Zkladntext"/>
        <w:rPr>
          <w:i/>
          <w:sz w:val="26"/>
        </w:rPr>
      </w:pPr>
    </w:p>
    <w:p w14:paraId="5C36C42C" w14:textId="77777777" w:rsidR="00764087" w:rsidRPr="00543D56" w:rsidRDefault="00764087" w:rsidP="00764087">
      <w:pPr>
        <w:pStyle w:val="Zkladntext"/>
        <w:rPr>
          <w:i/>
          <w:sz w:val="26"/>
        </w:rPr>
      </w:pPr>
    </w:p>
    <w:p w14:paraId="56419282" w14:textId="77777777" w:rsidR="00764087" w:rsidRDefault="00764087" w:rsidP="00764087">
      <w:pPr>
        <w:pStyle w:val="Zkladntext"/>
        <w:rPr>
          <w:i/>
          <w:sz w:val="26"/>
        </w:rPr>
      </w:pPr>
    </w:p>
    <w:p w14:paraId="493BEF17" w14:textId="77777777" w:rsidR="00D169EA" w:rsidRPr="00543D56" w:rsidRDefault="00D169EA" w:rsidP="00764087">
      <w:pPr>
        <w:pStyle w:val="Zkladntext"/>
        <w:rPr>
          <w:i/>
          <w:sz w:val="26"/>
        </w:rPr>
      </w:pPr>
    </w:p>
    <w:p w14:paraId="2C9E624A" w14:textId="77777777" w:rsidR="00764087" w:rsidRPr="00543D56" w:rsidRDefault="00764087" w:rsidP="00764087">
      <w:pPr>
        <w:ind w:left="328"/>
        <w:rPr>
          <w:rFonts w:ascii="Carlito" w:hAnsi="Carlito"/>
          <w:b/>
          <w:sz w:val="32"/>
        </w:rPr>
      </w:pPr>
      <w:r w:rsidRPr="00543D56">
        <w:rPr>
          <w:rFonts w:ascii="Carlito" w:hAnsi="Carlito"/>
          <w:b/>
          <w:color w:val="000009"/>
          <w:sz w:val="32"/>
        </w:rPr>
        <w:t>Statutory Declaration</w:t>
      </w:r>
    </w:p>
    <w:p w14:paraId="532D7B49" w14:textId="77777777" w:rsidR="00764087" w:rsidRPr="00543D56" w:rsidRDefault="00764087" w:rsidP="00764087">
      <w:pPr>
        <w:pStyle w:val="Zkladntext"/>
        <w:spacing w:before="7"/>
        <w:rPr>
          <w:rFonts w:ascii="Carlito"/>
          <w:b/>
          <w:sz w:val="47"/>
        </w:rPr>
      </w:pPr>
    </w:p>
    <w:p w14:paraId="12DF8786" w14:textId="77777777" w:rsidR="00764087" w:rsidRPr="00543D56" w:rsidRDefault="00764087" w:rsidP="00764087">
      <w:pPr>
        <w:pStyle w:val="Zkladntext"/>
        <w:ind w:left="328" w:right="385"/>
        <w:rPr>
          <w:rFonts w:asciiTheme="majorHAnsi" w:hAnsiTheme="majorHAnsi"/>
          <w:color w:val="0070C0"/>
        </w:rPr>
      </w:pPr>
      <w:r w:rsidRPr="00543D56">
        <w:rPr>
          <w:rFonts w:asciiTheme="majorHAnsi" w:hAnsiTheme="majorHAnsi"/>
          <w:color w:val="0070C0"/>
        </w:rPr>
        <w:t>I hereby declare that I have written my bachelor thesis on the topic of Evasion and detection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245ED7A7" w14:textId="77777777" w:rsidR="00764087" w:rsidRPr="00543D56" w:rsidRDefault="00764087" w:rsidP="00764087">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6583EF71" w14:textId="77777777" w:rsidR="00764087" w:rsidRPr="00543D56" w:rsidRDefault="00764087" w:rsidP="00764087">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1185B0B9" w14:textId="77777777" w:rsidR="00764087" w:rsidRPr="00543D56" w:rsidRDefault="00764087" w:rsidP="00764087">
      <w:pPr>
        <w:pStyle w:val="Zkladntext"/>
        <w:spacing w:before="1"/>
        <w:rPr>
          <w:color w:val="0070C0"/>
          <w:sz w:val="33"/>
        </w:rPr>
      </w:pPr>
    </w:p>
    <w:p w14:paraId="50D9678C" w14:textId="77777777" w:rsidR="00764087" w:rsidRPr="00543D56" w:rsidRDefault="00764087" w:rsidP="00764087">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r w:rsidRPr="00543D56">
        <w:rPr>
          <w:rFonts w:asciiTheme="majorHAnsi" w:hAnsiTheme="majorHAnsi"/>
          <w:color w:val="0070C0"/>
        </w:rPr>
        <w:tab/>
        <w:t>…….……………………………</w:t>
      </w:r>
    </w:p>
    <w:p w14:paraId="3F66447F" w14:textId="1D5DE75A" w:rsidR="00764087" w:rsidRPr="00543D56" w:rsidRDefault="00764087" w:rsidP="00D169EA">
      <w:pPr>
        <w:pStyle w:val="Zkladntext"/>
        <w:rPr>
          <w:rFonts w:asciiTheme="majorHAnsi" w:hAnsiTheme="majorHAnsi"/>
          <w:color w:val="0070C0"/>
        </w:rPr>
      </w:pPr>
      <w:r w:rsidRPr="00543D56">
        <w:rPr>
          <w:rFonts w:asciiTheme="majorHAnsi" w:hAnsiTheme="majorHAnsi"/>
        </w:rPr>
        <w:br w:type="page"/>
      </w:r>
    </w:p>
    <w:p w14:paraId="515E7F6C" w14:textId="77777777" w:rsidR="00764087" w:rsidRPr="00543D56" w:rsidRDefault="00764087" w:rsidP="00764087">
      <w:pPr>
        <w:pStyle w:val="Zkladntext"/>
        <w:rPr>
          <w:rFonts w:ascii="Times New Roman"/>
          <w:b/>
          <w:i/>
          <w:sz w:val="26"/>
        </w:rPr>
      </w:pPr>
    </w:p>
    <w:p w14:paraId="314B306C" w14:textId="77777777" w:rsidR="00764087" w:rsidRPr="00543D56" w:rsidRDefault="00764087" w:rsidP="00764087">
      <w:pPr>
        <w:pStyle w:val="Zkladntext"/>
        <w:rPr>
          <w:rFonts w:ascii="Times New Roman"/>
          <w:b/>
          <w:i/>
          <w:sz w:val="26"/>
        </w:rPr>
      </w:pPr>
    </w:p>
    <w:p w14:paraId="2C8D5F13" w14:textId="77777777" w:rsidR="00764087" w:rsidRPr="00543D56" w:rsidRDefault="00764087" w:rsidP="00764087">
      <w:pPr>
        <w:pStyle w:val="Zkladntext"/>
        <w:rPr>
          <w:rFonts w:ascii="Times New Roman"/>
          <w:b/>
          <w:i/>
          <w:sz w:val="26"/>
        </w:rPr>
      </w:pPr>
    </w:p>
    <w:p w14:paraId="46852C73" w14:textId="77777777" w:rsidR="00764087" w:rsidRPr="00543D56" w:rsidRDefault="00764087" w:rsidP="00764087">
      <w:pPr>
        <w:pStyle w:val="Zkladntext"/>
        <w:rPr>
          <w:rFonts w:ascii="Times New Roman"/>
          <w:b/>
          <w:i/>
          <w:sz w:val="26"/>
        </w:rPr>
      </w:pPr>
    </w:p>
    <w:p w14:paraId="7E071BBA" w14:textId="77777777" w:rsidR="00764087" w:rsidRPr="00543D56" w:rsidRDefault="00764087" w:rsidP="00764087">
      <w:pPr>
        <w:pStyle w:val="Zkladntext"/>
        <w:rPr>
          <w:rFonts w:ascii="Times New Roman"/>
          <w:b/>
          <w:i/>
          <w:sz w:val="26"/>
        </w:rPr>
      </w:pPr>
    </w:p>
    <w:p w14:paraId="71BFBA9C" w14:textId="77777777" w:rsidR="00764087" w:rsidRPr="00543D56" w:rsidRDefault="00764087" w:rsidP="00764087">
      <w:pPr>
        <w:pStyle w:val="Zkladntext"/>
        <w:rPr>
          <w:rFonts w:ascii="Times New Roman"/>
          <w:b/>
          <w:i/>
          <w:sz w:val="26"/>
        </w:rPr>
      </w:pPr>
    </w:p>
    <w:p w14:paraId="6366DF3E" w14:textId="77777777" w:rsidR="00764087" w:rsidRPr="00543D56" w:rsidRDefault="00764087" w:rsidP="00764087">
      <w:pPr>
        <w:pStyle w:val="Zkladntext"/>
        <w:rPr>
          <w:rFonts w:ascii="Times New Roman"/>
          <w:b/>
          <w:i/>
          <w:sz w:val="26"/>
        </w:rPr>
      </w:pPr>
    </w:p>
    <w:p w14:paraId="7C8F2F00" w14:textId="77777777" w:rsidR="00764087" w:rsidRPr="00543D56" w:rsidRDefault="00764087" w:rsidP="00764087">
      <w:pPr>
        <w:pStyle w:val="Zkladntext"/>
        <w:rPr>
          <w:rFonts w:ascii="Times New Roman"/>
          <w:b/>
          <w:i/>
          <w:sz w:val="26"/>
        </w:rPr>
      </w:pPr>
    </w:p>
    <w:p w14:paraId="1C0B1F45" w14:textId="77777777" w:rsidR="00764087" w:rsidRPr="00543D56" w:rsidRDefault="00764087" w:rsidP="00764087">
      <w:pPr>
        <w:pStyle w:val="Zkladntext"/>
        <w:rPr>
          <w:rFonts w:ascii="Times New Roman"/>
          <w:b/>
          <w:i/>
          <w:sz w:val="26"/>
        </w:rPr>
      </w:pPr>
    </w:p>
    <w:p w14:paraId="71BB4EBD" w14:textId="77777777" w:rsidR="00764087" w:rsidRPr="00543D56" w:rsidRDefault="00764087" w:rsidP="00764087">
      <w:pPr>
        <w:pStyle w:val="Zkladntext"/>
        <w:rPr>
          <w:rFonts w:ascii="Times New Roman"/>
          <w:b/>
          <w:i/>
          <w:sz w:val="26"/>
        </w:rPr>
      </w:pPr>
    </w:p>
    <w:p w14:paraId="39C89D19" w14:textId="77777777" w:rsidR="00764087" w:rsidRPr="00543D56" w:rsidRDefault="00764087" w:rsidP="00764087">
      <w:pPr>
        <w:pStyle w:val="Zkladntext"/>
        <w:rPr>
          <w:rFonts w:ascii="Times New Roman"/>
          <w:b/>
          <w:i/>
          <w:sz w:val="26"/>
        </w:rPr>
      </w:pPr>
    </w:p>
    <w:p w14:paraId="603FAC69" w14:textId="77777777" w:rsidR="00764087" w:rsidRPr="00543D56" w:rsidRDefault="00764087" w:rsidP="00764087">
      <w:pPr>
        <w:pStyle w:val="Zkladntext"/>
        <w:rPr>
          <w:rFonts w:ascii="Times New Roman"/>
          <w:b/>
          <w:i/>
          <w:sz w:val="26"/>
        </w:rPr>
      </w:pPr>
    </w:p>
    <w:p w14:paraId="05C61A4E" w14:textId="77777777" w:rsidR="00764087" w:rsidRPr="00543D56" w:rsidRDefault="00764087" w:rsidP="00764087">
      <w:pPr>
        <w:pStyle w:val="Zkladntext"/>
        <w:rPr>
          <w:rFonts w:ascii="Times New Roman"/>
          <w:b/>
          <w:i/>
          <w:sz w:val="26"/>
        </w:rPr>
      </w:pPr>
    </w:p>
    <w:p w14:paraId="1BEBD3DE" w14:textId="77777777" w:rsidR="00764087" w:rsidRPr="00543D56" w:rsidRDefault="00764087" w:rsidP="00764087">
      <w:pPr>
        <w:pStyle w:val="Zkladntext"/>
        <w:rPr>
          <w:rFonts w:ascii="Times New Roman"/>
          <w:b/>
          <w:i/>
          <w:sz w:val="26"/>
        </w:rPr>
      </w:pPr>
    </w:p>
    <w:p w14:paraId="412BA199" w14:textId="77777777" w:rsidR="00764087" w:rsidRPr="00543D56" w:rsidRDefault="00764087" w:rsidP="00764087">
      <w:pPr>
        <w:pStyle w:val="Zkladntext"/>
        <w:rPr>
          <w:rFonts w:ascii="Times New Roman"/>
          <w:b/>
          <w:i/>
          <w:sz w:val="26"/>
        </w:rPr>
      </w:pPr>
    </w:p>
    <w:p w14:paraId="41E33C07" w14:textId="77777777" w:rsidR="00764087" w:rsidRPr="00543D56" w:rsidRDefault="00764087" w:rsidP="00764087">
      <w:pPr>
        <w:pStyle w:val="Zkladntext"/>
        <w:rPr>
          <w:rFonts w:ascii="Times New Roman"/>
          <w:b/>
          <w:i/>
          <w:sz w:val="26"/>
        </w:rPr>
      </w:pPr>
    </w:p>
    <w:p w14:paraId="4582C364" w14:textId="77777777" w:rsidR="00764087" w:rsidRPr="00543D56" w:rsidRDefault="00764087" w:rsidP="00764087">
      <w:pPr>
        <w:pStyle w:val="Zkladntext"/>
        <w:rPr>
          <w:rFonts w:ascii="Times New Roman"/>
          <w:b/>
          <w:i/>
          <w:sz w:val="26"/>
        </w:rPr>
      </w:pPr>
    </w:p>
    <w:p w14:paraId="448EADEB" w14:textId="77777777" w:rsidR="00764087" w:rsidRPr="00543D56" w:rsidRDefault="00764087" w:rsidP="00764087">
      <w:pPr>
        <w:pStyle w:val="Zkladntext"/>
        <w:rPr>
          <w:rFonts w:ascii="Times New Roman"/>
          <w:b/>
          <w:i/>
          <w:sz w:val="26"/>
        </w:rPr>
      </w:pPr>
    </w:p>
    <w:p w14:paraId="30B2DB00" w14:textId="77777777" w:rsidR="00764087" w:rsidRPr="00543D56" w:rsidRDefault="00764087" w:rsidP="00764087">
      <w:pPr>
        <w:pStyle w:val="Zkladntext"/>
        <w:rPr>
          <w:rFonts w:ascii="Times New Roman"/>
          <w:b/>
          <w:i/>
          <w:sz w:val="26"/>
        </w:rPr>
      </w:pPr>
    </w:p>
    <w:p w14:paraId="5888658A" w14:textId="77777777" w:rsidR="00764087" w:rsidRPr="00543D56" w:rsidRDefault="00764087" w:rsidP="00764087">
      <w:pPr>
        <w:pStyle w:val="Zkladntext"/>
        <w:rPr>
          <w:rFonts w:ascii="Times New Roman"/>
          <w:b/>
          <w:i/>
          <w:sz w:val="26"/>
        </w:rPr>
      </w:pPr>
    </w:p>
    <w:p w14:paraId="03AC5779" w14:textId="77777777" w:rsidR="00764087" w:rsidRPr="00543D56" w:rsidRDefault="00764087" w:rsidP="00764087">
      <w:pPr>
        <w:pStyle w:val="Zkladntext"/>
        <w:rPr>
          <w:rFonts w:ascii="Times New Roman"/>
          <w:b/>
          <w:i/>
          <w:sz w:val="26"/>
        </w:rPr>
      </w:pPr>
    </w:p>
    <w:p w14:paraId="05A4657F" w14:textId="77777777" w:rsidR="00764087" w:rsidRPr="00543D56" w:rsidRDefault="00764087" w:rsidP="00764087">
      <w:pPr>
        <w:pStyle w:val="Zkladntext"/>
        <w:rPr>
          <w:rFonts w:ascii="Times New Roman"/>
          <w:b/>
          <w:i/>
          <w:sz w:val="26"/>
        </w:rPr>
      </w:pPr>
    </w:p>
    <w:p w14:paraId="0ED676E2" w14:textId="77777777" w:rsidR="00764087" w:rsidRPr="00543D56" w:rsidRDefault="00764087" w:rsidP="00764087">
      <w:pPr>
        <w:pStyle w:val="Zkladntext"/>
        <w:rPr>
          <w:rFonts w:ascii="Times New Roman"/>
          <w:b/>
          <w:i/>
          <w:sz w:val="26"/>
        </w:rPr>
      </w:pPr>
    </w:p>
    <w:p w14:paraId="549B62FD" w14:textId="77777777" w:rsidR="00764087" w:rsidRPr="00543D56" w:rsidRDefault="00764087" w:rsidP="00764087">
      <w:pPr>
        <w:pStyle w:val="Zkladntext"/>
        <w:rPr>
          <w:rFonts w:ascii="Times New Roman"/>
          <w:b/>
          <w:i/>
          <w:sz w:val="26"/>
        </w:rPr>
      </w:pPr>
    </w:p>
    <w:p w14:paraId="68316829" w14:textId="77777777" w:rsidR="00764087" w:rsidRPr="00543D56" w:rsidRDefault="00764087" w:rsidP="00764087">
      <w:pPr>
        <w:pStyle w:val="Zkladntext"/>
        <w:rPr>
          <w:rFonts w:ascii="Times New Roman"/>
          <w:b/>
          <w:i/>
          <w:sz w:val="26"/>
        </w:rPr>
      </w:pPr>
    </w:p>
    <w:p w14:paraId="5BEF13C0" w14:textId="77777777" w:rsidR="00764087" w:rsidRPr="00543D56" w:rsidRDefault="00764087" w:rsidP="00764087">
      <w:pPr>
        <w:pStyle w:val="Zkladntext"/>
        <w:rPr>
          <w:rFonts w:ascii="Times New Roman"/>
          <w:b/>
          <w:i/>
          <w:sz w:val="26"/>
        </w:rPr>
      </w:pPr>
    </w:p>
    <w:p w14:paraId="7DD59319" w14:textId="77777777" w:rsidR="00764087" w:rsidRPr="00543D56" w:rsidRDefault="00764087" w:rsidP="00764087">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05792AEF" w14:textId="77777777" w:rsidR="00764087" w:rsidRPr="00543D56" w:rsidRDefault="00764087" w:rsidP="00764087">
      <w:pPr>
        <w:rPr>
          <w:color w:val="0070C0"/>
        </w:rPr>
      </w:pPr>
      <w:r w:rsidRPr="00543D56">
        <w:rPr>
          <w:rFonts w:asciiTheme="majorHAnsi" w:hAnsiTheme="majorHAnsi"/>
          <w:color w:val="0070C0"/>
        </w:rPr>
        <w:t>E.g.: I would like to thank the supervisor of my bachelor thesis, First Name Last Name (plus academic titles) for his/her methodological, pedagogical, and expert assistance, and for his/her invaluable advice when writing my bachelor thesis…</w:t>
      </w:r>
      <w:r w:rsidRPr="00543D56">
        <w:rPr>
          <w:color w:val="0070C0"/>
        </w:rPr>
        <w:br w:type="page"/>
      </w:r>
    </w:p>
    <w:p w14:paraId="1470C840" w14:textId="77777777" w:rsidR="00764087" w:rsidRPr="00543D56" w:rsidRDefault="00764087" w:rsidP="00764087">
      <w:pPr>
        <w:pStyle w:val="Zkladntext"/>
        <w:ind w:left="328"/>
        <w:rPr>
          <w:color w:val="0070C0"/>
        </w:rPr>
      </w:pPr>
    </w:p>
    <w:p w14:paraId="45BF0648" w14:textId="77777777" w:rsidR="00764087" w:rsidRPr="00543D56" w:rsidRDefault="00764087" w:rsidP="00764087">
      <w:pPr>
        <w:pStyle w:val="Zkladntext"/>
        <w:tabs>
          <w:tab w:val="left" w:pos="1410"/>
        </w:tabs>
        <w:rPr>
          <w:i/>
          <w:sz w:val="26"/>
        </w:rPr>
      </w:pPr>
      <w:bookmarkStart w:id="0" w:name="_Hlk163651636"/>
      <w:bookmarkStart w:id="1" w:name="_Hlk163651670"/>
    </w:p>
    <w:p w14:paraId="4C60D97D" w14:textId="77777777" w:rsidR="00764087" w:rsidRPr="00543D56" w:rsidRDefault="00764087" w:rsidP="00764087">
      <w:pPr>
        <w:pStyle w:val="Zkladntext"/>
        <w:tabs>
          <w:tab w:val="left" w:pos="1410"/>
        </w:tabs>
        <w:rPr>
          <w:i/>
          <w:sz w:val="26"/>
        </w:rPr>
      </w:pPr>
      <w:r w:rsidRPr="00543D56">
        <w:rPr>
          <w:i/>
          <w:noProof/>
          <w:sz w:val="26"/>
        </w:rPr>
        <w:drawing>
          <wp:anchor distT="0" distB="0" distL="114300" distR="114300" simplePos="0" relativeHeight="251659264" behindDoc="1" locked="1" layoutInCell="1" allowOverlap="1" wp14:anchorId="568DBBF7" wp14:editId="1560519A">
            <wp:simplePos x="0" y="0"/>
            <wp:positionH relativeFrom="page">
              <wp:posOffset>-635</wp:posOffset>
            </wp:positionH>
            <wp:positionV relativeFrom="page">
              <wp:posOffset>-64770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0288" behindDoc="0" locked="1" layoutInCell="1" allowOverlap="1" wp14:anchorId="0386CAA2" wp14:editId="65185D00">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1312" behindDoc="0" locked="1" layoutInCell="1" allowOverlap="1" wp14:anchorId="72B4B305" wp14:editId="1944C7D8">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Pr="00543D56">
        <w:rPr>
          <w:i/>
          <w:sz w:val="26"/>
        </w:rPr>
        <w:tab/>
      </w:r>
    </w:p>
    <w:p w14:paraId="3A846860" w14:textId="77777777" w:rsidR="00764087" w:rsidRPr="00543D56" w:rsidRDefault="00764087" w:rsidP="00764087">
      <w:pPr>
        <w:pStyle w:val="Zkladntext"/>
        <w:rPr>
          <w:i/>
          <w:sz w:val="26"/>
        </w:rPr>
      </w:pPr>
    </w:p>
    <w:p w14:paraId="04A50E29" w14:textId="77777777" w:rsidR="00764087" w:rsidRPr="00543D56" w:rsidRDefault="00764087" w:rsidP="00764087">
      <w:pPr>
        <w:pStyle w:val="Zkladntext"/>
        <w:rPr>
          <w:i/>
          <w:sz w:val="26"/>
        </w:rPr>
      </w:pPr>
    </w:p>
    <w:p w14:paraId="4B1CE1DB" w14:textId="77777777" w:rsidR="00764087" w:rsidRPr="00543D56" w:rsidRDefault="00764087" w:rsidP="00764087">
      <w:pPr>
        <w:pStyle w:val="Zkladntext"/>
        <w:rPr>
          <w:i/>
          <w:sz w:val="26"/>
        </w:rPr>
      </w:pPr>
    </w:p>
    <w:p w14:paraId="2E1179C8" w14:textId="77777777" w:rsidR="00764087" w:rsidRPr="00543D56" w:rsidRDefault="00764087" w:rsidP="00764087">
      <w:pPr>
        <w:pStyle w:val="Zkladntext"/>
        <w:rPr>
          <w:i/>
          <w:sz w:val="26"/>
        </w:rPr>
      </w:pPr>
    </w:p>
    <w:bookmarkEnd w:id="0"/>
    <w:p w14:paraId="6F79C4B8" w14:textId="77777777" w:rsidR="00764087" w:rsidRPr="00543D56" w:rsidRDefault="00764087" w:rsidP="00764087">
      <w:pPr>
        <w:pStyle w:val="Zkladntext"/>
        <w:rPr>
          <w:i/>
          <w:sz w:val="26"/>
        </w:rPr>
      </w:pPr>
    </w:p>
    <w:p w14:paraId="2D7CC998" w14:textId="77777777" w:rsidR="00764087" w:rsidRPr="00543D56" w:rsidRDefault="00764087" w:rsidP="00764087">
      <w:pPr>
        <w:pStyle w:val="Zkladntext"/>
        <w:rPr>
          <w:i/>
          <w:sz w:val="26"/>
        </w:rPr>
      </w:pPr>
    </w:p>
    <w:bookmarkEnd w:id="1"/>
    <w:p w14:paraId="274EA4B6" w14:textId="77777777" w:rsidR="00764087" w:rsidRPr="00543D56" w:rsidRDefault="00764087" w:rsidP="00764087">
      <w:pPr>
        <w:pStyle w:val="Zkladntext"/>
        <w:rPr>
          <w:i/>
          <w:sz w:val="26"/>
        </w:rPr>
      </w:pPr>
    </w:p>
    <w:p w14:paraId="0F11A174" w14:textId="77777777" w:rsidR="00764087" w:rsidRPr="00543D56" w:rsidRDefault="00764087" w:rsidP="00764087">
      <w:pPr>
        <w:pStyle w:val="Zkladntext"/>
        <w:rPr>
          <w:i/>
          <w:sz w:val="26"/>
        </w:rPr>
      </w:pPr>
    </w:p>
    <w:p w14:paraId="326B8F9F" w14:textId="77777777" w:rsidR="00764087" w:rsidRPr="00543D56" w:rsidRDefault="00764087" w:rsidP="00764087">
      <w:pPr>
        <w:pStyle w:val="Zkladntext"/>
        <w:rPr>
          <w:i/>
          <w:sz w:val="26"/>
        </w:rPr>
      </w:pPr>
    </w:p>
    <w:p w14:paraId="63718E3E" w14:textId="77777777" w:rsidR="00764087" w:rsidRPr="00543D56" w:rsidRDefault="00764087" w:rsidP="00764087">
      <w:pPr>
        <w:pStyle w:val="Zkladntext"/>
        <w:rPr>
          <w:i/>
          <w:sz w:val="26"/>
        </w:rPr>
      </w:pPr>
    </w:p>
    <w:p w14:paraId="166AC54E" w14:textId="77777777" w:rsidR="00764087" w:rsidRPr="00543D56" w:rsidRDefault="00764087" w:rsidP="00764087">
      <w:pPr>
        <w:pStyle w:val="Zkladntext"/>
        <w:rPr>
          <w:i/>
          <w:sz w:val="26"/>
        </w:rPr>
      </w:pPr>
    </w:p>
    <w:p w14:paraId="19200094" w14:textId="77777777" w:rsidR="00764087" w:rsidRPr="00543D56" w:rsidRDefault="00764087" w:rsidP="00764087">
      <w:pPr>
        <w:pStyle w:val="Zkladntext"/>
        <w:rPr>
          <w:i/>
          <w:sz w:val="26"/>
        </w:rPr>
      </w:pPr>
    </w:p>
    <w:p w14:paraId="7BC2ECED" w14:textId="77777777" w:rsidR="00764087" w:rsidRPr="00543D56" w:rsidRDefault="00764087" w:rsidP="00764087">
      <w:pPr>
        <w:pStyle w:val="Zkladntext"/>
        <w:rPr>
          <w:i/>
          <w:sz w:val="26"/>
        </w:rPr>
      </w:pPr>
    </w:p>
    <w:p w14:paraId="00084506" w14:textId="77777777" w:rsidR="00764087" w:rsidRPr="00543D56" w:rsidRDefault="00764087" w:rsidP="00764087">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584CB3A5" w14:textId="77777777" w:rsidR="00764087" w:rsidRPr="00543D56" w:rsidRDefault="00764087" w:rsidP="00764087">
      <w:pPr>
        <w:pStyle w:val="Zkladntext"/>
        <w:rPr>
          <w:rFonts w:ascii="Carlito"/>
          <w:b/>
          <w:sz w:val="20"/>
        </w:rPr>
      </w:pPr>
    </w:p>
    <w:bookmarkEnd w:id="2"/>
    <w:p w14:paraId="1194B130" w14:textId="77777777" w:rsidR="00764087" w:rsidRPr="00543D56" w:rsidRDefault="00764087" w:rsidP="00764087">
      <w:pPr>
        <w:pStyle w:val="Zkladntext"/>
        <w:spacing w:before="8"/>
        <w:rPr>
          <w:rFonts w:ascii="Carlito"/>
          <w:b/>
          <w:sz w:val="17"/>
        </w:rPr>
      </w:pPr>
    </w:p>
    <w:p w14:paraId="105E434D" w14:textId="77777777" w:rsidR="00764087" w:rsidRPr="00543D56" w:rsidRDefault="00764087" w:rsidP="00764087">
      <w:pPr>
        <w:rPr>
          <w:color w:val="0070C0"/>
        </w:rPr>
      </w:pPr>
      <w:r w:rsidRPr="00543D56">
        <w:rPr>
          <w:color w:val="0070C0"/>
        </w:rPr>
        <w:br w:type="page"/>
      </w:r>
    </w:p>
    <w:p w14:paraId="0B4891AE" w14:textId="77777777" w:rsidR="00764087" w:rsidRPr="00543D56" w:rsidRDefault="00764087" w:rsidP="00764087">
      <w:pPr>
        <w:rPr>
          <w:rFonts w:ascii="Carlito"/>
          <w:b/>
          <w:sz w:val="32"/>
        </w:rPr>
      </w:pPr>
      <w:r w:rsidRPr="00543D56">
        <w:rPr>
          <w:rFonts w:asciiTheme="minorHAnsi" w:hAnsiTheme="minorHAnsi" w:cstheme="minorHAnsi"/>
          <w:b/>
          <w:color w:val="000009"/>
          <w:sz w:val="32"/>
        </w:rPr>
        <w:lastRenderedPageBreak/>
        <w:t>Abstract</w:t>
      </w:r>
    </w:p>
    <w:p w14:paraId="7A09763B" w14:textId="77777777" w:rsidR="00764087" w:rsidRPr="00543D56" w:rsidRDefault="00764087" w:rsidP="00764087">
      <w:pPr>
        <w:pStyle w:val="Zkladntext"/>
        <w:spacing w:before="7"/>
        <w:rPr>
          <w:rFonts w:ascii="Carlito"/>
          <w:b/>
          <w:sz w:val="47"/>
        </w:rPr>
      </w:pPr>
    </w:p>
    <w:p w14:paraId="5809B436" w14:textId="1D37C0B3" w:rsidR="00764087" w:rsidRPr="00543D56" w:rsidRDefault="00764087" w:rsidP="00764087">
      <w:pPr>
        <w:pStyle w:val="Zkladntext"/>
        <w:ind w:left="308" w:right="122"/>
        <w:rPr>
          <w:color w:val="0070C0"/>
        </w:rPr>
      </w:pPr>
      <w:r w:rsidRPr="00543D56">
        <w:rPr>
          <w:color w:val="0070C0"/>
        </w:rPr>
        <w:t xml:space="preserve">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w:t>
      </w:r>
      <w:r w:rsidR="00D169EA" w:rsidRPr="00543D56">
        <w:rPr>
          <w:color w:val="0070C0"/>
        </w:rPr>
        <w:t>defences</w:t>
      </w:r>
      <w:r w:rsidRPr="00543D56">
        <w:rPr>
          <w:color w:val="0070C0"/>
        </w:rPr>
        <w:t>, looking into practical evasion strategies. In the end of this work, we will apply some of the techniques to try to evade some of the most used antivirus software.</w:t>
      </w:r>
    </w:p>
    <w:p w14:paraId="07536259" w14:textId="77777777" w:rsidR="00764087" w:rsidRPr="00543D56" w:rsidRDefault="00764087" w:rsidP="00764087">
      <w:pPr>
        <w:pStyle w:val="Zkladntext"/>
        <w:ind w:left="308" w:right="122"/>
        <w:rPr>
          <w:sz w:val="33"/>
        </w:rPr>
      </w:pPr>
    </w:p>
    <w:p w14:paraId="24F0A4EF" w14:textId="77777777" w:rsidR="00764087" w:rsidRPr="00543D56" w:rsidRDefault="00764087" w:rsidP="00764087">
      <w:pPr>
        <w:pStyle w:val="Zkladntext"/>
        <w:ind w:left="308"/>
        <w:rPr>
          <w:color w:val="0070C0"/>
        </w:rPr>
      </w:pPr>
      <w:r w:rsidRPr="00543D56">
        <w:rPr>
          <w:color w:val="000009"/>
        </w:rPr>
        <w:t>Keywords</w:t>
      </w:r>
      <w:r w:rsidRPr="00543D56">
        <w:rPr>
          <w:color w:val="00AF4F"/>
        </w:rPr>
        <w:t xml:space="preserve">: </w:t>
      </w:r>
      <w:r w:rsidRPr="00543D56">
        <w:rPr>
          <w:color w:val="0070C0"/>
        </w:rPr>
        <w:t>Cybersecurity, malware, obfuscation, antivirus software, hacking, evasion</w:t>
      </w:r>
    </w:p>
    <w:p w14:paraId="3EF42BEE" w14:textId="77777777" w:rsidR="00764087" w:rsidRPr="00543D56" w:rsidRDefault="00764087" w:rsidP="00764087">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384631C3" w14:textId="77777777" w:rsidR="00764087" w:rsidRPr="00543D56" w:rsidRDefault="00764087" w:rsidP="00B57F9F">
          <w:pPr>
            <w:spacing w:line="240" w:lineRule="auto"/>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37D16F4A" w14:textId="52A1329C" w:rsidR="00D169EA" w:rsidRDefault="00764087" w:rsidP="00B57F9F">
          <w:pPr>
            <w:pStyle w:val="Obsah1"/>
            <w:tabs>
              <w:tab w:val="left" w:pos="981"/>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9224992" w:history="1">
            <w:r w:rsidR="00D169EA" w:rsidRPr="00155D6D">
              <w:rPr>
                <w:rStyle w:val="Hypertextovodkaz"/>
                <w:noProof/>
              </w:rPr>
              <w:t>1</w:t>
            </w:r>
            <w:r w:rsidR="00D169EA">
              <w:rPr>
                <w:rFonts w:asciiTheme="minorHAnsi" w:eastAsiaTheme="minorEastAsia" w:hAnsiTheme="minorHAnsi" w:cstheme="minorBidi"/>
                <w:noProof/>
                <w:kern w:val="2"/>
                <w:sz w:val="24"/>
                <w:szCs w:val="24"/>
                <w:lang w:val="cs-CZ" w:eastAsia="cs-CZ"/>
                <w14:ligatures w14:val="standardContextual"/>
              </w:rPr>
              <w:tab/>
            </w:r>
            <w:r w:rsidR="00D169EA" w:rsidRPr="00155D6D">
              <w:rPr>
                <w:rStyle w:val="Hypertextovodkaz"/>
                <w:noProof/>
              </w:rPr>
              <w:t>Introduction</w:t>
            </w:r>
            <w:r w:rsidR="00D169EA">
              <w:rPr>
                <w:noProof/>
                <w:webHidden/>
              </w:rPr>
              <w:tab/>
            </w:r>
            <w:r w:rsidR="00D169EA">
              <w:rPr>
                <w:noProof/>
                <w:webHidden/>
              </w:rPr>
              <w:fldChar w:fldCharType="begin"/>
            </w:r>
            <w:r w:rsidR="00D169EA">
              <w:rPr>
                <w:noProof/>
                <w:webHidden/>
              </w:rPr>
              <w:instrText xml:space="preserve"> PAGEREF _Toc219224992 \h </w:instrText>
            </w:r>
            <w:r w:rsidR="00D169EA">
              <w:rPr>
                <w:noProof/>
                <w:webHidden/>
              </w:rPr>
            </w:r>
            <w:r w:rsidR="00D169EA">
              <w:rPr>
                <w:noProof/>
                <w:webHidden/>
              </w:rPr>
              <w:fldChar w:fldCharType="separate"/>
            </w:r>
            <w:r w:rsidR="00D169EA">
              <w:rPr>
                <w:noProof/>
                <w:webHidden/>
              </w:rPr>
              <w:t>13</w:t>
            </w:r>
            <w:r w:rsidR="00D169EA">
              <w:rPr>
                <w:noProof/>
                <w:webHidden/>
              </w:rPr>
              <w:fldChar w:fldCharType="end"/>
            </w:r>
          </w:hyperlink>
        </w:p>
        <w:p w14:paraId="78A7297E" w14:textId="09233E79"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3" w:history="1">
            <w:r w:rsidRPr="00155D6D">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Background and relevance of the study</w:t>
            </w:r>
            <w:r>
              <w:rPr>
                <w:noProof/>
                <w:webHidden/>
              </w:rPr>
              <w:tab/>
            </w:r>
            <w:r>
              <w:rPr>
                <w:noProof/>
                <w:webHidden/>
              </w:rPr>
              <w:fldChar w:fldCharType="begin"/>
            </w:r>
            <w:r>
              <w:rPr>
                <w:noProof/>
                <w:webHidden/>
              </w:rPr>
              <w:instrText xml:space="preserve"> PAGEREF _Toc219224993 \h </w:instrText>
            </w:r>
            <w:r>
              <w:rPr>
                <w:noProof/>
                <w:webHidden/>
              </w:rPr>
            </w:r>
            <w:r>
              <w:rPr>
                <w:noProof/>
                <w:webHidden/>
              </w:rPr>
              <w:fldChar w:fldCharType="separate"/>
            </w:r>
            <w:r>
              <w:rPr>
                <w:noProof/>
                <w:webHidden/>
              </w:rPr>
              <w:t>13</w:t>
            </w:r>
            <w:r>
              <w:rPr>
                <w:noProof/>
                <w:webHidden/>
              </w:rPr>
              <w:fldChar w:fldCharType="end"/>
            </w:r>
          </w:hyperlink>
        </w:p>
        <w:p w14:paraId="3FEFCF25" w14:textId="7A8ED7F2"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4" w:history="1">
            <w:r w:rsidRPr="00155D6D">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Objectives and Scope</w:t>
            </w:r>
            <w:r>
              <w:rPr>
                <w:noProof/>
                <w:webHidden/>
              </w:rPr>
              <w:tab/>
            </w:r>
            <w:r>
              <w:rPr>
                <w:noProof/>
                <w:webHidden/>
              </w:rPr>
              <w:fldChar w:fldCharType="begin"/>
            </w:r>
            <w:r>
              <w:rPr>
                <w:noProof/>
                <w:webHidden/>
              </w:rPr>
              <w:instrText xml:space="preserve"> PAGEREF _Toc219224994 \h </w:instrText>
            </w:r>
            <w:r>
              <w:rPr>
                <w:noProof/>
                <w:webHidden/>
              </w:rPr>
            </w:r>
            <w:r>
              <w:rPr>
                <w:noProof/>
                <w:webHidden/>
              </w:rPr>
              <w:fldChar w:fldCharType="separate"/>
            </w:r>
            <w:r>
              <w:rPr>
                <w:noProof/>
                <w:webHidden/>
              </w:rPr>
              <w:t>13</w:t>
            </w:r>
            <w:r>
              <w:rPr>
                <w:noProof/>
                <w:webHidden/>
              </w:rPr>
              <w:fldChar w:fldCharType="end"/>
            </w:r>
          </w:hyperlink>
        </w:p>
        <w:p w14:paraId="6DEA8865" w14:textId="606FFBFE"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5" w:history="1">
            <w:r w:rsidRPr="00155D6D">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Structure of the work</w:t>
            </w:r>
            <w:r>
              <w:rPr>
                <w:noProof/>
                <w:webHidden/>
              </w:rPr>
              <w:tab/>
            </w:r>
            <w:r>
              <w:rPr>
                <w:noProof/>
                <w:webHidden/>
              </w:rPr>
              <w:fldChar w:fldCharType="begin"/>
            </w:r>
            <w:r>
              <w:rPr>
                <w:noProof/>
                <w:webHidden/>
              </w:rPr>
              <w:instrText xml:space="preserve"> PAGEREF _Toc219224995 \h </w:instrText>
            </w:r>
            <w:r>
              <w:rPr>
                <w:noProof/>
                <w:webHidden/>
              </w:rPr>
            </w:r>
            <w:r>
              <w:rPr>
                <w:noProof/>
                <w:webHidden/>
              </w:rPr>
              <w:fldChar w:fldCharType="separate"/>
            </w:r>
            <w:r>
              <w:rPr>
                <w:noProof/>
                <w:webHidden/>
              </w:rPr>
              <w:t>13</w:t>
            </w:r>
            <w:r>
              <w:rPr>
                <w:noProof/>
                <w:webHidden/>
              </w:rPr>
              <w:fldChar w:fldCharType="end"/>
            </w:r>
          </w:hyperlink>
        </w:p>
        <w:p w14:paraId="597F6F3E" w14:textId="387831D0" w:rsidR="00D169EA" w:rsidRDefault="00D169EA" w:rsidP="00B57F9F">
          <w:pPr>
            <w:pStyle w:val="Obsah1"/>
            <w:tabs>
              <w:tab w:val="left" w:pos="981"/>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6" w:history="1">
            <w:r w:rsidRPr="00155D6D">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Theoretical Foundations</w:t>
            </w:r>
            <w:r>
              <w:rPr>
                <w:noProof/>
                <w:webHidden/>
              </w:rPr>
              <w:tab/>
            </w:r>
            <w:r>
              <w:rPr>
                <w:noProof/>
                <w:webHidden/>
              </w:rPr>
              <w:fldChar w:fldCharType="begin"/>
            </w:r>
            <w:r>
              <w:rPr>
                <w:noProof/>
                <w:webHidden/>
              </w:rPr>
              <w:instrText xml:space="preserve"> PAGEREF _Toc219224996 \h </w:instrText>
            </w:r>
            <w:r>
              <w:rPr>
                <w:noProof/>
                <w:webHidden/>
              </w:rPr>
            </w:r>
            <w:r>
              <w:rPr>
                <w:noProof/>
                <w:webHidden/>
              </w:rPr>
              <w:fldChar w:fldCharType="separate"/>
            </w:r>
            <w:r>
              <w:rPr>
                <w:noProof/>
                <w:webHidden/>
              </w:rPr>
              <w:t>14</w:t>
            </w:r>
            <w:r>
              <w:rPr>
                <w:noProof/>
                <w:webHidden/>
              </w:rPr>
              <w:fldChar w:fldCharType="end"/>
            </w:r>
          </w:hyperlink>
        </w:p>
        <w:p w14:paraId="08DB94BD" w14:textId="26045857"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7" w:history="1">
            <w:r w:rsidRPr="00155D6D">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The lifecycle of a mouse</w:t>
            </w:r>
            <w:r>
              <w:rPr>
                <w:noProof/>
                <w:webHidden/>
              </w:rPr>
              <w:tab/>
            </w:r>
            <w:r>
              <w:rPr>
                <w:noProof/>
                <w:webHidden/>
              </w:rPr>
              <w:fldChar w:fldCharType="begin"/>
            </w:r>
            <w:r>
              <w:rPr>
                <w:noProof/>
                <w:webHidden/>
              </w:rPr>
              <w:instrText xml:space="preserve"> PAGEREF _Toc219224997 \h </w:instrText>
            </w:r>
            <w:r>
              <w:rPr>
                <w:noProof/>
                <w:webHidden/>
              </w:rPr>
            </w:r>
            <w:r>
              <w:rPr>
                <w:noProof/>
                <w:webHidden/>
              </w:rPr>
              <w:fldChar w:fldCharType="separate"/>
            </w:r>
            <w:r>
              <w:rPr>
                <w:noProof/>
                <w:webHidden/>
              </w:rPr>
              <w:t>14</w:t>
            </w:r>
            <w:r>
              <w:rPr>
                <w:noProof/>
                <w:webHidden/>
              </w:rPr>
              <w:fldChar w:fldCharType="end"/>
            </w:r>
          </w:hyperlink>
        </w:p>
        <w:p w14:paraId="6AE5C9C2" w14:textId="7E3A1CE1"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8" w:history="1">
            <w:r w:rsidRPr="00155D6D">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Windows operating system</w:t>
            </w:r>
            <w:r>
              <w:rPr>
                <w:noProof/>
                <w:webHidden/>
              </w:rPr>
              <w:tab/>
            </w:r>
            <w:r>
              <w:rPr>
                <w:noProof/>
                <w:webHidden/>
              </w:rPr>
              <w:fldChar w:fldCharType="begin"/>
            </w:r>
            <w:r>
              <w:rPr>
                <w:noProof/>
                <w:webHidden/>
              </w:rPr>
              <w:instrText xml:space="preserve"> PAGEREF _Toc219224998 \h </w:instrText>
            </w:r>
            <w:r>
              <w:rPr>
                <w:noProof/>
                <w:webHidden/>
              </w:rPr>
            </w:r>
            <w:r>
              <w:rPr>
                <w:noProof/>
                <w:webHidden/>
              </w:rPr>
              <w:fldChar w:fldCharType="separate"/>
            </w:r>
            <w:r>
              <w:rPr>
                <w:noProof/>
                <w:webHidden/>
              </w:rPr>
              <w:t>15</w:t>
            </w:r>
            <w:r>
              <w:rPr>
                <w:noProof/>
                <w:webHidden/>
              </w:rPr>
              <w:fldChar w:fldCharType="end"/>
            </w:r>
          </w:hyperlink>
        </w:p>
        <w:p w14:paraId="0C7A1309" w14:textId="51DB9812"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4999" w:history="1">
            <w:r w:rsidRPr="00155D6D">
              <w:rPr>
                <w:rStyle w:val="Hypertextovodkaz"/>
                <w:noProof/>
              </w:rPr>
              <w:t>2.2.1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The rings of protection</w:t>
            </w:r>
            <w:r>
              <w:rPr>
                <w:noProof/>
                <w:webHidden/>
              </w:rPr>
              <w:tab/>
            </w:r>
            <w:r>
              <w:rPr>
                <w:noProof/>
                <w:webHidden/>
              </w:rPr>
              <w:fldChar w:fldCharType="begin"/>
            </w:r>
            <w:r>
              <w:rPr>
                <w:noProof/>
                <w:webHidden/>
              </w:rPr>
              <w:instrText xml:space="preserve"> PAGEREF _Toc219224999 \h </w:instrText>
            </w:r>
            <w:r>
              <w:rPr>
                <w:noProof/>
                <w:webHidden/>
              </w:rPr>
            </w:r>
            <w:r>
              <w:rPr>
                <w:noProof/>
                <w:webHidden/>
              </w:rPr>
              <w:fldChar w:fldCharType="separate"/>
            </w:r>
            <w:r>
              <w:rPr>
                <w:noProof/>
                <w:webHidden/>
              </w:rPr>
              <w:t>15</w:t>
            </w:r>
            <w:r>
              <w:rPr>
                <w:noProof/>
                <w:webHidden/>
              </w:rPr>
              <w:fldChar w:fldCharType="end"/>
            </w:r>
          </w:hyperlink>
        </w:p>
        <w:p w14:paraId="423907FA" w14:textId="0D33D781"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0" w:history="1">
            <w:r w:rsidRPr="00155D6D">
              <w:rPr>
                <w:rStyle w:val="Hypertextovodkaz"/>
                <w:noProof/>
              </w:rPr>
              <w:t>2.2.2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Memory Virtualization and Process Isolation</w:t>
            </w:r>
            <w:r>
              <w:rPr>
                <w:noProof/>
                <w:webHidden/>
              </w:rPr>
              <w:tab/>
            </w:r>
            <w:r>
              <w:rPr>
                <w:noProof/>
                <w:webHidden/>
              </w:rPr>
              <w:fldChar w:fldCharType="begin"/>
            </w:r>
            <w:r>
              <w:rPr>
                <w:noProof/>
                <w:webHidden/>
              </w:rPr>
              <w:instrText xml:space="preserve"> PAGEREF _Toc219225000 \h </w:instrText>
            </w:r>
            <w:r>
              <w:rPr>
                <w:noProof/>
                <w:webHidden/>
              </w:rPr>
            </w:r>
            <w:r>
              <w:rPr>
                <w:noProof/>
                <w:webHidden/>
              </w:rPr>
              <w:fldChar w:fldCharType="separate"/>
            </w:r>
            <w:r>
              <w:rPr>
                <w:noProof/>
                <w:webHidden/>
              </w:rPr>
              <w:t>16</w:t>
            </w:r>
            <w:r>
              <w:rPr>
                <w:noProof/>
                <w:webHidden/>
              </w:rPr>
              <w:fldChar w:fldCharType="end"/>
            </w:r>
          </w:hyperlink>
        </w:p>
        <w:p w14:paraId="20F3D525" w14:textId="46806E11"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1" w:history="1">
            <w:r w:rsidRPr="00155D6D">
              <w:rPr>
                <w:rStyle w:val="Hypertextovodkaz"/>
                <w:noProof/>
              </w:rPr>
              <w:t>2.2.3</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Memory protection</w:t>
            </w:r>
            <w:r>
              <w:rPr>
                <w:noProof/>
                <w:webHidden/>
              </w:rPr>
              <w:tab/>
            </w:r>
            <w:r>
              <w:rPr>
                <w:noProof/>
                <w:webHidden/>
              </w:rPr>
              <w:fldChar w:fldCharType="begin"/>
            </w:r>
            <w:r>
              <w:rPr>
                <w:noProof/>
                <w:webHidden/>
              </w:rPr>
              <w:instrText xml:space="preserve"> PAGEREF _Toc219225001 \h </w:instrText>
            </w:r>
            <w:r>
              <w:rPr>
                <w:noProof/>
                <w:webHidden/>
              </w:rPr>
            </w:r>
            <w:r>
              <w:rPr>
                <w:noProof/>
                <w:webHidden/>
              </w:rPr>
              <w:fldChar w:fldCharType="separate"/>
            </w:r>
            <w:r>
              <w:rPr>
                <w:noProof/>
                <w:webHidden/>
              </w:rPr>
              <w:t>17</w:t>
            </w:r>
            <w:r>
              <w:rPr>
                <w:noProof/>
                <w:webHidden/>
              </w:rPr>
              <w:fldChar w:fldCharType="end"/>
            </w:r>
          </w:hyperlink>
        </w:p>
        <w:p w14:paraId="45449F51" w14:textId="76519D12"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2" w:history="1">
            <w:r w:rsidRPr="00155D6D">
              <w:rPr>
                <w:rStyle w:val="Hypertextovodkaz"/>
                <w:noProof/>
              </w:rPr>
              <w:t>2.2.4</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Anatomy of a Windows Process</w:t>
            </w:r>
            <w:r>
              <w:rPr>
                <w:noProof/>
                <w:webHidden/>
              </w:rPr>
              <w:tab/>
            </w:r>
            <w:r>
              <w:rPr>
                <w:noProof/>
                <w:webHidden/>
              </w:rPr>
              <w:fldChar w:fldCharType="begin"/>
            </w:r>
            <w:r>
              <w:rPr>
                <w:noProof/>
                <w:webHidden/>
              </w:rPr>
              <w:instrText xml:space="preserve"> PAGEREF _Toc219225002 \h </w:instrText>
            </w:r>
            <w:r>
              <w:rPr>
                <w:noProof/>
                <w:webHidden/>
              </w:rPr>
            </w:r>
            <w:r>
              <w:rPr>
                <w:noProof/>
                <w:webHidden/>
              </w:rPr>
              <w:fldChar w:fldCharType="separate"/>
            </w:r>
            <w:r>
              <w:rPr>
                <w:noProof/>
                <w:webHidden/>
              </w:rPr>
              <w:t>18</w:t>
            </w:r>
            <w:r>
              <w:rPr>
                <w:noProof/>
                <w:webHidden/>
              </w:rPr>
              <w:fldChar w:fldCharType="end"/>
            </w:r>
          </w:hyperlink>
        </w:p>
        <w:p w14:paraId="74A0CD13" w14:textId="0DDEBE6E"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3" w:history="1">
            <w:r w:rsidRPr="00155D6D">
              <w:rPr>
                <w:rStyle w:val="Hypertextovodkaz"/>
                <w:noProof/>
              </w:rPr>
              <w:t>2.2.5</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Executive Process Block</w:t>
            </w:r>
            <w:r>
              <w:rPr>
                <w:noProof/>
                <w:webHidden/>
              </w:rPr>
              <w:tab/>
            </w:r>
            <w:r>
              <w:rPr>
                <w:noProof/>
                <w:webHidden/>
              </w:rPr>
              <w:fldChar w:fldCharType="begin"/>
            </w:r>
            <w:r>
              <w:rPr>
                <w:noProof/>
                <w:webHidden/>
              </w:rPr>
              <w:instrText xml:space="preserve"> PAGEREF _Toc219225003 \h </w:instrText>
            </w:r>
            <w:r>
              <w:rPr>
                <w:noProof/>
                <w:webHidden/>
              </w:rPr>
            </w:r>
            <w:r>
              <w:rPr>
                <w:noProof/>
                <w:webHidden/>
              </w:rPr>
              <w:fldChar w:fldCharType="separate"/>
            </w:r>
            <w:r>
              <w:rPr>
                <w:noProof/>
                <w:webHidden/>
              </w:rPr>
              <w:t>18</w:t>
            </w:r>
            <w:r>
              <w:rPr>
                <w:noProof/>
                <w:webHidden/>
              </w:rPr>
              <w:fldChar w:fldCharType="end"/>
            </w:r>
          </w:hyperlink>
        </w:p>
        <w:p w14:paraId="57E84C42" w14:textId="621178E7"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4" w:history="1">
            <w:r w:rsidRPr="00155D6D">
              <w:rPr>
                <w:rStyle w:val="Hypertextovodkaz"/>
                <w:noProof/>
              </w:rPr>
              <w:t>2.2.6</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Process Environment Block</w:t>
            </w:r>
            <w:r>
              <w:rPr>
                <w:noProof/>
                <w:webHidden/>
              </w:rPr>
              <w:tab/>
            </w:r>
            <w:r>
              <w:rPr>
                <w:noProof/>
                <w:webHidden/>
              </w:rPr>
              <w:fldChar w:fldCharType="begin"/>
            </w:r>
            <w:r>
              <w:rPr>
                <w:noProof/>
                <w:webHidden/>
              </w:rPr>
              <w:instrText xml:space="preserve"> PAGEREF _Toc219225004 \h </w:instrText>
            </w:r>
            <w:r>
              <w:rPr>
                <w:noProof/>
                <w:webHidden/>
              </w:rPr>
            </w:r>
            <w:r>
              <w:rPr>
                <w:noProof/>
                <w:webHidden/>
              </w:rPr>
              <w:fldChar w:fldCharType="separate"/>
            </w:r>
            <w:r>
              <w:rPr>
                <w:noProof/>
                <w:webHidden/>
              </w:rPr>
              <w:t>19</w:t>
            </w:r>
            <w:r>
              <w:rPr>
                <w:noProof/>
                <w:webHidden/>
              </w:rPr>
              <w:fldChar w:fldCharType="end"/>
            </w:r>
          </w:hyperlink>
        </w:p>
        <w:p w14:paraId="05C271A6" w14:textId="7413BAA3"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5" w:history="1">
            <w:r w:rsidRPr="00155D6D">
              <w:rPr>
                <w:rStyle w:val="Hypertextovodkaz"/>
                <w:noProof/>
              </w:rPr>
              <w:t>2.2.7</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The Portable Executable</w:t>
            </w:r>
            <w:r>
              <w:rPr>
                <w:noProof/>
                <w:webHidden/>
              </w:rPr>
              <w:tab/>
            </w:r>
            <w:r>
              <w:rPr>
                <w:noProof/>
                <w:webHidden/>
              </w:rPr>
              <w:fldChar w:fldCharType="begin"/>
            </w:r>
            <w:r>
              <w:rPr>
                <w:noProof/>
                <w:webHidden/>
              </w:rPr>
              <w:instrText xml:space="preserve"> PAGEREF _Toc219225005 \h </w:instrText>
            </w:r>
            <w:r>
              <w:rPr>
                <w:noProof/>
                <w:webHidden/>
              </w:rPr>
            </w:r>
            <w:r>
              <w:rPr>
                <w:noProof/>
                <w:webHidden/>
              </w:rPr>
              <w:fldChar w:fldCharType="separate"/>
            </w:r>
            <w:r>
              <w:rPr>
                <w:noProof/>
                <w:webHidden/>
              </w:rPr>
              <w:t>20</w:t>
            </w:r>
            <w:r>
              <w:rPr>
                <w:noProof/>
                <w:webHidden/>
              </w:rPr>
              <w:fldChar w:fldCharType="end"/>
            </w:r>
          </w:hyperlink>
        </w:p>
        <w:p w14:paraId="0F8E8F7A" w14:textId="7F0EA510"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6" w:history="1">
            <w:r w:rsidRPr="00155D6D">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_Toc219225006 \h </w:instrText>
            </w:r>
            <w:r>
              <w:rPr>
                <w:noProof/>
                <w:webHidden/>
              </w:rPr>
            </w:r>
            <w:r>
              <w:rPr>
                <w:noProof/>
                <w:webHidden/>
              </w:rPr>
              <w:fldChar w:fldCharType="separate"/>
            </w:r>
            <w:r>
              <w:rPr>
                <w:noProof/>
                <w:webHidden/>
              </w:rPr>
              <w:t>21</w:t>
            </w:r>
            <w:r>
              <w:rPr>
                <w:noProof/>
                <w:webHidden/>
              </w:rPr>
              <w:fldChar w:fldCharType="end"/>
            </w:r>
          </w:hyperlink>
        </w:p>
        <w:p w14:paraId="6B22E833" w14:textId="6314C910"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7" w:history="1">
            <w:r w:rsidRPr="00155D6D">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Signature based approach</w:t>
            </w:r>
            <w:r>
              <w:rPr>
                <w:noProof/>
                <w:webHidden/>
              </w:rPr>
              <w:tab/>
            </w:r>
            <w:r>
              <w:rPr>
                <w:noProof/>
                <w:webHidden/>
              </w:rPr>
              <w:fldChar w:fldCharType="begin"/>
            </w:r>
            <w:r>
              <w:rPr>
                <w:noProof/>
                <w:webHidden/>
              </w:rPr>
              <w:instrText xml:space="preserve"> PAGEREF _Toc219225007 \h </w:instrText>
            </w:r>
            <w:r>
              <w:rPr>
                <w:noProof/>
                <w:webHidden/>
              </w:rPr>
            </w:r>
            <w:r>
              <w:rPr>
                <w:noProof/>
                <w:webHidden/>
              </w:rPr>
              <w:fldChar w:fldCharType="separate"/>
            </w:r>
            <w:r>
              <w:rPr>
                <w:noProof/>
                <w:webHidden/>
              </w:rPr>
              <w:t>21</w:t>
            </w:r>
            <w:r>
              <w:rPr>
                <w:noProof/>
                <w:webHidden/>
              </w:rPr>
              <w:fldChar w:fldCharType="end"/>
            </w:r>
          </w:hyperlink>
        </w:p>
        <w:p w14:paraId="3532E52A" w14:textId="4F307BC9"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8" w:history="1">
            <w:r w:rsidRPr="00155D6D">
              <w:rPr>
                <w:rStyle w:val="Hypertextovodkaz"/>
                <w:noProof/>
              </w:rPr>
              <w:t>2.3.2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Heuristic and behavioural analysis</w:t>
            </w:r>
            <w:r>
              <w:rPr>
                <w:noProof/>
                <w:webHidden/>
              </w:rPr>
              <w:tab/>
            </w:r>
            <w:r>
              <w:rPr>
                <w:noProof/>
                <w:webHidden/>
              </w:rPr>
              <w:fldChar w:fldCharType="begin"/>
            </w:r>
            <w:r>
              <w:rPr>
                <w:noProof/>
                <w:webHidden/>
              </w:rPr>
              <w:instrText xml:space="preserve"> PAGEREF _Toc219225008 \h </w:instrText>
            </w:r>
            <w:r>
              <w:rPr>
                <w:noProof/>
                <w:webHidden/>
              </w:rPr>
            </w:r>
            <w:r>
              <w:rPr>
                <w:noProof/>
                <w:webHidden/>
              </w:rPr>
              <w:fldChar w:fldCharType="separate"/>
            </w:r>
            <w:r>
              <w:rPr>
                <w:noProof/>
                <w:webHidden/>
              </w:rPr>
              <w:t>22</w:t>
            </w:r>
            <w:r>
              <w:rPr>
                <w:noProof/>
                <w:webHidden/>
              </w:rPr>
              <w:fldChar w:fldCharType="end"/>
            </w:r>
          </w:hyperlink>
        </w:p>
        <w:p w14:paraId="7C8E40D0" w14:textId="18D824D2"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09" w:history="1">
            <w:r w:rsidRPr="00155D6D">
              <w:rPr>
                <w:rStyle w:val="Hypertextovodkaz"/>
                <w:rFonts w:cstheme="minorHAnsi"/>
                <w:bCs/>
                <w:noProof/>
              </w:rPr>
              <w:t>2.4</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Evasion Tactics Employed by Malware</w:t>
            </w:r>
            <w:r>
              <w:rPr>
                <w:noProof/>
                <w:webHidden/>
              </w:rPr>
              <w:tab/>
            </w:r>
            <w:r>
              <w:rPr>
                <w:noProof/>
                <w:webHidden/>
              </w:rPr>
              <w:fldChar w:fldCharType="begin"/>
            </w:r>
            <w:r>
              <w:rPr>
                <w:noProof/>
                <w:webHidden/>
              </w:rPr>
              <w:instrText xml:space="preserve"> PAGEREF _Toc219225009 \h </w:instrText>
            </w:r>
            <w:r>
              <w:rPr>
                <w:noProof/>
                <w:webHidden/>
              </w:rPr>
            </w:r>
            <w:r>
              <w:rPr>
                <w:noProof/>
                <w:webHidden/>
              </w:rPr>
              <w:fldChar w:fldCharType="separate"/>
            </w:r>
            <w:r>
              <w:rPr>
                <w:noProof/>
                <w:webHidden/>
              </w:rPr>
              <w:t>23</w:t>
            </w:r>
            <w:r>
              <w:rPr>
                <w:noProof/>
                <w:webHidden/>
              </w:rPr>
              <w:fldChar w:fldCharType="end"/>
            </w:r>
          </w:hyperlink>
        </w:p>
        <w:p w14:paraId="7859737B" w14:textId="78339BA2"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0" w:history="1">
            <w:r w:rsidRPr="00155D6D">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File-based evasion</w:t>
            </w:r>
            <w:r>
              <w:rPr>
                <w:noProof/>
                <w:webHidden/>
              </w:rPr>
              <w:tab/>
            </w:r>
            <w:r>
              <w:rPr>
                <w:noProof/>
                <w:webHidden/>
              </w:rPr>
              <w:fldChar w:fldCharType="begin"/>
            </w:r>
            <w:r>
              <w:rPr>
                <w:noProof/>
                <w:webHidden/>
              </w:rPr>
              <w:instrText xml:space="preserve"> PAGEREF _Toc219225010 \h </w:instrText>
            </w:r>
            <w:r>
              <w:rPr>
                <w:noProof/>
                <w:webHidden/>
              </w:rPr>
            </w:r>
            <w:r>
              <w:rPr>
                <w:noProof/>
                <w:webHidden/>
              </w:rPr>
              <w:fldChar w:fldCharType="separate"/>
            </w:r>
            <w:r>
              <w:rPr>
                <w:noProof/>
                <w:webHidden/>
              </w:rPr>
              <w:t>23</w:t>
            </w:r>
            <w:r>
              <w:rPr>
                <w:noProof/>
                <w:webHidden/>
              </w:rPr>
              <w:fldChar w:fldCharType="end"/>
            </w:r>
          </w:hyperlink>
        </w:p>
        <w:p w14:paraId="1AB022B5" w14:textId="1BD5CE57"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1" w:history="1">
            <w:r w:rsidRPr="00155D6D">
              <w:rPr>
                <w:rStyle w:val="Hypertextovodkaz"/>
                <w:noProof/>
              </w:rPr>
              <w:t>2.5.1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Data obfuscation</w:t>
            </w:r>
            <w:r>
              <w:rPr>
                <w:noProof/>
                <w:webHidden/>
              </w:rPr>
              <w:tab/>
            </w:r>
            <w:r>
              <w:rPr>
                <w:noProof/>
                <w:webHidden/>
              </w:rPr>
              <w:fldChar w:fldCharType="begin"/>
            </w:r>
            <w:r>
              <w:rPr>
                <w:noProof/>
                <w:webHidden/>
              </w:rPr>
              <w:instrText xml:space="preserve"> PAGEREF _Toc219225011 \h </w:instrText>
            </w:r>
            <w:r>
              <w:rPr>
                <w:noProof/>
                <w:webHidden/>
              </w:rPr>
            </w:r>
            <w:r>
              <w:rPr>
                <w:noProof/>
                <w:webHidden/>
              </w:rPr>
              <w:fldChar w:fldCharType="separate"/>
            </w:r>
            <w:r>
              <w:rPr>
                <w:noProof/>
                <w:webHidden/>
              </w:rPr>
              <w:t>23</w:t>
            </w:r>
            <w:r>
              <w:rPr>
                <w:noProof/>
                <w:webHidden/>
              </w:rPr>
              <w:fldChar w:fldCharType="end"/>
            </w:r>
          </w:hyperlink>
        </w:p>
        <w:p w14:paraId="72303851" w14:textId="2D4988D6"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2" w:history="1">
            <w:r w:rsidRPr="00155D6D">
              <w:rPr>
                <w:rStyle w:val="Hypertextovodkaz"/>
                <w:noProof/>
              </w:rPr>
              <w:t>2.5.2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Memory based evasion</w:t>
            </w:r>
            <w:r>
              <w:rPr>
                <w:noProof/>
                <w:webHidden/>
              </w:rPr>
              <w:tab/>
            </w:r>
            <w:r>
              <w:rPr>
                <w:noProof/>
                <w:webHidden/>
              </w:rPr>
              <w:fldChar w:fldCharType="begin"/>
            </w:r>
            <w:r>
              <w:rPr>
                <w:noProof/>
                <w:webHidden/>
              </w:rPr>
              <w:instrText xml:space="preserve"> PAGEREF _Toc219225012 \h </w:instrText>
            </w:r>
            <w:r>
              <w:rPr>
                <w:noProof/>
                <w:webHidden/>
              </w:rPr>
            </w:r>
            <w:r>
              <w:rPr>
                <w:noProof/>
                <w:webHidden/>
              </w:rPr>
              <w:fldChar w:fldCharType="separate"/>
            </w:r>
            <w:r>
              <w:rPr>
                <w:noProof/>
                <w:webHidden/>
              </w:rPr>
              <w:t>28</w:t>
            </w:r>
            <w:r>
              <w:rPr>
                <w:noProof/>
                <w:webHidden/>
              </w:rPr>
              <w:fldChar w:fldCharType="end"/>
            </w:r>
          </w:hyperlink>
        </w:p>
        <w:p w14:paraId="3EED6EF7" w14:textId="70A084AB"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3" w:history="1">
            <w:r w:rsidRPr="00155D6D">
              <w:rPr>
                <w:rStyle w:val="Hypertextovodkaz"/>
                <w:rFonts w:cstheme="minorHAnsi"/>
                <w:noProof/>
              </w:rPr>
              <w:t>2.6</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Environment-aware evasion</w:t>
            </w:r>
            <w:r>
              <w:rPr>
                <w:noProof/>
                <w:webHidden/>
              </w:rPr>
              <w:tab/>
            </w:r>
            <w:r>
              <w:rPr>
                <w:noProof/>
                <w:webHidden/>
              </w:rPr>
              <w:fldChar w:fldCharType="begin"/>
            </w:r>
            <w:r>
              <w:rPr>
                <w:noProof/>
                <w:webHidden/>
              </w:rPr>
              <w:instrText xml:space="preserve"> PAGEREF _Toc219225013 \h </w:instrText>
            </w:r>
            <w:r>
              <w:rPr>
                <w:noProof/>
                <w:webHidden/>
              </w:rPr>
            </w:r>
            <w:r>
              <w:rPr>
                <w:noProof/>
                <w:webHidden/>
              </w:rPr>
              <w:fldChar w:fldCharType="separate"/>
            </w:r>
            <w:r>
              <w:rPr>
                <w:noProof/>
                <w:webHidden/>
              </w:rPr>
              <w:t>28</w:t>
            </w:r>
            <w:r>
              <w:rPr>
                <w:noProof/>
                <w:webHidden/>
              </w:rPr>
              <w:fldChar w:fldCharType="end"/>
            </w:r>
          </w:hyperlink>
        </w:p>
        <w:p w14:paraId="35C6D72B" w14:textId="1BE7ADBC"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4" w:history="1">
            <w:r w:rsidRPr="00155D6D">
              <w:rPr>
                <w:rStyle w:val="Hypertextovodkaz"/>
                <w:noProof/>
              </w:rPr>
              <w:t>2.6.1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Sandbox evasion</w:t>
            </w:r>
            <w:r>
              <w:rPr>
                <w:noProof/>
                <w:webHidden/>
              </w:rPr>
              <w:tab/>
            </w:r>
            <w:r>
              <w:rPr>
                <w:noProof/>
                <w:webHidden/>
              </w:rPr>
              <w:fldChar w:fldCharType="begin"/>
            </w:r>
            <w:r>
              <w:rPr>
                <w:noProof/>
                <w:webHidden/>
              </w:rPr>
              <w:instrText xml:space="preserve"> PAGEREF _Toc219225014 \h </w:instrText>
            </w:r>
            <w:r>
              <w:rPr>
                <w:noProof/>
                <w:webHidden/>
              </w:rPr>
            </w:r>
            <w:r>
              <w:rPr>
                <w:noProof/>
                <w:webHidden/>
              </w:rPr>
              <w:fldChar w:fldCharType="separate"/>
            </w:r>
            <w:r>
              <w:rPr>
                <w:noProof/>
                <w:webHidden/>
              </w:rPr>
              <w:t>28</w:t>
            </w:r>
            <w:r>
              <w:rPr>
                <w:noProof/>
                <w:webHidden/>
              </w:rPr>
              <w:fldChar w:fldCharType="end"/>
            </w:r>
          </w:hyperlink>
        </w:p>
        <w:p w14:paraId="28395381" w14:textId="1235E4AA"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5" w:history="1">
            <w:r w:rsidRPr="00155D6D">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Offense as a means of evasion</w:t>
            </w:r>
            <w:r>
              <w:rPr>
                <w:noProof/>
                <w:webHidden/>
              </w:rPr>
              <w:tab/>
            </w:r>
            <w:r>
              <w:rPr>
                <w:noProof/>
                <w:webHidden/>
              </w:rPr>
              <w:fldChar w:fldCharType="begin"/>
            </w:r>
            <w:r>
              <w:rPr>
                <w:noProof/>
                <w:webHidden/>
              </w:rPr>
              <w:instrText xml:space="preserve"> PAGEREF _Toc219225015 \h </w:instrText>
            </w:r>
            <w:r>
              <w:rPr>
                <w:noProof/>
                <w:webHidden/>
              </w:rPr>
            </w:r>
            <w:r>
              <w:rPr>
                <w:noProof/>
                <w:webHidden/>
              </w:rPr>
              <w:fldChar w:fldCharType="separate"/>
            </w:r>
            <w:r>
              <w:rPr>
                <w:noProof/>
                <w:webHidden/>
              </w:rPr>
              <w:t>29</w:t>
            </w:r>
            <w:r>
              <w:rPr>
                <w:noProof/>
                <w:webHidden/>
              </w:rPr>
              <w:fldChar w:fldCharType="end"/>
            </w:r>
          </w:hyperlink>
        </w:p>
        <w:p w14:paraId="3A454F42" w14:textId="53CA9207"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6" w:history="1">
            <w:r w:rsidRPr="00155D6D">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Social Engineering and Delivery Mechanisms</w:t>
            </w:r>
            <w:r>
              <w:rPr>
                <w:noProof/>
                <w:webHidden/>
              </w:rPr>
              <w:tab/>
            </w:r>
            <w:r>
              <w:rPr>
                <w:noProof/>
                <w:webHidden/>
              </w:rPr>
              <w:fldChar w:fldCharType="begin"/>
            </w:r>
            <w:r>
              <w:rPr>
                <w:noProof/>
                <w:webHidden/>
              </w:rPr>
              <w:instrText xml:space="preserve"> PAGEREF _Toc219225016 \h </w:instrText>
            </w:r>
            <w:r>
              <w:rPr>
                <w:noProof/>
                <w:webHidden/>
              </w:rPr>
            </w:r>
            <w:r>
              <w:rPr>
                <w:noProof/>
                <w:webHidden/>
              </w:rPr>
              <w:fldChar w:fldCharType="separate"/>
            </w:r>
            <w:r>
              <w:rPr>
                <w:noProof/>
                <w:webHidden/>
              </w:rPr>
              <w:t>30</w:t>
            </w:r>
            <w:r>
              <w:rPr>
                <w:noProof/>
                <w:webHidden/>
              </w:rPr>
              <w:fldChar w:fldCharType="end"/>
            </w:r>
          </w:hyperlink>
        </w:p>
        <w:p w14:paraId="0FFE7730" w14:textId="48A0A90E" w:rsidR="00D169EA" w:rsidRDefault="00D169EA" w:rsidP="00B57F9F">
          <w:pPr>
            <w:pStyle w:val="Obsah1"/>
            <w:tabs>
              <w:tab w:val="left" w:pos="981"/>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7" w:history="1">
            <w:r w:rsidRPr="00155D6D">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_Toc219225017 \h </w:instrText>
            </w:r>
            <w:r>
              <w:rPr>
                <w:noProof/>
                <w:webHidden/>
              </w:rPr>
            </w:r>
            <w:r>
              <w:rPr>
                <w:noProof/>
                <w:webHidden/>
              </w:rPr>
              <w:fldChar w:fldCharType="separate"/>
            </w:r>
            <w:r>
              <w:rPr>
                <w:noProof/>
                <w:webHidden/>
              </w:rPr>
              <w:t>31</w:t>
            </w:r>
            <w:r>
              <w:rPr>
                <w:noProof/>
                <w:webHidden/>
              </w:rPr>
              <w:fldChar w:fldCharType="end"/>
            </w:r>
          </w:hyperlink>
        </w:p>
        <w:p w14:paraId="302F289B" w14:textId="5F09EC93"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8" w:history="1">
            <w:r w:rsidRPr="00155D6D">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Methodology</w:t>
            </w:r>
            <w:r>
              <w:rPr>
                <w:noProof/>
                <w:webHidden/>
              </w:rPr>
              <w:tab/>
            </w:r>
            <w:r>
              <w:rPr>
                <w:noProof/>
                <w:webHidden/>
              </w:rPr>
              <w:fldChar w:fldCharType="begin"/>
            </w:r>
            <w:r>
              <w:rPr>
                <w:noProof/>
                <w:webHidden/>
              </w:rPr>
              <w:instrText xml:space="preserve"> PAGEREF _Toc219225018 \h </w:instrText>
            </w:r>
            <w:r>
              <w:rPr>
                <w:noProof/>
                <w:webHidden/>
              </w:rPr>
            </w:r>
            <w:r>
              <w:rPr>
                <w:noProof/>
                <w:webHidden/>
              </w:rPr>
              <w:fldChar w:fldCharType="separate"/>
            </w:r>
            <w:r>
              <w:rPr>
                <w:noProof/>
                <w:webHidden/>
              </w:rPr>
              <w:t>31</w:t>
            </w:r>
            <w:r>
              <w:rPr>
                <w:noProof/>
                <w:webHidden/>
              </w:rPr>
              <w:fldChar w:fldCharType="end"/>
            </w:r>
          </w:hyperlink>
        </w:p>
        <w:p w14:paraId="1C3596AE" w14:textId="2AA9BFA3"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19" w:history="1">
            <w:r w:rsidRPr="00155D6D">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Tools and Environment Setup</w:t>
            </w:r>
            <w:r>
              <w:rPr>
                <w:noProof/>
                <w:webHidden/>
              </w:rPr>
              <w:tab/>
            </w:r>
            <w:r>
              <w:rPr>
                <w:noProof/>
                <w:webHidden/>
              </w:rPr>
              <w:fldChar w:fldCharType="begin"/>
            </w:r>
            <w:r>
              <w:rPr>
                <w:noProof/>
                <w:webHidden/>
              </w:rPr>
              <w:instrText xml:space="preserve"> PAGEREF _Toc219225019 \h </w:instrText>
            </w:r>
            <w:r>
              <w:rPr>
                <w:noProof/>
                <w:webHidden/>
              </w:rPr>
            </w:r>
            <w:r>
              <w:rPr>
                <w:noProof/>
                <w:webHidden/>
              </w:rPr>
              <w:fldChar w:fldCharType="separate"/>
            </w:r>
            <w:r>
              <w:rPr>
                <w:noProof/>
                <w:webHidden/>
              </w:rPr>
              <w:t>31</w:t>
            </w:r>
            <w:r>
              <w:rPr>
                <w:noProof/>
                <w:webHidden/>
              </w:rPr>
              <w:fldChar w:fldCharType="end"/>
            </w:r>
          </w:hyperlink>
        </w:p>
        <w:p w14:paraId="4EE258EB" w14:textId="4ECD3688"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0" w:history="1">
            <w:r w:rsidRPr="00155D6D">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Implementation of Malware Prototype</w:t>
            </w:r>
            <w:r>
              <w:rPr>
                <w:noProof/>
                <w:webHidden/>
              </w:rPr>
              <w:tab/>
            </w:r>
            <w:r>
              <w:rPr>
                <w:noProof/>
                <w:webHidden/>
              </w:rPr>
              <w:fldChar w:fldCharType="begin"/>
            </w:r>
            <w:r>
              <w:rPr>
                <w:noProof/>
                <w:webHidden/>
              </w:rPr>
              <w:instrText xml:space="preserve"> PAGEREF _Toc219225020 \h </w:instrText>
            </w:r>
            <w:r>
              <w:rPr>
                <w:noProof/>
                <w:webHidden/>
              </w:rPr>
            </w:r>
            <w:r>
              <w:rPr>
                <w:noProof/>
                <w:webHidden/>
              </w:rPr>
              <w:fldChar w:fldCharType="separate"/>
            </w:r>
            <w:r>
              <w:rPr>
                <w:noProof/>
                <w:webHidden/>
              </w:rPr>
              <w:t>32</w:t>
            </w:r>
            <w:r>
              <w:rPr>
                <w:noProof/>
                <w:webHidden/>
              </w:rPr>
              <w:fldChar w:fldCharType="end"/>
            </w:r>
          </w:hyperlink>
        </w:p>
        <w:p w14:paraId="5C7A02B1" w14:textId="0D194C62"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1" w:history="1">
            <w:r w:rsidRPr="00155D6D">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Design and Features</w:t>
            </w:r>
            <w:r>
              <w:rPr>
                <w:noProof/>
                <w:webHidden/>
              </w:rPr>
              <w:tab/>
            </w:r>
            <w:r>
              <w:rPr>
                <w:noProof/>
                <w:webHidden/>
              </w:rPr>
              <w:fldChar w:fldCharType="begin"/>
            </w:r>
            <w:r>
              <w:rPr>
                <w:noProof/>
                <w:webHidden/>
              </w:rPr>
              <w:instrText xml:space="preserve"> PAGEREF _Toc219225021 \h </w:instrText>
            </w:r>
            <w:r>
              <w:rPr>
                <w:noProof/>
                <w:webHidden/>
              </w:rPr>
            </w:r>
            <w:r>
              <w:rPr>
                <w:noProof/>
                <w:webHidden/>
              </w:rPr>
              <w:fldChar w:fldCharType="separate"/>
            </w:r>
            <w:r>
              <w:rPr>
                <w:noProof/>
                <w:webHidden/>
              </w:rPr>
              <w:t>32</w:t>
            </w:r>
            <w:r>
              <w:rPr>
                <w:noProof/>
                <w:webHidden/>
              </w:rPr>
              <w:fldChar w:fldCharType="end"/>
            </w:r>
          </w:hyperlink>
        </w:p>
        <w:p w14:paraId="4FC6198A" w14:textId="304E4130"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2" w:history="1">
            <w:r w:rsidRPr="00155D6D">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Obfuscation and Evasion Tests</w:t>
            </w:r>
            <w:r>
              <w:rPr>
                <w:noProof/>
                <w:webHidden/>
              </w:rPr>
              <w:tab/>
            </w:r>
            <w:r>
              <w:rPr>
                <w:noProof/>
                <w:webHidden/>
              </w:rPr>
              <w:fldChar w:fldCharType="begin"/>
            </w:r>
            <w:r>
              <w:rPr>
                <w:noProof/>
                <w:webHidden/>
              </w:rPr>
              <w:instrText xml:space="preserve"> PAGEREF _Toc219225022 \h </w:instrText>
            </w:r>
            <w:r>
              <w:rPr>
                <w:noProof/>
                <w:webHidden/>
              </w:rPr>
            </w:r>
            <w:r>
              <w:rPr>
                <w:noProof/>
                <w:webHidden/>
              </w:rPr>
              <w:fldChar w:fldCharType="separate"/>
            </w:r>
            <w:r>
              <w:rPr>
                <w:noProof/>
                <w:webHidden/>
              </w:rPr>
              <w:t>38</w:t>
            </w:r>
            <w:r>
              <w:rPr>
                <w:noProof/>
                <w:webHidden/>
              </w:rPr>
              <w:fldChar w:fldCharType="end"/>
            </w:r>
          </w:hyperlink>
        </w:p>
        <w:p w14:paraId="7DCEA9C8" w14:textId="1A0E4465" w:rsidR="00D169EA" w:rsidRDefault="00D169EA" w:rsidP="00B57F9F">
          <w:pPr>
            <w:pStyle w:val="Obsah3"/>
            <w:tabs>
              <w:tab w:val="left" w:pos="1680"/>
              <w:tab w:val="right" w:leader="dot" w:pos="9490"/>
            </w:tabs>
            <w:spacing w:line="240" w:lineRule="auto"/>
            <w:ind w:left="1366"/>
            <w:rPr>
              <w:rFonts w:asciiTheme="minorHAnsi" w:eastAsiaTheme="minorEastAsia" w:hAnsiTheme="minorHAnsi" w:cstheme="minorBidi"/>
              <w:noProof/>
              <w:kern w:val="2"/>
              <w:sz w:val="24"/>
              <w:szCs w:val="24"/>
              <w:lang w:val="cs-CZ" w:eastAsia="cs-CZ"/>
              <w14:ligatures w14:val="standardContextual"/>
            </w:rPr>
          </w:pPr>
          <w:hyperlink w:anchor="_Toc219225023" w:history="1">
            <w:r w:rsidRPr="00155D6D">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Techniques Applied</w:t>
            </w:r>
            <w:r>
              <w:rPr>
                <w:noProof/>
                <w:webHidden/>
              </w:rPr>
              <w:tab/>
            </w:r>
            <w:r>
              <w:rPr>
                <w:noProof/>
                <w:webHidden/>
              </w:rPr>
              <w:fldChar w:fldCharType="begin"/>
            </w:r>
            <w:r>
              <w:rPr>
                <w:noProof/>
                <w:webHidden/>
              </w:rPr>
              <w:instrText xml:space="preserve"> PAGEREF _Toc219225023 \h </w:instrText>
            </w:r>
            <w:r>
              <w:rPr>
                <w:noProof/>
                <w:webHidden/>
              </w:rPr>
            </w:r>
            <w:r>
              <w:rPr>
                <w:noProof/>
                <w:webHidden/>
              </w:rPr>
              <w:fldChar w:fldCharType="separate"/>
            </w:r>
            <w:r>
              <w:rPr>
                <w:noProof/>
                <w:webHidden/>
              </w:rPr>
              <w:t>38</w:t>
            </w:r>
            <w:r>
              <w:rPr>
                <w:noProof/>
                <w:webHidden/>
              </w:rPr>
              <w:fldChar w:fldCharType="end"/>
            </w:r>
          </w:hyperlink>
        </w:p>
        <w:p w14:paraId="7C545803" w14:textId="5135AFF4" w:rsidR="00D169EA" w:rsidRDefault="00D169EA" w:rsidP="00B57F9F">
          <w:pPr>
            <w:pStyle w:val="Obsah3"/>
            <w:tabs>
              <w:tab w:val="left" w:pos="1680"/>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4" w:history="1">
            <w:r w:rsidRPr="00155D6D">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Testing Against Antivirus Solutions</w:t>
            </w:r>
            <w:r>
              <w:rPr>
                <w:noProof/>
                <w:webHidden/>
              </w:rPr>
              <w:tab/>
            </w:r>
            <w:r>
              <w:rPr>
                <w:noProof/>
                <w:webHidden/>
              </w:rPr>
              <w:fldChar w:fldCharType="begin"/>
            </w:r>
            <w:r>
              <w:rPr>
                <w:noProof/>
                <w:webHidden/>
              </w:rPr>
              <w:instrText xml:space="preserve"> PAGEREF _Toc219225024 \h </w:instrText>
            </w:r>
            <w:r>
              <w:rPr>
                <w:noProof/>
                <w:webHidden/>
              </w:rPr>
            </w:r>
            <w:r>
              <w:rPr>
                <w:noProof/>
                <w:webHidden/>
              </w:rPr>
              <w:fldChar w:fldCharType="separate"/>
            </w:r>
            <w:r>
              <w:rPr>
                <w:noProof/>
                <w:webHidden/>
              </w:rPr>
              <w:t>38</w:t>
            </w:r>
            <w:r>
              <w:rPr>
                <w:noProof/>
                <w:webHidden/>
              </w:rPr>
              <w:fldChar w:fldCharType="end"/>
            </w:r>
          </w:hyperlink>
        </w:p>
        <w:p w14:paraId="4AC15CC1" w14:textId="49AC37E5" w:rsidR="00D169EA" w:rsidRDefault="00D169EA" w:rsidP="00B57F9F">
          <w:pPr>
            <w:pStyle w:val="Obsah2"/>
            <w:tabs>
              <w:tab w:val="left" w:pos="1368"/>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5" w:history="1">
            <w:r w:rsidRPr="00155D6D">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Results and Evaluation</w:t>
            </w:r>
            <w:r>
              <w:rPr>
                <w:noProof/>
                <w:webHidden/>
              </w:rPr>
              <w:tab/>
            </w:r>
            <w:r>
              <w:rPr>
                <w:noProof/>
                <w:webHidden/>
              </w:rPr>
              <w:fldChar w:fldCharType="begin"/>
            </w:r>
            <w:r>
              <w:rPr>
                <w:noProof/>
                <w:webHidden/>
              </w:rPr>
              <w:instrText xml:space="preserve"> PAGEREF _Toc219225025 \h </w:instrText>
            </w:r>
            <w:r>
              <w:rPr>
                <w:noProof/>
                <w:webHidden/>
              </w:rPr>
            </w:r>
            <w:r>
              <w:rPr>
                <w:noProof/>
                <w:webHidden/>
              </w:rPr>
              <w:fldChar w:fldCharType="separate"/>
            </w:r>
            <w:r>
              <w:rPr>
                <w:noProof/>
                <w:webHidden/>
              </w:rPr>
              <w:t>38</w:t>
            </w:r>
            <w:r>
              <w:rPr>
                <w:noProof/>
                <w:webHidden/>
              </w:rPr>
              <w:fldChar w:fldCharType="end"/>
            </w:r>
          </w:hyperlink>
        </w:p>
        <w:p w14:paraId="77104714" w14:textId="04309261" w:rsidR="00D169EA" w:rsidRDefault="00D169EA" w:rsidP="00B57F9F">
          <w:pPr>
            <w:pStyle w:val="Obsah1"/>
            <w:tabs>
              <w:tab w:val="left" w:pos="981"/>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6" w:history="1">
            <w:r w:rsidRPr="00155D6D">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Conclusion</w:t>
            </w:r>
            <w:r>
              <w:rPr>
                <w:noProof/>
                <w:webHidden/>
              </w:rPr>
              <w:tab/>
            </w:r>
            <w:r>
              <w:rPr>
                <w:noProof/>
                <w:webHidden/>
              </w:rPr>
              <w:fldChar w:fldCharType="begin"/>
            </w:r>
            <w:r>
              <w:rPr>
                <w:noProof/>
                <w:webHidden/>
              </w:rPr>
              <w:instrText xml:space="preserve"> PAGEREF _Toc219225026 \h </w:instrText>
            </w:r>
            <w:r>
              <w:rPr>
                <w:noProof/>
                <w:webHidden/>
              </w:rPr>
            </w:r>
            <w:r>
              <w:rPr>
                <w:noProof/>
                <w:webHidden/>
              </w:rPr>
              <w:fldChar w:fldCharType="separate"/>
            </w:r>
            <w:r>
              <w:rPr>
                <w:noProof/>
                <w:webHidden/>
              </w:rPr>
              <w:t>39</w:t>
            </w:r>
            <w:r>
              <w:rPr>
                <w:noProof/>
                <w:webHidden/>
              </w:rPr>
              <w:fldChar w:fldCharType="end"/>
            </w:r>
          </w:hyperlink>
        </w:p>
        <w:p w14:paraId="4683CAD8" w14:textId="14461C1E" w:rsidR="00D169EA" w:rsidRDefault="00D169EA" w:rsidP="00B57F9F">
          <w:pPr>
            <w:pStyle w:val="Obsah1"/>
            <w:tabs>
              <w:tab w:val="left" w:pos="981"/>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7" w:history="1">
            <w:r w:rsidRPr="00155D6D">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References</w:t>
            </w:r>
            <w:r>
              <w:rPr>
                <w:noProof/>
                <w:webHidden/>
              </w:rPr>
              <w:tab/>
            </w:r>
            <w:r>
              <w:rPr>
                <w:noProof/>
                <w:webHidden/>
              </w:rPr>
              <w:fldChar w:fldCharType="begin"/>
            </w:r>
            <w:r>
              <w:rPr>
                <w:noProof/>
                <w:webHidden/>
              </w:rPr>
              <w:instrText xml:space="preserve"> PAGEREF _Toc219225027 \h </w:instrText>
            </w:r>
            <w:r>
              <w:rPr>
                <w:noProof/>
                <w:webHidden/>
              </w:rPr>
            </w:r>
            <w:r>
              <w:rPr>
                <w:noProof/>
                <w:webHidden/>
              </w:rPr>
              <w:fldChar w:fldCharType="separate"/>
            </w:r>
            <w:r>
              <w:rPr>
                <w:noProof/>
                <w:webHidden/>
              </w:rPr>
              <w:t>40</w:t>
            </w:r>
            <w:r>
              <w:rPr>
                <w:noProof/>
                <w:webHidden/>
              </w:rPr>
              <w:fldChar w:fldCharType="end"/>
            </w:r>
          </w:hyperlink>
        </w:p>
        <w:p w14:paraId="49098E9E" w14:textId="13556E52" w:rsidR="00D169EA" w:rsidRDefault="00D169EA" w:rsidP="00B57F9F">
          <w:pPr>
            <w:pStyle w:val="Obsah1"/>
            <w:tabs>
              <w:tab w:val="left" w:pos="981"/>
              <w:tab w:val="right" w:leader="dot" w:pos="9490"/>
            </w:tabs>
            <w:spacing w:line="240" w:lineRule="auto"/>
            <w:rPr>
              <w:rFonts w:asciiTheme="minorHAnsi" w:eastAsiaTheme="minorEastAsia" w:hAnsiTheme="minorHAnsi" w:cstheme="minorBidi"/>
              <w:noProof/>
              <w:kern w:val="2"/>
              <w:sz w:val="24"/>
              <w:szCs w:val="24"/>
              <w:lang w:val="cs-CZ" w:eastAsia="cs-CZ"/>
              <w14:ligatures w14:val="standardContextual"/>
            </w:rPr>
          </w:pPr>
          <w:hyperlink w:anchor="_Toc219225028" w:history="1">
            <w:r w:rsidRPr="00155D6D">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155D6D">
              <w:rPr>
                <w:rStyle w:val="Hypertextovodkaz"/>
                <w:noProof/>
              </w:rPr>
              <w:t>Appendices</w:t>
            </w:r>
            <w:r>
              <w:rPr>
                <w:noProof/>
                <w:webHidden/>
              </w:rPr>
              <w:tab/>
            </w:r>
            <w:r>
              <w:rPr>
                <w:noProof/>
                <w:webHidden/>
              </w:rPr>
              <w:fldChar w:fldCharType="begin"/>
            </w:r>
            <w:r>
              <w:rPr>
                <w:noProof/>
                <w:webHidden/>
              </w:rPr>
              <w:instrText xml:space="preserve"> PAGEREF _Toc219225028 \h </w:instrText>
            </w:r>
            <w:r>
              <w:rPr>
                <w:noProof/>
                <w:webHidden/>
              </w:rPr>
            </w:r>
            <w:r>
              <w:rPr>
                <w:noProof/>
                <w:webHidden/>
              </w:rPr>
              <w:fldChar w:fldCharType="separate"/>
            </w:r>
            <w:r>
              <w:rPr>
                <w:noProof/>
                <w:webHidden/>
              </w:rPr>
              <w:t>41</w:t>
            </w:r>
            <w:r>
              <w:rPr>
                <w:noProof/>
                <w:webHidden/>
              </w:rPr>
              <w:fldChar w:fldCharType="end"/>
            </w:r>
          </w:hyperlink>
        </w:p>
        <w:p w14:paraId="037B87DD" w14:textId="77777777" w:rsidR="00D169EA" w:rsidRDefault="00764087" w:rsidP="00B57F9F">
          <w:pPr>
            <w:spacing w:line="240" w:lineRule="auto"/>
            <w:rPr>
              <w:b/>
              <w:bCs/>
            </w:rPr>
          </w:pPr>
          <w:r w:rsidRPr="00543D56">
            <w:rPr>
              <w:b/>
              <w:bCs/>
            </w:rPr>
            <w:fldChar w:fldCharType="end"/>
          </w:r>
        </w:p>
      </w:sdtContent>
    </w:sdt>
    <w:bookmarkStart w:id="3" w:name="_bookmark1" w:displacedByCustomXml="prev"/>
    <w:bookmarkEnd w:id="3" w:displacedByCustomXml="prev"/>
    <w:bookmarkStart w:id="4" w:name="Úvod" w:displacedByCustomXml="prev"/>
    <w:bookmarkEnd w:id="4" w:displacedByCustomXml="prev"/>
    <w:p w14:paraId="4995A337" w14:textId="78DAF87B" w:rsidR="00764087" w:rsidRPr="00543D56" w:rsidRDefault="00764087" w:rsidP="00764087">
      <w:pPr>
        <w:rPr>
          <w:b/>
          <w:bCs/>
        </w:rPr>
      </w:pPr>
      <w:r w:rsidRPr="00543D56">
        <w:rPr>
          <w:b/>
          <w:bCs/>
        </w:rPr>
        <w:br w:type="page"/>
      </w:r>
    </w:p>
    <w:p w14:paraId="0CA353B1" w14:textId="77777777" w:rsidR="00764087" w:rsidRDefault="00764087" w:rsidP="00764087">
      <w:pPr>
        <w:pStyle w:val="Nadpis1"/>
      </w:pPr>
      <w:bookmarkStart w:id="5" w:name="_Toc219224992"/>
      <w:r w:rsidRPr="00543D56">
        <w:lastRenderedPageBreak/>
        <w:t>Introduction</w:t>
      </w:r>
      <w:bookmarkEnd w:id="5"/>
    </w:p>
    <w:p w14:paraId="29C7C533" w14:textId="3E7296F0" w:rsidR="00764087" w:rsidRDefault="00853E2C" w:rsidP="00853E2C">
      <w:r>
        <w:tab/>
        <w:t>In the early stages of the internet, cybersecurity was a secondary concern to connectivity. The early network was primarily composed of researchers and academic institutions, which rather than to keep anyone out, invited everyone to collaborate. By this early openness design, early network protocols prioritized accessibility, assuming no malicious intent. Basic security measures like strong passwords, were often overlooked.</w:t>
      </w:r>
      <w:r w:rsidR="00FA6822">
        <w:t xml:space="preserve"> </w:t>
      </w:r>
      <w:r>
        <w:t xml:space="preserve">This environment gave rise to the first generation of hackers, which were mostly driven by curiosity instead of malice. Their activities focused on mapping networks and understanding how </w:t>
      </w:r>
      <w:r w:rsidR="00FA6822">
        <w:t>a system is</w:t>
      </w:r>
      <w:r>
        <w:t xml:space="preserve"> connected. However, this exploration uncovered a crucial flaw: The internet had no defence mechanism.</w:t>
      </w:r>
    </w:p>
    <w:p w14:paraId="6FE5095F" w14:textId="09CAF97D" w:rsidR="00764087" w:rsidRPr="00543D56" w:rsidRDefault="00FA6822" w:rsidP="00FA6822">
      <w:r>
        <w:tab/>
        <w:t xml:space="preserve">The transition towards implementing security into the internet was marked by milestones like the Morris Worm, which in 1988 – though unwantedly – disabled around 6000 UNIX running machines. This was estimated to be around 10% of the internet at the time. This facilitated a shift from assumption of trust to assumption of hostility, leading to the birth of the first commercial antivirus software solutions. By the 1990s, </w:t>
      </w:r>
      <w:r w:rsidR="008C6D15">
        <w:t>hackers</w:t>
      </w:r>
      <w:r>
        <w:t xml:space="preserve"> moved from exploration towards financial gain </w:t>
      </w:r>
      <w:r w:rsidR="008C6D15">
        <w:t>due to the implementation of internet banking, and thus the need for antivirus software was born.</w:t>
      </w:r>
    </w:p>
    <w:p w14:paraId="71856BEB" w14:textId="77777777" w:rsidR="008C6D15" w:rsidRDefault="008C6D15" w:rsidP="008C6D15">
      <w:pPr>
        <w:pStyle w:val="Nadpis2"/>
      </w:pPr>
      <w:r>
        <w:t>Motivation behind this work</w:t>
      </w:r>
    </w:p>
    <w:p w14:paraId="7ECC9F7D" w14:textId="77777777" w:rsidR="008C6D15" w:rsidRPr="00C0218E" w:rsidRDefault="008C6D15" w:rsidP="008C6D15">
      <w:pPr>
        <w:pStyle w:val="Zkladntext"/>
      </w:pPr>
      <w:r>
        <w:tab/>
        <w:t>Today, antivirus software has evolved from simple signature-based scanners into complex pieces of software utilizing machine learning and heuristics. Still, the conflict between malware and cybersecurity researchers remains asymmetric. While defending side has to protect all possible entry points, attackers only need to find a single blind spot to claim victory.</w:t>
      </w:r>
    </w:p>
    <w:p w14:paraId="69D59D19" w14:textId="4AEEBAA7" w:rsidR="008C6D15" w:rsidRPr="00C0218E" w:rsidRDefault="008C6D15" w:rsidP="008C6D15">
      <w:pPr>
        <w:pStyle w:val="Zkladntext"/>
      </w:pPr>
      <w:r w:rsidRPr="00C0218E">
        <w:tab/>
      </w:r>
      <w:r w:rsidR="00C0218E" w:rsidRPr="00C0218E">
        <w:t xml:space="preserve">Current malware research often focuses on either purely theoretical obfuscation or the end-state of a fully developed piece of malware. However, there is a lack of granular data </w:t>
      </w:r>
      <w:r w:rsidR="00005D1B">
        <w:t xml:space="preserve">about individual techniques </w:t>
      </w:r>
      <w:r w:rsidR="00C0218E" w:rsidRPr="00C0218E">
        <w:t xml:space="preserve">when applied iteratively. While security vendors claim high detection rates for advanced threats, </w:t>
      </w:r>
      <w:r w:rsidR="00005D1B">
        <w:t>the specific breaking points of the software is not available to the public. My motivation for this work is to map out how standard security solutions react to a payload that is iteratively upgraded from a known signature into a obfuscated piece of malware.</w:t>
      </w:r>
    </w:p>
    <w:p w14:paraId="58BEBD04" w14:textId="4B5C8678" w:rsidR="008C6D15" w:rsidRDefault="000052DB" w:rsidP="000052DB">
      <w:pPr>
        <w:pStyle w:val="Nadpis2"/>
      </w:pPr>
      <w:r>
        <w:t>Objectives and Scope</w:t>
      </w:r>
    </w:p>
    <w:p w14:paraId="7D962A16" w14:textId="4F29C7E9" w:rsidR="000052DB" w:rsidRDefault="000052DB" w:rsidP="000052DB">
      <w:r>
        <w:t>The primary objective of this work is to map the technical interaction between modern malware and antivirus software. This thesis aims to:</w:t>
      </w:r>
    </w:p>
    <w:p w14:paraId="0EBC5205" w14:textId="7509AA18" w:rsidR="000052DB" w:rsidRDefault="000052DB" w:rsidP="000052DB">
      <w:pPr>
        <w:pStyle w:val="Odstavecseseznamem"/>
        <w:numPr>
          <w:ilvl w:val="0"/>
          <w:numId w:val="20"/>
        </w:numPr>
      </w:pPr>
      <w:r>
        <w:t>Deconstruct Evasion Logic by identifying how techniques like API Hashing and Process Injection bypass various security layers</w:t>
      </w:r>
    </w:p>
    <w:p w14:paraId="42983039" w14:textId="24CB512B" w:rsidR="000052DB" w:rsidRDefault="000052DB" w:rsidP="000052DB">
      <w:pPr>
        <w:pStyle w:val="Odstavecseseznamem"/>
        <w:numPr>
          <w:ilvl w:val="0"/>
          <w:numId w:val="20"/>
        </w:numPr>
      </w:pPr>
      <w:r>
        <w:t>Evaluate detection efficiency by testing how successful standard antivirus engines are at detecting payloads that are incrementally more obfuscated</w:t>
      </w:r>
    </w:p>
    <w:p w14:paraId="3B9879B4" w14:textId="4AC910D3" w:rsidR="000052DB" w:rsidRDefault="000052DB" w:rsidP="000052DB">
      <w:pPr>
        <w:pStyle w:val="Odstavecseseznamem"/>
        <w:numPr>
          <w:ilvl w:val="0"/>
          <w:numId w:val="20"/>
        </w:numPr>
      </w:pPr>
      <w:r>
        <w:t xml:space="preserve">Implement aa Proof-Of-Concept modular malware sample that serves as a platform for testing </w:t>
      </w:r>
      <w:r>
        <w:lastRenderedPageBreak/>
        <w:t>of these techniques</w:t>
      </w:r>
    </w:p>
    <w:p w14:paraId="2C9F7D21" w14:textId="7C2A9407" w:rsidR="000052DB" w:rsidRPr="000052DB" w:rsidRDefault="000052DB" w:rsidP="000052DB">
      <w:r>
        <w:t>This thesis is confined to antivirus evasion within the Windows 10 environment. The testing is conducted against three philosophies in the cybersecurity space, represented by their respective solutions: Microsoft Defender (integrated baseline), Norton Security (behavior-heavy), and Avast (signature-heavy community engine). The testing is conducted on an air-gapped isolated virtual lab to ensure security and ethical viability.</w:t>
      </w:r>
    </w:p>
    <w:p w14:paraId="588E32B3" w14:textId="087DD7A4" w:rsidR="00764087" w:rsidRDefault="00764087" w:rsidP="008C6D15">
      <w:pPr>
        <w:pStyle w:val="Zkladntext"/>
      </w:pPr>
    </w:p>
    <w:p w14:paraId="7E8C63A6" w14:textId="77777777" w:rsidR="000052DB" w:rsidRPr="00543D56" w:rsidRDefault="000052DB" w:rsidP="008C6D15">
      <w:pPr>
        <w:pStyle w:val="Zkladntext"/>
      </w:pPr>
    </w:p>
    <w:p w14:paraId="623BEEEB" w14:textId="77777777" w:rsidR="00764087" w:rsidRPr="00543D56" w:rsidRDefault="00764087" w:rsidP="00764087">
      <w:pPr>
        <w:pStyle w:val="Nadpis1"/>
      </w:pPr>
      <w:bookmarkStart w:id="6" w:name="_Toc219224996"/>
      <w:r w:rsidRPr="00543D56">
        <w:t>Theoretical Foundations</w:t>
      </w:r>
      <w:bookmarkEnd w:id="6"/>
    </w:p>
    <w:p w14:paraId="409A5582" w14:textId="77777777" w:rsidR="00764087" w:rsidRPr="00543D56" w:rsidRDefault="00764087" w:rsidP="00764087">
      <w:pPr>
        <w:pStyle w:val="Nadpis2"/>
      </w:pPr>
      <w:bookmarkStart w:id="7" w:name="_Toc219224998"/>
      <w:r>
        <w:t>Windows operating system</w:t>
      </w:r>
      <w:bookmarkEnd w:id="7"/>
    </w:p>
    <w:p w14:paraId="7BCF2414" w14:textId="77777777" w:rsidR="00764087" w:rsidRDefault="00764087" w:rsidP="00764087">
      <w:r>
        <w:tab/>
        <w:t>To understand how malware evades detection, we must first understand the environment that malware lives in. We can compare the Windows operating system to a battlefield that malware and antivirus software fight on. For standard applications, the operating system provides abstractions that help maintain stability and security like APIs, memory management and process scheduling. Malware on the other hand must bypass and manipulate these abstractions to stay invisible.</w:t>
      </w:r>
    </w:p>
    <w:p w14:paraId="54A81AE3" w14:textId="77777777" w:rsidR="00764087" w:rsidRDefault="00764087" w:rsidP="00764087">
      <w:r>
        <w:tab/>
        <w:t>The fundamental challenge with evading detection from the antivirus is the fact that antivirus has a home advantage. It usually sits on a deeper level than the mouse initially, often boasting system level privileges and kernel-mode access. This means that AV software is deeply integrated into the system, and therefore evasion is rarely about breaking the operating system, but rather about misusing the legitimate system features in ways that the designers did not think about.</w:t>
      </w:r>
    </w:p>
    <w:p w14:paraId="501C479D" w14:textId="77777777" w:rsidR="00764087" w:rsidRDefault="00764087" w:rsidP="00764087">
      <w:r>
        <w:tab/>
        <w:t>By delving into the Windows internals, we can identify specific architectural choke points where detection happens. By examining how a process works, the layout of memory and how the system communicates with hardware we can identify the gaps that malware could use to gain an advantage. By understanding these foundations, we gain the knowledge that is necessary to move from theoretical concept of hiding to the technical implementation and manipulation of the Windows environment.</w:t>
      </w:r>
    </w:p>
    <w:p w14:paraId="67F42102" w14:textId="77777777" w:rsidR="00764087" w:rsidRDefault="00764087" w:rsidP="00764087">
      <w:pPr>
        <w:pStyle w:val="Nadpis3"/>
      </w:pPr>
      <w:bookmarkStart w:id="8" w:name="_Toc219224999"/>
      <w:r>
        <w:t>The rings of protection</w:t>
      </w:r>
      <w:bookmarkEnd w:id="8"/>
    </w:p>
    <w:p w14:paraId="1BA334CD" w14:textId="77777777" w:rsidR="00764087" w:rsidRDefault="00764087" w:rsidP="00764087">
      <w:pPr>
        <w:pStyle w:val="Zkladntext"/>
        <w:jc w:val="left"/>
      </w:pPr>
      <w:r>
        <w:t>One of the fundamental requirements of modern operating systems is the need for isolation. Unprivileged user applications should not be able to interfere with the crucial functionality of the kernel that runs the system itself. The most commonly used architecture that solves this issue is named the Protection Rings. This architecture organizes the system into several rings which dictate what a process can execute and which memory it can access. Usually, the Ring 0 is the most privileged and interacts directly with physical hardware – like the CPU and I/O controllers – while Ring N is the least privileged, where N is the number of rings. The x86 CPU architecture allows for 4 protection rings (0</w:t>
      </w:r>
      <w:r>
        <w:noBreakHyphen/>
        <w:t xml:space="preserve">3), but it is more common that architectures only have two rings, the Kernel and </w:t>
      </w:r>
      <w:r>
        <w:lastRenderedPageBreak/>
        <w:t>the User level. Even on the x86 CPU architecture, most operating systems use the ring 0 and 3, ignoring the rings 1 and 2.</w:t>
      </w:r>
      <w:r w:rsidRPr="00C766A7">
        <w:rPr>
          <w:noProof/>
        </w:rPr>
        <w:t xml:space="preserve"> </w:t>
      </w:r>
      <w:r>
        <w:rPr>
          <w:noProof/>
        </w:rPr>
        <w:t>These two rings were originally intended for drivers and other middleware, but due to complexity and performance overhead they are usually ignored.</w:t>
      </w:r>
    </w:p>
    <w:p w14:paraId="5F2D659A" w14:textId="77777777" w:rsidR="00764087" w:rsidRPr="00C766A7" w:rsidRDefault="00764087" w:rsidP="00764087">
      <w:pPr>
        <w:pStyle w:val="Imagesub"/>
      </w:pPr>
      <w:r>
        <w:rPr>
          <w:noProof/>
        </w:rPr>
        <w:drawing>
          <wp:anchor distT="0" distB="0" distL="114300" distR="114300" simplePos="0" relativeHeight="251667456" behindDoc="0" locked="0" layoutInCell="1" allowOverlap="1" wp14:anchorId="7EB37B36" wp14:editId="2617E917">
            <wp:simplePos x="0" y="0"/>
            <wp:positionH relativeFrom="margin">
              <wp:align>center</wp:align>
            </wp:positionH>
            <wp:positionV relativeFrom="paragraph">
              <wp:posOffset>190</wp:posOffset>
            </wp:positionV>
            <wp:extent cx="2600960" cy="1876425"/>
            <wp:effectExtent l="0" t="0" r="0" b="0"/>
            <wp:wrapTopAndBottom/>
            <wp:docPr id="2030885980" name="Obrázek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00960" cy="1876425"/>
                    </a:xfrm>
                    <a:prstGeom prst="rect">
                      <a:avLst/>
                    </a:prstGeom>
                    <a:noFill/>
                    <a:ln>
                      <a:noFill/>
                    </a:ln>
                  </pic:spPr>
                </pic:pic>
              </a:graphicData>
            </a:graphic>
          </wp:anchor>
        </w:drawing>
      </w:r>
      <w:r>
        <w:t>Fig.6 – protection rings in Windows Operating System</w:t>
      </w:r>
    </w:p>
    <w:p w14:paraId="6B9FA992" w14:textId="77777777" w:rsidR="00764087" w:rsidRDefault="00764087" w:rsidP="00764087">
      <w:r>
        <w:tab/>
        <w:t>The CPU determines the privilege of the currently executing code by checking the Current Privilege Level. Code that is running in Ring 0 has unrestricted access to the physical hardware, namely the CPU, I/O ports and physical memory. Code running in Ring 3 on the other hand is restricted to a private virtual space and a subset of instructions. Invoking privileged instructions such as HALT will result into a fault.</w:t>
      </w:r>
    </w:p>
    <w:p w14:paraId="67394411" w14:textId="77777777" w:rsidR="00764087" w:rsidRDefault="00764087" w:rsidP="00764087">
      <w:pPr>
        <w:ind w:firstLine="720"/>
        <w:rPr>
          <w:noProof/>
        </w:rPr>
      </w:pPr>
      <w:r>
        <w:t>Even though Ring 3 cannot directly access the hardware, it still requires some level of access to perform necessary actions, like file management or communication over the internet. To bridge this gap, the architecture provides a controlled gateway known as System Call. Using this gateway, applications can request the kernel to perform actions on their behalf. The modern x64 architectures utilize the SYSCALL instruction, which triggers a transition from Ring 3 to Ring 0 by loading the kernel entrypoint from a specialized CPU register. After executing the requested syscall, kernel then returns the execution back to the application that called.</w:t>
      </w:r>
      <w:r w:rsidRPr="00C766A7">
        <w:rPr>
          <w:noProof/>
        </w:rPr>
        <w:t xml:space="preserve"> </w:t>
      </w:r>
    </w:p>
    <w:p w14:paraId="1AF52E19" w14:textId="77777777" w:rsidR="00764087" w:rsidRDefault="00764087" w:rsidP="00764087">
      <w:r>
        <w:rPr>
          <w:noProof/>
        </w:rPr>
        <w:tab/>
        <w:t>Most antivirus software solutions operate via Kernel-Mode drivers, which sit in the Ring 0. This gives it a full overview of the system, allowing it to register callbacks which alert the AV upon an event triggering, such as a creation of a new process. This forces malware into two strategies. Either escalate its own privileges to Ring 0 to blind the AV, or evade the AV well enough to not get noticed, but still act on Ring 3.</w:t>
      </w:r>
    </w:p>
    <w:p w14:paraId="4AF63A77" w14:textId="77777777" w:rsidR="00764087" w:rsidRDefault="00764087" w:rsidP="00764087">
      <w:pPr>
        <w:pStyle w:val="Nadpis3"/>
      </w:pPr>
      <w:bookmarkStart w:id="9" w:name="_Toc219225000"/>
      <w:r>
        <w:t>Memory Virtualization and Process Isolation</w:t>
      </w:r>
      <w:bookmarkEnd w:id="9"/>
    </w:p>
    <w:p w14:paraId="632DC8B6" w14:textId="77777777" w:rsidR="00764087" w:rsidRDefault="00764087" w:rsidP="00764087">
      <w:r>
        <w:tab/>
        <w:t>While protection rings prevent access to memory between the rings, memory access in the confines of a single ring would be allowed. Every program having vision to the whole physical ram could pose a number of issues, namely adversaries requesting access to memory of other programs, reading the contents and exfiltrating data, or to crash the system. To circumvent this problem, modern operating systems utilize an abstraction layer known as the Virtual Address Space.</w:t>
      </w:r>
    </w:p>
    <w:p w14:paraId="6E79D404" w14:textId="77777777" w:rsidR="00764087" w:rsidRDefault="00764087" w:rsidP="00764087">
      <w:commentRangeStart w:id="10"/>
      <w:r>
        <w:tab/>
        <w:t xml:space="preserve">The principle of Virtual Address Space, or virtual memory, is that no process should be able to interact with the physical memory directly. Instead of direct access, the operating system along with the hardware’s Memory Management Unit, provide each process with their own private illusion of </w:t>
      </w:r>
      <w:r>
        <w:lastRenderedPageBreak/>
        <w:t>memory. When a program references a location in this virtual memory, the MMU then translates this virtual address into a physical one in the background using Page Tables.</w:t>
      </w:r>
      <w:commentRangeEnd w:id="10"/>
      <w:r>
        <w:rPr>
          <w:rStyle w:val="Odkaznakoment"/>
          <w:sz w:val="22"/>
          <w:szCs w:val="22"/>
        </w:rPr>
        <w:commentReference w:id="10"/>
      </w:r>
    </w:p>
    <w:p w14:paraId="52C79EDA" w14:textId="77777777" w:rsidR="00764087" w:rsidRDefault="00764087" w:rsidP="00764087">
      <w:r>
        <w:tab/>
        <w:t>Paging is a memory management architecture that splits the memory into smaller segments. Virtual memory is split into pages, while the physical memory splits are named frames. When the CPU requests a piece of data, it utilizes the Page table to determine in which frame the page of memory containing this information is being stored. When the frame is found, the data is returned. This is not always the case however, as there are cases where the physical frame is not located in the memory and a page fault is triggered.</w:t>
      </w:r>
    </w:p>
    <w:p w14:paraId="4F2605B5" w14:textId="77777777" w:rsidR="00764087" w:rsidRDefault="00764087" w:rsidP="00764087">
      <w:r>
        <w:tab/>
        <w:t>The reason that a specific page is not in memory is usually due to Demand Paging. This technique allows us to use more physical RAM than we have available on the machine by utilizing a secondary storage medium to offload frames that are not being actively used. When a page fault occurs, the Operating system pauses the program, finds the page on the secondary storage – usually the hard drive or SSD – and loads it into an empty frame.</w:t>
      </w:r>
    </w:p>
    <w:p w14:paraId="00B5DBE8" w14:textId="77777777" w:rsidR="00764087" w:rsidRDefault="00764087" w:rsidP="00764087">
      <w:r>
        <w:tab/>
        <w:t>This paging system combined with virtual memory brings noticeable upsides. Programs see a continuous block of memory that they can utilize at will, dropping the need for allocating a solid block of physical memory to one program. As long as there are enough total frames available, a program can run. This also includes the secondary storage, meaning we can run a program that would need 16GB of memory on a system with 8GB of ram, albeit with reduction in performance due to the OS’s constant need of swapping out pages of memory.</w:t>
      </w:r>
    </w:p>
    <w:p w14:paraId="5BC1FD04" w14:textId="77777777" w:rsidR="00764087" w:rsidRDefault="00764087" w:rsidP="00764087">
      <w:r>
        <w:tab/>
        <w:t xml:space="preserve">With Page Tables being owned by their respective processes, they cannot be queried by another process. This poses a significant hurdle to malware, as by running in an isolated environment prevents it from achieving common malware tasks, like keylogging or stealing browser cookies. For this reason malware has to break out of this isolation by either utilizing specific Windows APIs or by exploiting shared memory regions. </w:t>
      </w:r>
    </w:p>
    <w:p w14:paraId="3C1462F6" w14:textId="77777777" w:rsidR="00764087" w:rsidRDefault="00764087" w:rsidP="00764087">
      <w:pPr>
        <w:pStyle w:val="Nadpis3"/>
      </w:pPr>
      <w:bookmarkStart w:id="11" w:name="_Toc219225001"/>
      <w:r>
        <w:t>Memory protection</w:t>
      </w:r>
      <w:bookmarkEnd w:id="11"/>
    </w:p>
    <w:p w14:paraId="75255ADE" w14:textId="77777777" w:rsidR="00764087" w:rsidRDefault="00764087" w:rsidP="00764087">
      <w:r>
        <w:tab/>
        <w:t>Furthermore, operating system adds another layer, and that is Memory Protection. Each entry in the Page Table contains not only the mapping from virtual to physical memory, but also a permission flag that dictates what the CPU can do with the specified memory location. These permission flags are enforced through the hardware’s Memory Management Unit.</w:t>
      </w:r>
    </w:p>
    <w:p w14:paraId="351BFF3E" w14:textId="77777777" w:rsidR="00764087" w:rsidRDefault="00764087" w:rsidP="00764087">
      <w:pPr>
        <w:pStyle w:val="Odstavecseseznamem"/>
        <w:numPr>
          <w:ilvl w:val="0"/>
          <w:numId w:val="16"/>
        </w:numPr>
      </w:pPr>
      <w:r>
        <w:t>R (Read): The CPU can read this section of memory</w:t>
      </w:r>
    </w:p>
    <w:p w14:paraId="0E1BCC76" w14:textId="77777777" w:rsidR="00764087" w:rsidRDefault="00764087" w:rsidP="00764087">
      <w:pPr>
        <w:pStyle w:val="Odstavecseseznamem"/>
        <w:numPr>
          <w:ilvl w:val="0"/>
          <w:numId w:val="16"/>
        </w:numPr>
      </w:pPr>
      <w:r>
        <w:t>W (Write): The CPU can modify or delete data in this page</w:t>
      </w:r>
    </w:p>
    <w:p w14:paraId="5B7F83A9" w14:textId="77777777" w:rsidR="00764087" w:rsidRDefault="00764087" w:rsidP="00764087">
      <w:pPr>
        <w:pStyle w:val="Odstavecseseznamem"/>
        <w:numPr>
          <w:ilvl w:val="0"/>
          <w:numId w:val="16"/>
        </w:numPr>
      </w:pPr>
      <w:r>
        <w:t>X (Execute): This section of memory can be treated as instructions towards the CPU</w:t>
      </w:r>
    </w:p>
    <w:p w14:paraId="45EADE75" w14:textId="77777777" w:rsidR="00764087" w:rsidRDefault="00764087" w:rsidP="00764087">
      <w:r>
        <w:t>By default, all of processes memory is market as non-executable, unless that section of memory explicitly contains executable code. This is denoted by setting the NX (No-Execute) bit in the Page Table entry. Whenever a CPU sees an instruction fetch from a memory page with NX bit set, it immediately triggers a hardware exception, alerting the rest of the system.</w:t>
      </w:r>
    </w:p>
    <w:p w14:paraId="5E651634" w14:textId="77777777" w:rsidR="00764087" w:rsidRDefault="00764087" w:rsidP="00764087">
      <w:r>
        <w:tab/>
        <w:t xml:space="preserve">This Data Execution Prevention system makes sure that data in memory are never executed </w:t>
      </w:r>
      <w:r>
        <w:lastRenderedPageBreak/>
        <w:t>while they aren’t marked as such. This pairs well along with the W^X rule, which denotes that a section of memory shall not be writeable AND executable at the same time. This is because almost no legitimate windows program needs to have both flags set, and as such it is a severe indicator of malicious activity present.</w:t>
      </w:r>
    </w:p>
    <w:p w14:paraId="6711B1B7" w14:textId="77777777" w:rsidR="00764087" w:rsidRDefault="00764087" w:rsidP="00764087">
      <w:r>
        <w:tab/>
        <w:t>Modern malware frequently uses packing or encrypting to evade static signatures. This means that it has to first undergo a decrypting step into the systems’ memory. Data Execution Prevention creates a bottleneck, as the malware has to first allocate the memory necessary for its payload, then write into it. Only after the payload is written, it can change the permissions to executable.</w:t>
      </w:r>
    </w:p>
    <w:p w14:paraId="2CDB97BE" w14:textId="77777777" w:rsidR="00764087" w:rsidRDefault="00764087" w:rsidP="00764087">
      <w:r>
        <w:tab/>
        <w:t xml:space="preserve">This changing of permissions is typically done by using the VirtualProtect and VirtualAlloc WinAPI calls. Due to the high potential risk, these calls are usually hooked by antivirus solutions, intercepting the request before it reaches the kernel. While changing memory permissions themselves is not a cause for concern, changing the permissions from Writeable to Executable is a noticeable high-risk heuristic signal. This signal can issue a memory scan of the newly executable buffer, which, as it is decrypted, might contain signatures of malicious </w:t>
      </w:r>
      <w:commentRangeStart w:id="12"/>
      <w:r>
        <w:t>software</w:t>
      </w:r>
      <w:commentRangeEnd w:id="12"/>
      <w:r>
        <w:rPr>
          <w:rStyle w:val="Odkaznakoment"/>
          <w:sz w:val="22"/>
          <w:szCs w:val="22"/>
        </w:rPr>
        <w:commentReference w:id="12"/>
      </w:r>
      <w:r>
        <w:t>.</w:t>
      </w:r>
    </w:p>
    <w:p w14:paraId="7F591AD4" w14:textId="77777777" w:rsidR="00764087" w:rsidRDefault="00764087" w:rsidP="00764087">
      <w:pPr>
        <w:pStyle w:val="Nadpis3"/>
      </w:pPr>
      <w:bookmarkStart w:id="13" w:name="_Toc219225002"/>
      <w:r>
        <w:t>Anatomy of a Windows Process</w:t>
      </w:r>
      <w:bookmarkEnd w:id="13"/>
    </w:p>
    <w:p w14:paraId="186729CF" w14:textId="77777777" w:rsidR="00764087" w:rsidRDefault="00764087" w:rsidP="00764087">
      <w:r>
        <w:tab/>
        <w:t>The most important structure to understand when dealing with malicious software is what a process internally is. In the Windows operating system, a process is a container that provides all of the necessary resources for execution of a program. This container is then utilized by Threads, which are the actual units of execution, to perform their tasks. Process itself consists of a private virtual address space, its executable code and data, and a unique identifier PID. To manage it, Windows maintains two different entities.</w:t>
      </w:r>
    </w:p>
    <w:p w14:paraId="48BBA82A" w14:textId="77777777" w:rsidR="00764087" w:rsidRDefault="00764087" w:rsidP="00764087">
      <w:pPr>
        <w:jc w:val="center"/>
      </w:pPr>
      <w:r>
        <w:rPr>
          <w:noProof/>
        </w:rPr>
        <w:drawing>
          <wp:inline distT="0" distB="0" distL="0" distR="0" wp14:anchorId="55F44CDC" wp14:editId="18356DFD">
            <wp:extent cx="2449810" cy="2329886"/>
            <wp:effectExtent l="0" t="0" r="8255" b="0"/>
            <wp:docPr id="1302059866" name="Obrázek 1" descr="Obsah obrázku text, diagram, řada/pruh, Paralelní&#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59866" name="Obrázek 1" descr="Obsah obrázku text, diagram, řada/pruh, Paralelní&#10;&#10;Obsah generovaný pomocí AI může být nesprávný."/>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55492" cy="2335290"/>
                    </a:xfrm>
                    <a:prstGeom prst="rect">
                      <a:avLst/>
                    </a:prstGeom>
                    <a:noFill/>
                    <a:ln>
                      <a:noFill/>
                    </a:ln>
                  </pic:spPr>
                </pic:pic>
              </a:graphicData>
            </a:graphic>
          </wp:inline>
        </w:drawing>
      </w:r>
    </w:p>
    <w:p w14:paraId="622F356A" w14:textId="77777777" w:rsidR="00764087" w:rsidRDefault="00764087" w:rsidP="00764087">
      <w:pPr>
        <w:pStyle w:val="Imagesub"/>
      </w:pPr>
      <w:r>
        <w:t>Fig.6 – Layout of process and thread data structures</w:t>
      </w:r>
    </w:p>
    <w:p w14:paraId="4820FB66" w14:textId="77777777" w:rsidR="00764087" w:rsidRDefault="00764087" w:rsidP="00764087">
      <w:pPr>
        <w:pStyle w:val="Nadpis3"/>
      </w:pPr>
      <w:bookmarkStart w:id="14" w:name="_Toc219225003"/>
      <w:r>
        <w:t>Executive Process Block</w:t>
      </w:r>
      <w:bookmarkEnd w:id="14"/>
    </w:p>
    <w:p w14:paraId="3459545E" w14:textId="77777777" w:rsidR="00764087" w:rsidRDefault="00764087" w:rsidP="00764087">
      <w:r>
        <w:tab/>
        <w:t>The Executive Process block (EPROCESS) contains sensitive data like security tokens and pointers to the process’s physical memory pages and resides in Ring 0. Due to this structure residing in Ring 0, it is generally impossible for a program running in User mode to query or change it.</w:t>
      </w:r>
    </w:p>
    <w:p w14:paraId="62066B98" w14:textId="77777777" w:rsidR="00764087" w:rsidRDefault="00764087" w:rsidP="00764087">
      <w:pPr>
        <w:jc w:val="center"/>
      </w:pPr>
      <w:r>
        <w:rPr>
          <w:noProof/>
        </w:rPr>
        <w:lastRenderedPageBreak/>
        <w:drawing>
          <wp:inline distT="0" distB="0" distL="0" distR="0" wp14:anchorId="54C9431F" wp14:editId="4820EFA7">
            <wp:extent cx="3375442" cy="2576945"/>
            <wp:effectExtent l="0" t="0" r="0" b="0"/>
            <wp:docPr id="1337608019" name="Obrázek 2"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08019" name="Obrázek 2" descr="Obsah obrázku text, snímek obrazovky, Písmo, číslo&#10;&#10;Obsah generovaný pomocí AI může být nesprávný."/>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79357" cy="2579934"/>
                    </a:xfrm>
                    <a:prstGeom prst="rect">
                      <a:avLst/>
                    </a:prstGeom>
                    <a:noFill/>
                    <a:ln>
                      <a:noFill/>
                    </a:ln>
                  </pic:spPr>
                </pic:pic>
              </a:graphicData>
            </a:graphic>
          </wp:inline>
        </w:drawing>
      </w:r>
    </w:p>
    <w:p w14:paraId="2B5A9111" w14:textId="77777777" w:rsidR="00764087" w:rsidRDefault="00764087" w:rsidP="00764087">
      <w:pPr>
        <w:pStyle w:val="Imagesub"/>
      </w:pPr>
      <w:r>
        <w:t>Fig 7 – Structure of an executive process block</w:t>
      </w:r>
    </w:p>
    <w:p w14:paraId="4C7C13C3" w14:textId="77777777" w:rsidR="00764087" w:rsidRDefault="00764087" w:rsidP="00764087">
      <w:r>
        <w:tab/>
        <w:t>While not an easy task, utilizing direct kernel object manipulation yields immense privileges. Malware can do so by utilizing a weakness in an older driver which has a known vulnerability and runs in Ring 0. Malware can then exploit this vulnerability to gain editing capability in kernel memory. This technique is known as Bring your own vulnerable driver (BYOVD).</w:t>
      </w:r>
    </w:p>
    <w:p w14:paraId="4F0F10D5" w14:textId="77777777" w:rsidR="00764087" w:rsidRDefault="00764087" w:rsidP="00764087">
      <w:r>
        <w:tab/>
        <w:t xml:space="preserve"> By editing this structure, malware can attain system privileges, protect itself from deletion by changing its Protection bit, or even hide from the kernel itself. Kernel maintains the list of running processes as a doubly linked list, and by editing the forward/backwards links to the next element, malware can unlink itself from this list. It continues to run however due to the Thread manager utilizing a list based on threads and not processes.</w:t>
      </w:r>
    </w:p>
    <w:p w14:paraId="100591ED" w14:textId="77777777" w:rsidR="00764087" w:rsidRDefault="00764087" w:rsidP="00764087">
      <w:pPr>
        <w:pStyle w:val="Nadpis3"/>
      </w:pPr>
      <w:bookmarkStart w:id="15" w:name="_Toc219225004"/>
      <w:r>
        <w:t>Process Environment Block</w:t>
      </w:r>
      <w:bookmarkEnd w:id="15"/>
    </w:p>
    <w:p w14:paraId="40BBDCB5" w14:textId="77777777" w:rsidR="00764087" w:rsidRDefault="00764087" w:rsidP="00764087">
      <w:pPr>
        <w:pStyle w:val="Zkladntext"/>
      </w:pPr>
      <w:r>
        <w:t xml:space="preserve">Not every malware will have access to its EPROCESS block, but it will have access to its PEB. This structure contains information about the current process and is readable from within the program itself. For malware, the most important parts of this structure are the debugger flags, and the Ldr. </w:t>
      </w:r>
    </w:p>
    <w:p w14:paraId="020EDAA8" w14:textId="77777777" w:rsidR="00764087" w:rsidRDefault="00764087" w:rsidP="00764087">
      <w:pPr>
        <w:pStyle w:val="Zkladntext"/>
      </w:pPr>
      <w:r>
        <w:tab/>
        <w:t xml:space="preserve">PEB contains a bit flag called </w:t>
      </w:r>
      <w:r w:rsidRPr="00DC3229">
        <w:rPr>
          <w:rStyle w:val="CodeChar"/>
        </w:rPr>
        <w:t>IsBeingDebugged</w:t>
      </w:r>
      <w:r>
        <w:t>. From the name of this variable, we can infer that it signalizes if a debugger is attached to this process. For malware this is crucial information, as it means that it is being analysed by either a security researcher or antivirus software. This allows malware to reactively shut off its malicious capabilities, acting like a benign piece of software, or immediately exiting to prevent further analysis.</w:t>
      </w:r>
    </w:p>
    <w:p w14:paraId="0EE71CC7" w14:textId="77777777" w:rsidR="00764087" w:rsidRDefault="00764087" w:rsidP="00764087">
      <w:pPr>
        <w:pStyle w:val="Zkladntext"/>
      </w:pPr>
      <w:r>
        <w:tab/>
        <w:t xml:space="preserve">The Loader data structure (Ldr) contains a doubly linked circular list of entries that are loaded into a process. Each entry is representing a single loaded library, and this entry contains information like the name of the library, but more importantly, the pointer towards the location of where the library is located in the memory of our program. </w:t>
      </w:r>
    </w:p>
    <w:p w14:paraId="5347A52F" w14:textId="77777777" w:rsidR="00764087" w:rsidRDefault="00764087" w:rsidP="00764087">
      <w:r>
        <w:rPr>
          <w:noProof/>
        </w:rPr>
        <w:lastRenderedPageBreak/>
        <w:drawing>
          <wp:inline distT="0" distB="0" distL="0" distR="0" wp14:anchorId="3296A905" wp14:editId="58DEE601">
            <wp:extent cx="5985164" cy="2933990"/>
            <wp:effectExtent l="0" t="0" r="0" b="0"/>
            <wp:docPr id="2043171805" name="Obrázek 3" descr="Obsah obrázku text, snímek obrazovky, diagram, Paralelní&#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71805" name="Obrázek 3" descr="Obsah obrázku text, snímek obrazovky, diagram, Paralelní&#10;&#10;Obsah generovaný pomocí AI může být nesprávný."/>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94559" cy="2938595"/>
                    </a:xfrm>
                    <a:prstGeom prst="rect">
                      <a:avLst/>
                    </a:prstGeom>
                    <a:noFill/>
                    <a:ln>
                      <a:noFill/>
                    </a:ln>
                  </pic:spPr>
                </pic:pic>
              </a:graphicData>
            </a:graphic>
          </wp:inline>
        </w:drawing>
      </w:r>
    </w:p>
    <w:p w14:paraId="7E98D0F7" w14:textId="77777777" w:rsidR="00764087" w:rsidRDefault="00764087" w:rsidP="00764087">
      <w:pPr>
        <w:pStyle w:val="Imagesub"/>
      </w:pPr>
      <w:r>
        <w:t>Fig 8. – representation of library storage in the LDR structure</w:t>
      </w:r>
    </w:p>
    <w:p w14:paraId="47958C37" w14:textId="77777777" w:rsidR="00764087" w:rsidRDefault="00764087" w:rsidP="00764087">
      <w:r>
        <w:tab/>
        <w:t xml:space="preserve">The libraries themselves have declared Export table, and paired with knowing their base address, which is also present in the </w:t>
      </w:r>
      <w:r w:rsidRPr="000A482D">
        <w:rPr>
          <w:rStyle w:val="CodeChar"/>
        </w:rPr>
        <w:t>LDR_DATA_TABLE_ENTRY</w:t>
      </w:r>
      <w:r>
        <w:t xml:space="preserve"> structure, malware can query where in memory a function is located. This allows malware to jump to that location in memory, essentially executing the function without needing to specifically import it.</w:t>
      </w:r>
    </w:p>
    <w:p w14:paraId="4F30F6D1" w14:textId="77777777" w:rsidR="00764087" w:rsidRDefault="00764087" w:rsidP="00764087">
      <w:pPr>
        <w:pStyle w:val="Nadpis3"/>
      </w:pPr>
      <w:bookmarkStart w:id="16" w:name="_Toc219225005"/>
      <w:r>
        <w:t>The Portable Executable</w:t>
      </w:r>
      <w:bookmarkEnd w:id="16"/>
    </w:p>
    <w:p w14:paraId="24798BCA" w14:textId="77777777" w:rsidR="00764087" w:rsidRDefault="00764087" w:rsidP="00764087">
      <w:pPr>
        <w:pStyle w:val="Zkladntext"/>
      </w:pPr>
      <w:r>
        <w:tab/>
        <w:t xml:space="preserve">While a process is an entity that lives in memory, the Portable Executable is a format that defines how that process should be created. Every </w:t>
      </w:r>
      <w:r w:rsidRPr="00DF6A32">
        <w:rPr>
          <w:rStyle w:val="CodeChar"/>
        </w:rPr>
        <w:t>.exe</w:t>
      </w:r>
      <w:r>
        <w:t xml:space="preserve">, </w:t>
      </w:r>
      <w:r w:rsidRPr="00DF6A32">
        <w:rPr>
          <w:rStyle w:val="CodeChar"/>
        </w:rPr>
        <w:t>.dll</w:t>
      </w:r>
      <w:r>
        <w:t xml:space="preserve"> or </w:t>
      </w:r>
      <w:r w:rsidRPr="00DF6A32">
        <w:rPr>
          <w:rStyle w:val="CodeChar"/>
        </w:rPr>
        <w:t>.sys</w:t>
      </w:r>
      <w:r>
        <w:t xml:space="preserve"> file on Windows operating system follows this structure (See illustration 1.). For antivirus, this is the primary source of data for static analysis. The format is organized into a series of Headers and Sections. The headers are telling the windows loader where the program starts and which libraries it requires to function. Sections are considered the main part of the file, containing code, global variables and resources like icons. Notably, each region requires a different memory protection setting. The </w:t>
      </w:r>
      <w:r w:rsidRPr="005F38EF">
        <w:rPr>
          <w:rStyle w:val="CodeChar"/>
        </w:rPr>
        <w:t>.text</w:t>
      </w:r>
      <w:r>
        <w:t xml:space="preserve"> section, which is responsible for holding executable code, is generally set to read/execute only, in accordance with the W^E principle. This section is also usually the only section that gets the executable permissions, as standard programs do not require any other section to be executable. This means that packers, and malware for that matter, can be identified by them marking a section as executable, usually by using the </w:t>
      </w:r>
      <w:r w:rsidRPr="00820F27">
        <w:rPr>
          <w:rStyle w:val="CodeChar"/>
        </w:rPr>
        <w:t>VirtualProtect</w:t>
      </w:r>
      <w:r>
        <w:t xml:space="preserve"> API call.</w:t>
      </w:r>
    </w:p>
    <w:p w14:paraId="65F49262" w14:textId="77777777" w:rsidR="00764087" w:rsidRDefault="00764087" w:rsidP="00764087">
      <w:pPr>
        <w:pStyle w:val="Zkladntext"/>
      </w:pPr>
      <w:r>
        <w:tab/>
        <w:t xml:space="preserve">While most of the headers are not as interesting for either the AV or malware, the Import Address Table is considered an exception. Normally when programs use external functions like </w:t>
      </w:r>
      <w:r w:rsidRPr="00017172">
        <w:rPr>
          <w:rStyle w:val="CodeChar"/>
        </w:rPr>
        <w:t>CreateProcess</w:t>
      </w:r>
      <w:r>
        <w:t>, they list them in the Import Address Table. This addressing table specifies all functions that the program uses. Antivirus software utilizes this information to infer what the program can do. By not utilizing function names directly malware can get away with not specifying the function names and thus renders the IAT analysis useless.</w:t>
      </w:r>
      <w:r>
        <w:br w:type="page"/>
      </w:r>
    </w:p>
    <w:p w14:paraId="72A096CF" w14:textId="77777777" w:rsidR="00764087" w:rsidRPr="00543D56" w:rsidRDefault="00764087" w:rsidP="00764087">
      <w:pPr>
        <w:pStyle w:val="Nadpis2"/>
      </w:pPr>
      <w:bookmarkStart w:id="17" w:name="_Toc219225006"/>
      <w:r w:rsidRPr="00543D56">
        <w:lastRenderedPageBreak/>
        <w:t>Detection techniques used by antivirus software</w:t>
      </w:r>
      <w:bookmarkEnd w:id="17"/>
    </w:p>
    <w:p w14:paraId="15C681E8" w14:textId="77777777" w:rsidR="00764087" w:rsidRPr="00543D56" w:rsidRDefault="00764087" w:rsidP="00764087">
      <w:r>
        <w:tab/>
        <w:t xml:space="preserve">Due to the ever-increasing number of computer viruses that roam the internet, modern antivirus cannot rely on a single technique for detection. Furthermore, it cannot scan every byte without grinding the system to a halt. To balance this need for security with efficiency, antivirus software utilizes a multi-layered funnel. This funnel functions on a principle of escalating scrutiny, the more suspicious AV gets, the more resources it will use for analysis. </w:t>
      </w:r>
    </w:p>
    <w:p w14:paraId="7B725ABF" w14:textId="77777777" w:rsidR="00764087" w:rsidRDefault="00764087" w:rsidP="00764087">
      <w:pPr>
        <w:jc w:val="center"/>
      </w:pPr>
      <w:r>
        <w:rPr>
          <w:noProof/>
        </w:rPr>
        <w:drawing>
          <wp:inline distT="0" distB="0" distL="0" distR="0" wp14:anchorId="7A2A8F40" wp14:editId="74BA31DD">
            <wp:extent cx="3329940" cy="2146640"/>
            <wp:effectExtent l="0" t="0" r="3810" b="6350"/>
            <wp:docPr id="1062737053" name="Obrázek 2" descr="A pyramid illustration breaking down the four stages of malwar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yramid illustration breaking down the four stages of malware analysi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56858" cy="2163993"/>
                    </a:xfrm>
                    <a:prstGeom prst="rect">
                      <a:avLst/>
                    </a:prstGeom>
                    <a:noFill/>
                    <a:ln>
                      <a:noFill/>
                    </a:ln>
                  </pic:spPr>
                </pic:pic>
              </a:graphicData>
            </a:graphic>
          </wp:inline>
        </w:drawing>
      </w:r>
    </w:p>
    <w:p w14:paraId="6D105DCD" w14:textId="77777777" w:rsidR="00764087" w:rsidRPr="00543D56" w:rsidRDefault="00764087" w:rsidP="00764087">
      <w:pPr>
        <w:pStyle w:val="Imagesub"/>
      </w:pPr>
      <w:r>
        <w:t>Fig 6 – The four stages of malware analysis</w:t>
      </w:r>
    </w:p>
    <w:p w14:paraId="27EB6A99" w14:textId="77777777" w:rsidR="00764087" w:rsidRPr="00543D56" w:rsidRDefault="00764087" w:rsidP="00764087">
      <w:pPr>
        <w:pStyle w:val="Nadpis3"/>
      </w:pPr>
      <w:bookmarkStart w:id="18" w:name="_Toc219225007"/>
      <w:r w:rsidRPr="00543D56">
        <w:t>Signature based approach</w:t>
      </w:r>
      <w:bookmarkEnd w:id="18"/>
    </w:p>
    <w:p w14:paraId="0D65436E" w14:textId="77777777" w:rsidR="00764087" w:rsidRDefault="00764087" w:rsidP="00764087">
      <w:pPr>
        <w:pStyle w:val="Zkladntext"/>
      </w:pPr>
      <w:r>
        <w:tab/>
      </w:r>
      <w:r w:rsidRPr="00543D56">
        <w:t xml:space="preserve">Our computers interact with high amount of potential infection vectors, like network traffic, user ran programs and file downloads. </w:t>
      </w:r>
      <w:r>
        <w:t>Processing</w:t>
      </w:r>
      <w:r w:rsidRPr="00543D56">
        <w:t xml:space="preserve"> this </w:t>
      </w:r>
      <w:r>
        <w:t xml:space="preserve">immense </w:t>
      </w:r>
      <w:r w:rsidRPr="00543D56">
        <w:t xml:space="preserve">volume </w:t>
      </w:r>
      <w:r>
        <w:t xml:space="preserve">of data </w:t>
      </w:r>
      <w:r w:rsidRPr="00543D56">
        <w:t>requires a technique that can be easily and swiftly executed while not sacrificing too much accuracy. This is where signature-based approach comes into play</w:t>
      </w:r>
      <w:r>
        <w:t xml:space="preserve"> due to its low computational cost and reliable accuracy when dealing with known threats. </w:t>
      </w:r>
      <w:r w:rsidRPr="00543D56">
        <w:t xml:space="preserve">This approach </w:t>
      </w:r>
      <w:r>
        <w:t>converts programs into signatures, a unique identifier, that it compares against a database of known malicious signatures.</w:t>
      </w:r>
    </w:p>
    <w:p w14:paraId="00D89042" w14:textId="77777777" w:rsidR="00764087" w:rsidRDefault="00764087" w:rsidP="00764087">
      <w:pPr>
        <w:pStyle w:val="Zkladntext"/>
        <w:ind w:firstLine="720"/>
      </w:pPr>
      <w:r>
        <w:t xml:space="preserve">Signatures can be created from the executable file itself, patterns within the network traffic, or byte sequences from memory. While this approach is very efficient, it is a reactive defence mechanism. It stands powerless against malware that does not contain signatures that are present in its database, making it ineffective against new threats or against dynamic malware that can change between replications (see Polymorphic malware). To gain the ability to discern newer threats, it relies on other detection techniques to supply its database with new signatures. </w:t>
      </w:r>
    </w:p>
    <w:p w14:paraId="0F22D76C" w14:textId="77777777" w:rsidR="00764087" w:rsidRDefault="00764087" w:rsidP="00764087">
      <w:pPr>
        <w:pStyle w:val="Zkladntext"/>
        <w:ind w:firstLine="720"/>
      </w:pPr>
      <w:r>
        <w:t>To further optimize signature generation, AV software often targets specific regions of a file rather than the full executable. This helps against minor changes and speeds up the process. Common signature creating techniques include:</w:t>
      </w:r>
    </w:p>
    <w:p w14:paraId="46AEFA7D" w14:textId="77777777" w:rsidR="00764087" w:rsidRDefault="00764087" w:rsidP="00764087">
      <w:pPr>
        <w:pStyle w:val="Zkladntext"/>
        <w:numPr>
          <w:ilvl w:val="0"/>
          <w:numId w:val="16"/>
        </w:numPr>
      </w:pPr>
      <w:r>
        <w:t>Entry point scanning: scanning of code that will be executed immediately upon launch</w:t>
      </w:r>
    </w:p>
    <w:p w14:paraId="41CC71DA" w14:textId="77777777" w:rsidR="00764087" w:rsidRDefault="00764087" w:rsidP="00764087">
      <w:pPr>
        <w:pStyle w:val="Zkladntext"/>
        <w:numPr>
          <w:ilvl w:val="0"/>
          <w:numId w:val="16"/>
        </w:numPr>
      </w:pPr>
      <w:r>
        <w:t>Top-and-tail scanning: targeting start and end of files can reveal malware that is “piggybacking” on an otherwise benign program</w:t>
      </w:r>
    </w:p>
    <w:p w14:paraId="5B3891A9" w14:textId="77777777" w:rsidR="00764087" w:rsidRDefault="00764087" w:rsidP="00764087">
      <w:pPr>
        <w:pStyle w:val="Zkladntext"/>
        <w:numPr>
          <w:ilvl w:val="0"/>
          <w:numId w:val="16"/>
        </w:numPr>
      </w:pPr>
      <w:r>
        <w:t xml:space="preserve">Cryptographic hashing: Hashing the file or its sections allows for quick database </w:t>
      </w:r>
      <w:commentRangeStart w:id="19"/>
      <w:r>
        <w:t>lookup</w:t>
      </w:r>
      <w:commentRangeEnd w:id="19"/>
      <w:r>
        <w:rPr>
          <w:rStyle w:val="Odkaznakoment"/>
          <w:sz w:val="22"/>
          <w:szCs w:val="22"/>
        </w:rPr>
        <w:commentReference w:id="19"/>
      </w:r>
    </w:p>
    <w:p w14:paraId="2438D597" w14:textId="77777777" w:rsidR="00764087" w:rsidRPr="00543D56" w:rsidRDefault="00764087" w:rsidP="00764087">
      <w:pPr>
        <w:pStyle w:val="Nadpis3"/>
      </w:pPr>
      <w:bookmarkStart w:id="20" w:name="_Toc219225008"/>
      <w:r w:rsidRPr="00543D56">
        <w:lastRenderedPageBreak/>
        <w:t>Heuristic and behavioural analysis</w:t>
      </w:r>
      <w:bookmarkEnd w:id="20"/>
    </w:p>
    <w:p w14:paraId="3366C97D" w14:textId="77777777" w:rsidR="00764087" w:rsidRDefault="00764087" w:rsidP="00764087">
      <w:r>
        <w:tab/>
        <w:t>The primary limitation of signature-based detection is the fact that it relies on malware being static. Modern malware employs techniques that can modify the file’s signature between infections, like polymorphism and packing, making signature-based detection ineffective.</w:t>
      </w:r>
    </w:p>
    <w:p w14:paraId="094C8CC4" w14:textId="77777777" w:rsidR="00764087" w:rsidRDefault="00764087" w:rsidP="00764087">
      <w:r>
        <w:tab/>
        <w:t>This necessitates a change in AV’s strategy, moving from matching the appearance to matching the actions that the program takes. Instead of looking at the file trying to determine what are its intentions, antivirus software monitors the program for its actions, moving from content-based detection to context-based detection.</w:t>
      </w:r>
    </w:p>
    <w:p w14:paraId="58C0F233" w14:textId="77777777" w:rsidR="00764087" w:rsidRDefault="00764087" w:rsidP="00764087">
      <w:pPr>
        <w:pStyle w:val="Nadpis4"/>
      </w:pPr>
      <w:r>
        <w:t>Heuristics and the rule of thumb</w:t>
      </w:r>
    </w:p>
    <w:p w14:paraId="7D1874CD" w14:textId="77777777" w:rsidR="00764087" w:rsidRDefault="00764087" w:rsidP="00764087">
      <w:r>
        <w:tab/>
        <w:t>Before allowing a program to execute, modern security software performs a heuristic scan of the file. This scan is essentially a set of rules that look for suspicious features that can be found in the program’s structure. For example a small file, with high entropy and no readable strings is either compressed or encrypted payload. While not a flag by itself, this makes a file more suspicious. By utilizing these rules - such as a short import table - and assigning them a rating, antivirus can decide whether to quarantine an unknown file or not.</w:t>
      </w:r>
    </w:p>
    <w:p w14:paraId="2E45DA5B" w14:textId="77777777" w:rsidR="00764087" w:rsidRDefault="00764087" w:rsidP="00764087">
      <w:pPr>
        <w:pStyle w:val="Nadpis4"/>
      </w:pPr>
      <w:r>
        <w:t>Monitoring the behaviour</w:t>
      </w:r>
    </w:p>
    <w:p w14:paraId="48D68E87" w14:textId="77777777" w:rsidR="00764087" w:rsidRDefault="00764087" w:rsidP="00764087">
      <w:r>
        <w:tab/>
        <w:t xml:space="preserve">If a file passes the static and heuristic checks, it is allowed to execute. This is where behavioural analysis takes over. The core idea of this analysis is to let the malware strip off the possible masking layers that it uses to hide from static analysis. Malware cannot run when encrypted, and by waiting for it to decrypt itself we can then observe the program’s true intentions. </w:t>
      </w:r>
    </w:p>
    <w:p w14:paraId="6A26B718" w14:textId="77777777" w:rsidR="00764087" w:rsidRDefault="00764087" w:rsidP="00764087">
      <w:r>
        <w:tab/>
        <w:t xml:space="preserve">This monitoring of intention is primarily done by observation of System Calls. </w:t>
      </w:r>
      <w:commentRangeStart w:id="21"/>
      <w:r>
        <w:t>In the Windows OS, applications do not interact with hardware or sensitive data directly, instead they must request permission through the Windows API. By hooking into these requests the antivirus can act as a gatekeeper, monitoring which process requests what, and even preventing harmful calls.</w:t>
      </w:r>
      <w:commentRangeEnd w:id="21"/>
      <w:r>
        <w:rPr>
          <w:rStyle w:val="Odkaznakoment"/>
          <w:sz w:val="22"/>
          <w:szCs w:val="22"/>
        </w:rPr>
        <w:commentReference w:id="21"/>
      </w:r>
    </w:p>
    <w:p w14:paraId="6A4AFCB1" w14:textId="77777777" w:rsidR="00764087" w:rsidRDefault="00764087" w:rsidP="00764087">
      <w:r>
        <w:tab/>
        <w:t xml:space="preserve">Standard applications have predictable behavioural patterns, unlike malware that uses a very specific subset of possibly high-risk API calls to act on the machine, like delivering payload or managing its persistence. Actions like calling </w:t>
      </w:r>
      <w:r w:rsidRPr="00FF24CE">
        <w:rPr>
          <w:rStyle w:val="CodeChar"/>
        </w:rPr>
        <w:t>CreateProcessA</w:t>
      </w:r>
      <w:r>
        <w:t xml:space="preserve"> to launch a suspended process, followed up by </w:t>
      </w:r>
      <w:r w:rsidRPr="00FF24CE">
        <w:rPr>
          <w:rStyle w:val="CodeChar"/>
        </w:rPr>
        <w:t>WriteProcessMemory</w:t>
      </w:r>
      <w:r>
        <w:t xml:space="preserve"> targeting the created process is a classic indicator of Process Hollowing. </w:t>
      </w:r>
    </w:p>
    <w:p w14:paraId="59CCFE7F" w14:textId="77777777" w:rsidR="00764087" w:rsidRDefault="00764087" w:rsidP="00764087">
      <w:pPr>
        <w:pStyle w:val="Nadpis4"/>
      </w:pPr>
      <w:r>
        <w:t>The suite</w:t>
      </w:r>
    </w:p>
    <w:p w14:paraId="284C3311" w14:textId="77777777" w:rsidR="00764087" w:rsidRDefault="00764087" w:rsidP="00764087">
      <w:r>
        <w:tab/>
        <w:t xml:space="preserve">Moving from static to dynamic analysis is a risky move. Letting the program execute risks that antivirus software misses the malicious payload, leaving malware to infect the system. To mitigate this risk, the unknown program is moved into a sandbox, a veritable representation of a computer system. This enclosed system acts like a bomb containment chamber. It allows the malware to proceed with the infection while it is being monitored from the outside. This means that any changes made on the </w:t>
      </w:r>
      <w:r>
        <w:lastRenderedPageBreak/>
        <w:t xml:space="preserve">sandbox have no impact on the host machine, and the antivirus software acquires the necessary data it needs to determine if the program is malicious. </w:t>
      </w:r>
    </w:p>
    <w:p w14:paraId="0E4FE05B" w14:textId="77777777" w:rsidR="00764087" w:rsidRPr="00543D56" w:rsidRDefault="00764087" w:rsidP="00764087">
      <w:r>
        <w:tab/>
        <w:t>Providing a system for the program to act in is a powerful move, especially because this system is entirely AV’s property. This means that AV can monitor the system incredibly closely without overloading itself with information, slowing the system down and bothering the user. Telemetry like registry modifications, every file read/write and network packets are all monitored, resulting in a dense set of information that can be used for behavioural analysis. After the data is collected, it has to be interpreted to determine the semantics. Knowing what the program is doing is one thing, knowing why it is doing said thing is the key of determining the maliciousness.</w:t>
      </w:r>
    </w:p>
    <w:p w14:paraId="295EB9FC" w14:textId="77777777" w:rsidR="00764087" w:rsidRPr="00543D56" w:rsidRDefault="00764087" w:rsidP="00764087">
      <w:pPr>
        <w:pStyle w:val="Nadpis2"/>
        <w:rPr>
          <w:rFonts w:ascii="Cambria" w:eastAsia="Caladea" w:hAnsi="Cambria" w:cs="Caladea"/>
          <w:bCs/>
          <w:sz w:val="22"/>
          <w:szCs w:val="22"/>
        </w:rPr>
      </w:pPr>
      <w:bookmarkStart w:id="22" w:name="_Toc219225009"/>
      <w:r w:rsidRPr="00543D56">
        <w:t>Evasion Tactics Employed by Malware</w:t>
      </w:r>
      <w:bookmarkEnd w:id="22"/>
    </w:p>
    <w:p w14:paraId="3211B17E" w14:textId="77777777" w:rsidR="00764087" w:rsidRPr="00543D56" w:rsidRDefault="00764087" w:rsidP="00764087">
      <w:r w:rsidRPr="00543D56">
        <w:tab/>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6BD30A69" w14:textId="77777777" w:rsidR="00764087" w:rsidRPr="00543D56" w:rsidRDefault="00764087" w:rsidP="00764087">
      <w:r w:rsidRPr="00543D56">
        <w:tab/>
        <w:t xml:space="preserve">Evasion itself cannot be looked upon as a single technique, but as a collection of smaller parts that interlock, while hopefully at least one fools the security to let the malware through. There are several archetypes of evasion techniques malware can use, each trying to hide the malware from specific antivirus probing attempts. Adversaries do not hope to fool the antivirus forever, as this type of malware, known as fully undetectable (FUD), is exceedingly rare if not impossible to develop. The goal of evasion is more to delay the detection at least until the payload is </w:t>
      </w:r>
      <w:commentRangeStart w:id="23"/>
      <w:r w:rsidRPr="00543D56">
        <w:t>deployed</w:t>
      </w:r>
      <w:commentRangeEnd w:id="23"/>
      <w:r w:rsidRPr="00543D56">
        <w:rPr>
          <w:rStyle w:val="Odkaznakoment"/>
          <w:sz w:val="22"/>
          <w:szCs w:val="22"/>
        </w:rPr>
        <w:commentReference w:id="23"/>
      </w:r>
      <w:r w:rsidRPr="00543D56">
        <w:t>.</w:t>
      </w:r>
    </w:p>
    <w:p w14:paraId="1A433D9B" w14:textId="77777777" w:rsidR="00764087" w:rsidRPr="00543D56" w:rsidRDefault="00764087" w:rsidP="00764087">
      <w:pPr>
        <w:pStyle w:val="Nadpis2"/>
      </w:pPr>
      <w:bookmarkStart w:id="24" w:name="_Toc219225010"/>
      <w:r w:rsidRPr="00543D56">
        <w:t>File-based evasion</w:t>
      </w:r>
      <w:bookmarkEnd w:id="24"/>
    </w:p>
    <w:p w14:paraId="209F26AC" w14:textId="77777777" w:rsidR="00764087" w:rsidRPr="00543D56" w:rsidRDefault="00764087" w:rsidP="00764087">
      <w:r w:rsidRPr="00543D56">
        <w:tab/>
        <w:t>File based evasion, also referred to as code obfuscation tries to make reverse engineering as hard as possible. It is a transformation of code so that it is harder to understand to a human or machine, while maintaining the original functionality. While very extensively used in malware, benign programs started also implementing this technique to protect trade secrets and prevent internet piracy. This means that obfuscation does not necessarily constitute malware, and further analysis is necessary. This potential delay in analysis creates a window in which malware can infect more victims. Techniques in this section drastically vary in difficulty of implementation, from simple string encryption to polymorphism and metamorphism.</w:t>
      </w:r>
    </w:p>
    <w:p w14:paraId="149B5347" w14:textId="77777777" w:rsidR="00764087" w:rsidRPr="00543D56" w:rsidRDefault="00764087" w:rsidP="00764087">
      <w:pPr>
        <w:pStyle w:val="Nadpis3"/>
      </w:pPr>
      <w:bookmarkStart w:id="25" w:name="_Toc219225011"/>
      <w:r w:rsidRPr="00543D56">
        <w:t>Data obfuscation</w:t>
      </w:r>
      <w:bookmarkEnd w:id="25"/>
    </w:p>
    <w:p w14:paraId="25D68683" w14:textId="77777777" w:rsidR="00764087" w:rsidRPr="00543D56" w:rsidRDefault="00764087" w:rsidP="00764087">
      <w:r w:rsidRPr="00543D56">
        <w:tab/>
        <w:t xml:space="preserve">While executable files hold all of the necessary machine code to be executed, the code itself is </w:t>
      </w:r>
      <w:r w:rsidRPr="00543D56">
        <w:lastRenderedPageBreak/>
        <w:t xml:space="preserve">not easily readable to both humans and machines. Thankfully, there are areas in which meaningful information hides, usable for analysis. </w:t>
      </w:r>
    </w:p>
    <w:p w14:paraId="31F32083" w14:textId="77777777" w:rsidR="00764087" w:rsidRPr="00543D56" w:rsidRDefault="00764087" w:rsidP="00764087">
      <w:pPr>
        <w:pStyle w:val="Nadpis4"/>
      </w:pPr>
      <w:r w:rsidRPr="00543D56">
        <w:t>Constants and strings</w:t>
      </w:r>
    </w:p>
    <w:p w14:paraId="57332205" w14:textId="77777777" w:rsidR="00764087" w:rsidRPr="00543D56" w:rsidRDefault="00764087" w:rsidP="00764087">
      <w:r w:rsidRPr="00543D56">
        <w:tab/>
        <w:t>The windows Strings is a command-line tool that allows researchers to print out all of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must be encoded in such a way that they either evade signature checks, or they do not get returned by the Strings utility at all. This can be achieved in many ways, from bit manipulation, XOR operations to full on AES encryption. Noticeable weakness of this obfuscation is that it requires the program to carry deobfuscator in its own code, making it vulnerable to runtime analysis using debuggers and memory scanning.</w:t>
      </w:r>
    </w:p>
    <w:p w14:paraId="5FAD1140" w14:textId="77777777" w:rsidR="00764087" w:rsidRPr="00543D56" w:rsidRDefault="00764087" w:rsidP="00764087">
      <w:pPr>
        <w:pStyle w:val="Nadpis4"/>
      </w:pPr>
      <w:r w:rsidRPr="00543D56">
        <w:t>Libraries and API calls</w:t>
      </w:r>
    </w:p>
    <w:p w14:paraId="0D7BB29F" w14:textId="77777777" w:rsidR="00764087" w:rsidRPr="00543D56" w:rsidRDefault="00764087" w:rsidP="00764087">
      <w:r w:rsidRPr="00543D56">
        <w:tab/>
        <w:t xml:space="preserve">Libraries are sets of functions that can be used by multiple programs independently. This lowers the size of programs, abstracts away complex logic, and promotes reusability. They also allow for sanitized access to specific parts of the system, creating a standard for interaction. All executables have a section in their headers that list all of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r w:rsidRPr="00CF31D6">
        <w:rPr>
          <w:rStyle w:val="CodeChar"/>
        </w:rPr>
        <w:t>CreateProcessThreadA</w:t>
      </w:r>
      <w:r w:rsidRPr="00543D56">
        <w:t xml:space="preserve">, </w:t>
      </w:r>
      <w:r w:rsidRPr="00CF31D6">
        <w:rPr>
          <w:rStyle w:val="CodeChar"/>
        </w:rPr>
        <w:t>NtUnmapView</w:t>
      </w:r>
      <w:r w:rsidRPr="00543D56">
        <w:t xml:space="preserve"> and </w:t>
      </w:r>
      <w:r w:rsidRPr="00CF31D6">
        <w:rPr>
          <w:rStyle w:val="CodeChar"/>
        </w:rPr>
        <w:t>SetThreadContext</w:t>
      </w:r>
      <w:r w:rsidRPr="00543D56">
        <w:t xml:space="preserve"> will probably try to use process hollowing to hide its payload into a separate process, and as such we can classify it as malware. While there are legitimate uses for these API calls, they are highly suspicious.</w:t>
      </w:r>
    </w:p>
    <w:p w14:paraId="5D804697" w14:textId="77777777" w:rsidR="00764087" w:rsidRPr="00543D56" w:rsidRDefault="00764087" w:rsidP="00764087">
      <w:r w:rsidRPr="00543D56">
        <w:tab/>
        <w:t>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has to first find the memory location of the library, then from this location calculate where the necessary function is located by using the offset in the library export table. It can then use these addresses to call functions that are declared in the library, ensuring it has the dependencies it needs.</w:t>
      </w:r>
    </w:p>
    <w:p w14:paraId="1D20FDFA" w14:textId="77777777" w:rsidR="00764087" w:rsidRPr="00543D56" w:rsidRDefault="00764087" w:rsidP="00764087">
      <w:r w:rsidRPr="00543D56">
        <w:tab/>
        <w:t>While dynamically loading libraries hides the upfront declaration of ability, function names remain in the code</w:t>
      </w:r>
      <w:r>
        <w:t xml:space="preserve">. Antivirus software and security researchers can find these function names using the strings utility, revealing these dynamic imports. </w:t>
      </w:r>
      <w:r w:rsidRPr="00543D56">
        <w:t>This can be mitigated by</w:t>
      </w:r>
      <w:r>
        <w:t xml:space="preserve"> utilizing the API hashing technique, which uses </w:t>
      </w:r>
      <w:r w:rsidRPr="00C41878">
        <w:t>pre</w:t>
      </w:r>
      <w:r>
        <w:noBreakHyphen/>
        <w:t xml:space="preserve">computed hashes of the function names instead, </w:t>
      </w:r>
      <w:r w:rsidRPr="00543D56">
        <w:t>making them harder to read.</w:t>
      </w:r>
      <w:r>
        <w:t xml:space="preserve"> When dynamically resolving functions and names, the malicious software uses the same hashing </w:t>
      </w:r>
      <w:r>
        <w:lastRenderedPageBreak/>
        <w:t xml:space="preserve">algorithm on the object’s name and compares it to the saved hashes. </w:t>
      </w:r>
    </w:p>
    <w:p w14:paraId="15BC219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customCreateThread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6D622394"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LPSECURITY_ATTRIBUTES   lpThreadAttributes</w:t>
      </w:r>
      <w:r>
        <w:rPr>
          <w:rFonts w:ascii="Consolas" w:hAnsi="Consolas" w:cs="Courier New"/>
          <w:color w:val="666600"/>
          <w:sz w:val="17"/>
          <w:szCs w:val="17"/>
        </w:rPr>
        <w:t>,</w:t>
      </w:r>
    </w:p>
    <w:p w14:paraId="68FBD0A9"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SIZE_T                  dwStackSize</w:t>
      </w:r>
      <w:r>
        <w:rPr>
          <w:rFonts w:ascii="Consolas" w:hAnsi="Consolas" w:cs="Courier New"/>
          <w:color w:val="666600"/>
          <w:sz w:val="17"/>
          <w:szCs w:val="17"/>
        </w:rPr>
        <w:t>,</w:t>
      </w:r>
    </w:p>
    <w:p w14:paraId="1F80D2D1"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LPTHREAD_START_ROUTINE  lpStartAddress</w:t>
      </w:r>
      <w:r>
        <w:rPr>
          <w:rFonts w:ascii="Consolas" w:hAnsi="Consolas" w:cs="Courier New"/>
          <w:color w:val="666600"/>
          <w:sz w:val="17"/>
          <w:szCs w:val="17"/>
        </w:rPr>
        <w:t>,</w:t>
      </w:r>
    </w:p>
    <w:p w14:paraId="2C245339"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__drv_aliasesMem LPVOID lpParameter</w:t>
      </w:r>
      <w:r>
        <w:rPr>
          <w:rFonts w:ascii="Consolas" w:hAnsi="Consolas" w:cs="Courier New"/>
          <w:color w:val="666600"/>
          <w:sz w:val="17"/>
          <w:szCs w:val="17"/>
        </w:rPr>
        <w:t>,</w:t>
      </w:r>
    </w:p>
    <w:p w14:paraId="08998D7F"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DWORD                   dwCreationFlags</w:t>
      </w:r>
      <w:r>
        <w:rPr>
          <w:rFonts w:ascii="Consolas" w:hAnsi="Consolas" w:cs="Courier New"/>
          <w:color w:val="666600"/>
          <w:sz w:val="17"/>
          <w:szCs w:val="17"/>
        </w:rPr>
        <w:t>,</w:t>
      </w:r>
    </w:p>
    <w:p w14:paraId="05D6082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LPDWORD                 lpThreadId</w:t>
      </w:r>
    </w:p>
    <w:p w14:paraId="7F043AF3"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0567A9B"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0AA6FB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88"/>
          <w:sz w:val="17"/>
          <w:szCs w:val="17"/>
        </w:rPr>
        <w:t>int</w:t>
      </w:r>
      <w:r>
        <w:rPr>
          <w:rFonts w:ascii="Consolas" w:hAnsi="Consolas" w:cs="Courier New"/>
          <w:color w:val="000000"/>
          <w:sz w:val="17"/>
          <w:szCs w:val="17"/>
        </w:rPr>
        <w:t xml:space="preserve"> main</w:t>
      </w:r>
      <w:r>
        <w:rPr>
          <w:rFonts w:ascii="Consolas" w:hAnsi="Consolas" w:cs="Courier New"/>
          <w:color w:val="666600"/>
          <w:sz w:val="17"/>
          <w:szCs w:val="17"/>
        </w:rPr>
        <w:t>()</w:t>
      </w:r>
    </w:p>
    <w:p w14:paraId="558D80E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3097C0DE"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Resolve CreateThread address by hash</w:t>
      </w:r>
    </w:p>
    <w:p w14:paraId="48CEC40A"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functionAddress </w:t>
      </w:r>
      <w:r>
        <w:rPr>
          <w:rFonts w:ascii="Consolas" w:hAnsi="Consolas" w:cs="Courier New"/>
          <w:color w:val="666600"/>
          <w:sz w:val="17"/>
          <w:szCs w:val="17"/>
        </w:rPr>
        <w:t>=</w:t>
      </w:r>
      <w:r>
        <w:rPr>
          <w:rFonts w:ascii="Consolas" w:hAnsi="Consolas" w:cs="Courier New"/>
          <w:color w:val="000000"/>
          <w:sz w:val="17"/>
          <w:szCs w:val="17"/>
        </w:rPr>
        <w:t xml:space="preserve"> getFunctionAddressByHash</w:t>
      </w:r>
      <w:r>
        <w:rPr>
          <w:rFonts w:ascii="Consolas" w:hAnsi="Consolas" w:cs="Courier New"/>
          <w:color w:val="666600"/>
          <w:sz w:val="17"/>
          <w:szCs w:val="17"/>
        </w:rPr>
        <w:t>((</w:t>
      </w:r>
      <w:r>
        <w:rPr>
          <w:rFonts w:ascii="Consolas" w:hAnsi="Consolas" w:cs="Courier New"/>
          <w:color w:val="000088"/>
          <w:sz w:val="17"/>
          <w:szCs w:val="17"/>
        </w:rPr>
        <w:t>char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3F4380B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1BAE829E"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Point CreateThread function pointer to the CreateThread virtual address</w:t>
      </w:r>
    </w:p>
    <w:p w14:paraId="10D5A478"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t xml:space="preserve">customCreateThread </w:t>
      </w:r>
      <w:r>
        <w:rPr>
          <w:rFonts w:ascii="Consolas" w:hAnsi="Consolas" w:cs="Courier New"/>
          <w:color w:val="660066"/>
          <w:sz w:val="17"/>
          <w:szCs w:val="17"/>
        </w:rPr>
        <w:t>CreateThreadFunction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customCreateThread</w:t>
      </w:r>
      <w:r>
        <w:rPr>
          <w:rFonts w:ascii="Consolas" w:hAnsi="Consolas" w:cs="Courier New"/>
          <w:color w:val="666600"/>
          <w:sz w:val="17"/>
          <w:szCs w:val="17"/>
        </w:rPr>
        <w:t>)</w:t>
      </w:r>
      <w:r>
        <w:rPr>
          <w:rFonts w:ascii="Consolas" w:hAnsi="Consolas" w:cs="Courier New"/>
          <w:color w:val="000000"/>
          <w:sz w:val="17"/>
          <w:szCs w:val="17"/>
        </w:rPr>
        <w:t>functionAddress</w:t>
      </w:r>
      <w:r>
        <w:rPr>
          <w:rFonts w:ascii="Consolas" w:hAnsi="Consolas" w:cs="Courier New"/>
          <w:color w:val="666600"/>
          <w:sz w:val="17"/>
          <w:szCs w:val="17"/>
        </w:rPr>
        <w:t>;</w:t>
      </w:r>
    </w:p>
    <w:p w14:paraId="6F13447E"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tid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513778C1"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8205C01"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Call CreateThread</w:t>
      </w:r>
    </w:p>
    <w:p w14:paraId="6C766EA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CreateThreadFunction</w:t>
      </w:r>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tid</w:t>
      </w:r>
      <w:r>
        <w:rPr>
          <w:rFonts w:ascii="Consolas" w:hAnsi="Consolas" w:cs="Courier New"/>
          <w:color w:val="666600"/>
          <w:sz w:val="17"/>
          <w:szCs w:val="17"/>
        </w:rPr>
        <w:t>);</w:t>
      </w:r>
    </w:p>
    <w:p w14:paraId="1680B44C"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2918C2B"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04BB2F2F"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C0DBE39" w14:textId="77777777" w:rsidR="00764087" w:rsidRPr="00B12489" w:rsidRDefault="00764087" w:rsidP="00764087">
      <w:pPr>
        <w:jc w:val="center"/>
        <w:rPr>
          <w:i/>
          <w:iCs/>
          <w:color w:val="548DD4" w:themeColor="text2" w:themeTint="99"/>
          <w:sz w:val="18"/>
          <w:szCs w:val="18"/>
        </w:rPr>
      </w:pPr>
      <w:r>
        <w:rPr>
          <w:i/>
          <w:iCs/>
          <w:color w:val="548DD4" w:themeColor="text2" w:themeTint="99"/>
          <w:sz w:val="18"/>
          <w:szCs w:val="18"/>
        </w:rPr>
        <w:t>Fig. 1 – Example of dynamic hashing in C++</w:t>
      </w:r>
    </w:p>
    <w:p w14:paraId="56474142" w14:textId="77777777" w:rsidR="00764087" w:rsidRDefault="00764087" w:rsidP="00764087">
      <w:pPr>
        <w:pStyle w:val="Nadpis4"/>
      </w:pPr>
      <w:r>
        <w:t>Logic obfuscation</w:t>
      </w:r>
    </w:p>
    <w:p w14:paraId="069F75CB" w14:textId="77777777" w:rsidR="00764087" w:rsidRDefault="00764087" w:rsidP="00764087">
      <w:r>
        <w:tab/>
        <w:t>To further delay analysis and creation of signatures, malware developers utilize logic obfuscation to lower the quality of automated reverse engineering. Techniques in this section target the Control Flow Graph of the program, a directed graph representation of all the paths that the code might take during execution. While mainly directed to increase the difficulty of analysis for security researchers, this type of obfuscation is uniquely effective against decompilers. Decompilers try to reconstruct high-level code from the binaries by utilizing patterns, but when these patterns are disrupted, the decompiler is forced to generate code that, while syntactically correct, is very hard to read.</w:t>
      </w:r>
    </w:p>
    <w:p w14:paraId="2E76A70B" w14:textId="77777777" w:rsidR="00764087" w:rsidRDefault="00764087" w:rsidP="00764087">
      <w:r>
        <w:tab/>
        <w:t>In a standard binary, the execution flow follows a structure characterized by loops and branching logic. Control Flow Flattening attacks this structure by flattening it into a single level. This is achieved by splitting the logic into smaller segments. Each segment then gets a unique state variable, that points to the next logical segment. These segments are then managed by a “dispatcher”, usually a giant switch statement that runs in a while loop. Moving all of the code into a single switch statement removes any spatial relationship between code, as from the decompiler’s perspective, everything depends on the dispatcher. This strips any functional context that the Control Flow Graph could provide.</w:t>
      </w:r>
    </w:p>
    <w:p w14:paraId="18F3109D" w14:textId="77777777" w:rsidR="00764087" w:rsidRDefault="00764087" w:rsidP="00764087">
      <w:r>
        <w:tab/>
        <w:t xml:space="preserve">To combat dead code insertion, decompilers use the Static analysis engine and dead code elimination. These techniques prune logical branches of the program, lowering the amount of code that has to be analysed. Whenever a program branches off, usually by utilizing the “if” statement, the engine tries to determine if the condition is dynamic or static. With static conditions, the engine can prune the paths that the program can never take, but with dynamic conditions, it has to keep all of the branches. Malware exploits this behaviour by utilizing Opaque Predicates. These logical predicates </w:t>
      </w:r>
      <w:r>
        <w:lastRenderedPageBreak/>
        <w:t>have a determined outcome, but are difficult for the decompiler to prove. Usually these predicates rely on complex mathematical properties, like modular arithmetic. This fools the decompiler into thinking that the condition is dynamic, thus forcing it to analyze and decompile all of the resulting branches. The “dead” branches are usually filled with junk code that bloats the output, increasing the cognitive load on the researcher.</w:t>
      </w:r>
    </w:p>
    <w:p w14:paraId="3FD112AE" w14:textId="77777777" w:rsidR="00764087" w:rsidRDefault="00764087" w:rsidP="00764087"/>
    <w:p w14:paraId="52C6672A" w14:textId="77777777" w:rsidR="00764087" w:rsidRPr="00543D56" w:rsidRDefault="00764087" w:rsidP="00764087">
      <w:pPr>
        <w:pStyle w:val="Nadpis4"/>
      </w:pPr>
      <w:r w:rsidRPr="00543D56">
        <w:t>Polymorphism and Metamorphism</w:t>
      </w:r>
    </w:p>
    <w:p w14:paraId="20709AD0" w14:textId="77777777" w:rsidR="00764087" w:rsidRDefault="00764087" w:rsidP="00764087">
      <w:r w:rsidRPr="00543D56">
        <w:tab/>
      </w:r>
      <w:r>
        <w:t>One of the most advanced techniques of evasion has to be polymorphic and metamorphic malware. Usually written in low level languages like assembly, this type of malware alters itself between infections, making it nearly impossible to catch using static analysis that is based on signatures. This drastically increases the odds of successful infection, as antivirus software must skip straight to dynamic types of detection like sandboxing to properly assess the program.</w:t>
      </w:r>
    </w:p>
    <w:p w14:paraId="1AEFEE43" w14:textId="77777777" w:rsidR="00764087" w:rsidRDefault="00764087" w:rsidP="00764087">
      <w:r>
        <w:tab/>
        <w:t xml:space="preserve">One of the issues while writing morphing malware is how to fundamentally change the program while keeping all the necessary parts functional. Both polymorphic and metamorphic malware use several obfuscation techniques to mutate their code. Instruction replacement/permutation exploits the fact that any instructions can be interchangeable with each other, though minor changes to the call must be made. For instance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 a negative integer. In lower level languages, changing the variables and registers actually makes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01944BDF" w14:textId="77777777" w:rsidR="00764087" w:rsidRDefault="00764087" w:rsidP="00764087">
      <w:r>
        <w:tab/>
        <w:t xml:space="preserve">Polymorphism is the less advanced of the two techniques, but still offering strong defence against signature-based detection. It tries to change its external appearance while keeping the code the same throughout its lifecycle. The identifying attribute is that the program can be split into three interlinked parts. The encrypted virus body containing the payload, a decryptor which decrypts the rest of the program, and a mutation engine. The mutation engine is responsible for the changes between each distribution, making sure that the signatures are never the same.It needs to be able to produce nearly infinite pairs of decryptors/encryptors, hiding arguably the most noticeable feature from signature-based detection. </w:t>
      </w:r>
    </w:p>
    <w:p w14:paraId="312F6116" w14:textId="77777777" w:rsidR="00764087" w:rsidRDefault="00764087" w:rsidP="00764087">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01AC4FE1" w14:textId="77777777" w:rsidR="00764087" w:rsidRDefault="00764087" w:rsidP="00764087">
      <w:r>
        <w:tab/>
        <w:t xml:space="preserve">Metamorphism on the other hand generally does not rely on encryption for defence. This is because the goal of metamorphic engine, an evolution of its polymorphic counterpart, is to have no </w:t>
      </w:r>
      <w:r>
        <w:lastRenderedPageBreak/>
        <w:t xml:space="preserve">constant data at all. While much harder to create than polymorphic engine, it does not leave a block of high-entropy data which could signalize to antivirus software that there is encryption employed. </w:t>
      </w:r>
    </w:p>
    <w:p w14:paraId="4A812345" w14:textId="77777777" w:rsidR="00764087" w:rsidRDefault="00764087" w:rsidP="00764087">
      <w:r>
        <w:tab/>
        <w:t>Malware employing metamorphic traits can too be disassembled into blocks. To edit its own code, malware first has to have the ability to read its own code. This is a job for the disassembler, which reads the raw bytes of the source code and breaks it down into very basic blocks, denoted with a single entry point and one exit, usually through a jump or return instructions. The reason for this is to prevent cutting instructions in half, which could crash the program if executed.</w:t>
      </w:r>
    </w:p>
    <w:p w14:paraId="5732FCED" w14:textId="77777777" w:rsidR="00764087" w:rsidRDefault="00764087" w:rsidP="00764087">
      <w:r>
        <w:tab/>
        <w:t xml:space="preserve">With the basic blocks in hand, the actual metamorphosis can start. Instruction transformer iterates through the blocks, and randomly switches candidate instructions to logical equivalents, like transforming addition into subtraction of negative integers. </w:t>
      </w:r>
      <w:commentRangeStart w:id="26"/>
      <w:r>
        <w:t>There are many ways of achieving the same goal using instructions, the addition example has at least 3 permutations of the same instruction, only counting single line substitutions.</w:t>
      </w:r>
      <w:commentRangeEnd w:id="26"/>
      <w:r>
        <w:rPr>
          <w:rStyle w:val="Odkaznakoment"/>
          <w:sz w:val="22"/>
          <w:szCs w:val="22"/>
        </w:rPr>
        <w:commentReference w:id="26"/>
      </w:r>
    </w:p>
    <w:p w14:paraId="5A1DE3A4" w14:textId="77777777" w:rsidR="00764087" w:rsidRDefault="00764087" w:rsidP="00764087"/>
    <w:p w14:paraId="47B2F8B9" w14:textId="77777777" w:rsidR="00764087" w:rsidRDefault="00764087" w:rsidP="00764087"/>
    <w:p w14:paraId="37FCAB7F" w14:textId="77777777" w:rsidR="00764087" w:rsidRDefault="00764087" w:rsidP="00764087"/>
    <w:p w14:paraId="734BFC41" w14:textId="77777777" w:rsidR="00764087" w:rsidRDefault="00764087" w:rsidP="00764087">
      <w:r>
        <w:tab/>
        <w:t>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The reason for this is that the last two modules, shuffler and fixer, are exceedingly hard to implement correctly. While other parts of the metamorphic engine edited either single instructions or simply inserted more code, shuffler moves the blocks around. Shuffling instructions creates a high degree of structural variation, at the cost of breaking all relative memory addressing that the program might be using for jumps calls and references. To fix this disjointed state, the fixer module has to iterate through the entire binary, recalculating each offset to ensure they point to the correct memory address.</w:t>
      </w:r>
    </w:p>
    <w:p w14:paraId="451930A4" w14:textId="77777777" w:rsidR="00764087" w:rsidRDefault="00764087" w:rsidP="00764087">
      <w:r>
        <w:tab/>
        <w:t>Due to this high skill floor and inherent fragility of the self-rewriting process, adversaries prioritize other techniques due to their higher consistency and ease of deployment over the stealth that true metamorphism provided. The development effort necessary to maintain a stable metamorphic engine is often simply too high.</w:t>
      </w:r>
    </w:p>
    <w:p w14:paraId="726BD420" w14:textId="77777777" w:rsidR="00764087" w:rsidRDefault="00764087" w:rsidP="00764087">
      <w:pPr>
        <w:pStyle w:val="Nadpis4"/>
      </w:pPr>
      <w:r>
        <w:t>Living-off-the-land</w:t>
      </w:r>
    </w:p>
    <w:p w14:paraId="2DB5B395" w14:textId="77777777" w:rsidR="00764087" w:rsidRDefault="00764087" w:rsidP="00764087">
      <w:r>
        <w:tab/>
        <w:t xml:space="preserve">The arguably best way to hide from file-centric detection is to not have a file to scan at all. Modern malware achieves this by using scripts and local administrating tools to execute its payload and live entirely in memory. </w:t>
      </w:r>
      <w:commentRangeStart w:id="27"/>
      <w:r>
        <w:t>There has been observed a growing trend in this type of malware, surging from 40% in 2019 to 79% in 2024</w:t>
      </w:r>
      <w:commentRangeEnd w:id="27"/>
      <w:r>
        <w:rPr>
          <w:rStyle w:val="Odkaznakoment"/>
          <w:sz w:val="22"/>
          <w:szCs w:val="22"/>
        </w:rPr>
        <w:commentReference w:id="27"/>
      </w:r>
      <w:r>
        <w:t>, making fileless malware the primary threat in modern times.</w:t>
      </w:r>
    </w:p>
    <w:p w14:paraId="2EB71A98" w14:textId="77777777" w:rsidR="00764087" w:rsidRDefault="00764087" w:rsidP="00764087">
      <w:pPr>
        <w:jc w:val="center"/>
      </w:pPr>
      <w:r w:rsidRPr="00BC7A70">
        <w:rPr>
          <w:noProof/>
        </w:rPr>
        <w:lastRenderedPageBreak/>
        <w:drawing>
          <wp:inline distT="0" distB="0" distL="0" distR="0" wp14:anchorId="50E0622C" wp14:editId="300DAA1E">
            <wp:extent cx="1950947" cy="1688471"/>
            <wp:effectExtent l="0" t="0" r="0" b="6985"/>
            <wp:docPr id="70033039" name="Obrázek 1" descr="Obsah obrázku text, snímek obrazovky, diagram,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Obrázek 1" descr="Obsah obrázku text, snímek obrazovky, diagram, Písmo&#10;&#10;Obsah generovaný pomocí AI může být nesprávný."/>
                    <pic:cNvPicPr/>
                  </pic:nvPicPr>
                  <pic:blipFill>
                    <a:blip r:embed="rId23"/>
                    <a:stretch>
                      <a:fillRect/>
                    </a:stretch>
                  </pic:blipFill>
                  <pic:spPr>
                    <a:xfrm>
                      <a:off x="0" y="0"/>
                      <a:ext cx="1964484" cy="1700186"/>
                    </a:xfrm>
                    <a:prstGeom prst="rect">
                      <a:avLst/>
                    </a:prstGeom>
                  </pic:spPr>
                </pic:pic>
              </a:graphicData>
            </a:graphic>
          </wp:inline>
        </w:drawing>
      </w:r>
    </w:p>
    <w:p w14:paraId="41840D4A" w14:textId="77777777" w:rsidR="00764087" w:rsidRDefault="00764087" w:rsidP="00764087"/>
    <w:p w14:paraId="01FEA215" w14:textId="77777777" w:rsidR="00764087" w:rsidRDefault="00764087" w:rsidP="00764087">
      <w:r>
        <w:tab/>
        <w:t>The main reason adversaries are drawn towards this technique is that it leaves next to no files on the infected system, making analysis difficult. This also means that signature-matching antivirus is at serious disadvantage, as it has to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 “</w:t>
      </w:r>
      <w:r w:rsidRPr="00B04FCD">
        <w:t>smash</w:t>
      </w:r>
      <w:r>
        <w:noBreakHyphen/>
      </w:r>
      <w:r w:rsidRPr="00B04FCD">
        <w:t>and</w:t>
      </w:r>
      <w:r>
        <w:noBreakHyphen/>
      </w:r>
      <w:r w:rsidRPr="00F31C66">
        <w:t>grab</w:t>
      </w:r>
      <w:r>
        <w:t>” style of operations, like running ransomware or stealing passwords, persistence can be omitted.</w:t>
      </w:r>
    </w:p>
    <w:p w14:paraId="209CBD13" w14:textId="77777777" w:rsidR="00764087" w:rsidRDefault="00764087" w:rsidP="00764087">
      <w:r>
        <w:tab/>
      </w:r>
    </w:p>
    <w:p w14:paraId="380E3349" w14:textId="77777777" w:rsidR="00764087" w:rsidRDefault="00764087" w:rsidP="00764087"/>
    <w:p w14:paraId="13D2368A" w14:textId="77777777" w:rsidR="00764087" w:rsidRDefault="00764087" w:rsidP="00764087"/>
    <w:p w14:paraId="0282F665" w14:textId="77777777" w:rsidR="00764087" w:rsidRDefault="00764087" w:rsidP="00764087"/>
    <w:p w14:paraId="7533453F" w14:textId="77777777" w:rsidR="00764087" w:rsidRDefault="00764087" w:rsidP="00764087"/>
    <w:p w14:paraId="4AF489CF" w14:textId="77777777" w:rsidR="00764087" w:rsidRDefault="00764087" w:rsidP="00764087">
      <w:pPr>
        <w:pStyle w:val="Nadpis3"/>
      </w:pPr>
      <w:bookmarkStart w:id="28" w:name="_Toc219225012"/>
      <w:r>
        <w:t>Memory based evasion</w:t>
      </w:r>
      <w:bookmarkEnd w:id="28"/>
    </w:p>
    <w:p w14:paraId="2257A7C9" w14:textId="77777777" w:rsidR="00764087" w:rsidRPr="00543D56" w:rsidRDefault="00764087" w:rsidP="00764087">
      <w:pPr>
        <w:pStyle w:val="Nadpis3"/>
        <w:numPr>
          <w:ilvl w:val="0"/>
          <w:numId w:val="0"/>
        </w:numPr>
      </w:pPr>
    </w:p>
    <w:p w14:paraId="17CC9ED7" w14:textId="77777777" w:rsidR="00764087" w:rsidRPr="00543D56" w:rsidRDefault="00764087" w:rsidP="00764087">
      <w:pPr>
        <w:pStyle w:val="Nadpis2"/>
      </w:pPr>
      <w:bookmarkStart w:id="29" w:name="_Toc219225013"/>
      <w:r w:rsidRPr="00543D56">
        <w:t>Environment-aware evasion</w:t>
      </w:r>
      <w:bookmarkEnd w:id="29"/>
    </w:p>
    <w:p w14:paraId="1FF66943" w14:textId="77777777" w:rsidR="00764087" w:rsidRPr="00543D56" w:rsidRDefault="00764087" w:rsidP="00764087">
      <w:pPr>
        <w:pStyle w:val="Nadpis3"/>
      </w:pPr>
      <w:bookmarkStart w:id="30" w:name="_Toc219225014"/>
      <w:r w:rsidRPr="00543D56">
        <w:t>Sandbox evasion</w:t>
      </w:r>
      <w:bookmarkEnd w:id="30"/>
    </w:p>
    <w:p w14:paraId="4B30E9EF" w14:textId="77777777" w:rsidR="00764087" w:rsidRPr="00543D56" w:rsidRDefault="00764087" w:rsidP="00764087">
      <w:r w:rsidRPr="00543D56">
        <w:tab/>
        <w:t xml:space="preserve">If malware has succeeded in fooling most of the scanners in antivirus’ arsenal, there is still one final hurdle towards successful infection, and that is a sandbox. If malware executes its payload while in a sandbox, not only does it reveal its intent to the antivirus software, but even worse it allows the software to compile signatures and heuristic properties, making the antivirus stronger. This means that malware itself needs to know it is being watched, and if so, act either innocently or immediately stop execution of its payload to avoid detection. </w:t>
      </w:r>
    </w:p>
    <w:p w14:paraId="2E8B5150" w14:textId="77777777" w:rsidR="00764087" w:rsidRPr="00543D56" w:rsidRDefault="00764087" w:rsidP="00764087">
      <w:pPr>
        <w:pStyle w:val="Nadpis4"/>
      </w:pPr>
      <w:r w:rsidRPr="00543D56">
        <w:t>The Red Pill</w:t>
      </w:r>
    </w:p>
    <w:p w14:paraId="31BB3B96" w14:textId="77777777" w:rsidR="00764087" w:rsidRPr="00543D56" w:rsidRDefault="00764087" w:rsidP="00764087">
      <w:r w:rsidRPr="00543D56">
        <w:tab/>
        <w:t xml:space="preserve">Detecting sandboxing is referred to as “taking the red pill”, a reference to “The Matrix”, where the main protagonist takes a red pill to escape the simulated world. The term was first used in context </w:t>
      </w:r>
      <w:r w:rsidRPr="00543D56">
        <w:lastRenderedPageBreak/>
        <w:t xml:space="preserve">of sandbox detection in 2004 by Joanna Rutkowska, where she used the SIDT instruction on the CPU to fetch the Interrupt descriptor table (IDT) register address. This address is usually set to a high address value, as it is managed by the operating system. Virtual machines have to re-locate their IDT to avoid conflicting with the host’s IDT address. This relocation can be detected due to vastly different address range that the VM can relocate this address to. </w:t>
      </w:r>
      <w:commentRangeStart w:id="31"/>
      <w:r w:rsidRPr="00543D56">
        <w:t>Sandboxes have already patched this exploit, but other ways of detecting sandboxing still prevail.</w:t>
      </w:r>
      <w:commentRangeEnd w:id="31"/>
      <w:r w:rsidRPr="00543D56">
        <w:rPr>
          <w:rStyle w:val="Odkaznakoment"/>
          <w:sz w:val="22"/>
          <w:szCs w:val="22"/>
        </w:rPr>
        <w:commentReference w:id="31"/>
      </w:r>
    </w:p>
    <w:p w14:paraId="76E9B4F1" w14:textId="77777777" w:rsidR="00764087" w:rsidRPr="00543D56" w:rsidRDefault="00764087" w:rsidP="00764087"/>
    <w:p w14:paraId="7ECF7E61"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swallow_redpill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793040C0"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rpill</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r w:rsidRPr="00543D56">
        <w:rPr>
          <w:rFonts w:ascii="Consolas" w:hAnsi="Consolas" w:cs="Courier New"/>
          <w:color w:val="666600"/>
          <w:sz w:val="17"/>
          <w:szCs w:val="17"/>
          <w:lang w:val="en-GB"/>
        </w:rPr>
        <w:t>;</w:t>
      </w:r>
    </w:p>
    <w:p w14:paraId="4B310D25"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*)&amp;</w:t>
      </w:r>
      <w:r w:rsidRPr="00543D56">
        <w:rPr>
          <w:rFonts w:ascii="Consolas" w:hAnsi="Consolas" w:cs="Courier New"/>
          <w:color w:val="000000"/>
          <w:sz w:val="17"/>
          <w:szCs w:val="17"/>
          <w:lang w:val="en-GB"/>
        </w:rPr>
        <w:t>rpill</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
    <w:p w14:paraId="33D226F9"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4.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(*)())&amp;</w:t>
      </w:r>
      <w:r w:rsidRPr="00543D56">
        <w:rPr>
          <w:rFonts w:ascii="Consolas" w:hAnsi="Consolas" w:cs="Courier New"/>
          <w:color w:val="000000"/>
          <w:sz w:val="17"/>
          <w:szCs w:val="17"/>
          <w:lang w:val="en-GB"/>
        </w:rPr>
        <w:t>rpill</w:t>
      </w:r>
      <w:r w:rsidRPr="00543D56">
        <w:rPr>
          <w:rFonts w:ascii="Consolas" w:hAnsi="Consolas" w:cs="Courier New"/>
          <w:color w:val="666600"/>
          <w:sz w:val="17"/>
          <w:szCs w:val="17"/>
          <w:lang w:val="en-GB"/>
        </w:rPr>
        <w:t>;)();</w:t>
      </w:r>
    </w:p>
    <w:p w14:paraId="202DF2D4"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
    <w:p w14:paraId="1DC976B9"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54DC6A87" w14:textId="77777777" w:rsidR="00764087" w:rsidRPr="00543D56"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26EF9649" w14:textId="77777777" w:rsidR="00764087" w:rsidRPr="00543D56" w:rsidRDefault="00764087" w:rsidP="00764087">
      <w:pPr>
        <w:pStyle w:val="Imagesub"/>
      </w:pPr>
      <w:r w:rsidRPr="00543D56">
        <w:t>Fig. 1 – Original red pill code by Joanna Rutkowska</w:t>
      </w:r>
    </w:p>
    <w:p w14:paraId="50652ECF" w14:textId="77777777" w:rsidR="00764087" w:rsidRPr="00543D56" w:rsidRDefault="00764087" w:rsidP="00764087"/>
    <w:p w14:paraId="54C18F31" w14:textId="77777777" w:rsidR="00764087" w:rsidRPr="00543D56" w:rsidRDefault="00764087" w:rsidP="00764087">
      <w:r w:rsidRPr="00543D56">
        <w:tab/>
        <w:t>One of the ways malware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 This also includes hardware support for virtualization, which was not commonly available in the past.</w:t>
      </w:r>
    </w:p>
    <w:p w14:paraId="209F3C65" w14:textId="77777777" w:rsidR="00764087" w:rsidRPr="00543D56" w:rsidRDefault="00764087" w:rsidP="00764087">
      <w:r w:rsidRPr="00543D56">
        <w:tab/>
        <w:t>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like</w:t>
      </w:r>
      <w:r w:rsidRPr="00F21222">
        <w:t xml:space="preserve"> </w:t>
      </w:r>
      <w:r w:rsidRPr="00F21222">
        <w:rPr>
          <w:rStyle w:val="CodeChar"/>
        </w:rPr>
        <w:t>HKLM\HARDWARE\DESCRIPTION\System\BIOS</w:t>
      </w:r>
      <w:r w:rsidRPr="00F21222">
        <w:t xml:space="preserve"> </w:t>
      </w:r>
      <w:r w:rsidRPr="00543D56">
        <w:t xml:space="preserve">which should contain proper BIOS values. </w:t>
      </w:r>
      <w:commentRangeStart w:id="32"/>
      <w:r w:rsidRPr="00543D56">
        <w:t>This is not the case when QEMU is used, as it is set to “QEMU”</w:t>
      </w:r>
      <w:commentRangeEnd w:id="32"/>
      <w:r w:rsidRPr="00543D56">
        <w:rPr>
          <w:rStyle w:val="Odkaznakoment"/>
          <w:sz w:val="22"/>
          <w:szCs w:val="22"/>
        </w:rPr>
        <w:commentReference w:id="32"/>
      </w:r>
      <w:r w:rsidRPr="00543D56">
        <w:t>. Other possible artifacts include but are not limited to lack of 3D rendering capabilities, one CPU, small viewport or lack of any network activity. Attacker can compile this information into an educated guess whether or not to execute the malicious payload.</w:t>
      </w:r>
    </w:p>
    <w:p w14:paraId="17DCB042" w14:textId="77777777" w:rsidR="00764087" w:rsidRPr="00543D56" w:rsidRDefault="00764087" w:rsidP="00764087">
      <w:pPr>
        <w:pStyle w:val="Nadpis2"/>
      </w:pPr>
      <w:bookmarkStart w:id="33" w:name="_Toc219225015"/>
      <w:r w:rsidRPr="00543D56">
        <w:t>Offense as a means of evasion</w:t>
      </w:r>
      <w:bookmarkEnd w:id="33"/>
    </w:p>
    <w:p w14:paraId="086284FC" w14:textId="77777777" w:rsidR="00764087" w:rsidRDefault="00764087" w:rsidP="00764087">
      <w:r>
        <w:tab/>
        <w:t>While passive stealth is still commonly used, it is slowly being replaced by aggressive stealth. This method of hiding does not rely on hiding from the antivirus software, and instead it attacks the system’s ability to discern between threats. If successful, this method of stealth allows for less stealthy actions to be executed, which would normally be hard to hide, like encrypting large amount of files for ransom. Attacking the antivirus can be done on either the user or kernel mode layer, with kernel-mode attacks being more difficult to execute.</w:t>
      </w:r>
    </w:p>
    <w:p w14:paraId="46946315" w14:textId="77777777" w:rsidR="00764087" w:rsidRDefault="00764087" w:rsidP="00764087">
      <w:r>
        <w:tab/>
      </w:r>
      <w:commentRangeStart w:id="34"/>
      <w:r>
        <w:t xml:space="preserve">One of the events that endpoint detection solutions rely on are the system API calls that the operating system provides for applications. </w:t>
      </w:r>
      <w:commentRangeEnd w:id="34"/>
      <w:r>
        <w:rPr>
          <w:rStyle w:val="Odkaznakoment"/>
          <w:sz w:val="22"/>
          <w:szCs w:val="22"/>
        </w:rPr>
        <w:commentReference w:id="34"/>
      </w:r>
      <w:r>
        <w:t xml:space="preserve">These are monitored using API hooking, which edits the loaded system calls, adding a jump into another part of the memory which is serviced by the hooking software, AV software in our case, allowing various operations on the call, like logging, modifying or </w:t>
      </w:r>
      <w:r>
        <w:lastRenderedPageBreak/>
        <w:t>even cancelling the call altogether if it deems it harmful. This gives antivirus software enormous power to monitor much of what is happening on the system. API unhooking is a way to evade this kind of detection, making sure the execution sequence never makes it to the AV software. This is done by scanning and restoring the in-memory API calls to be the same as their file equivalents. Antivirus software cannot edit the system libraries as this could be dangerous if incorrectly implemented or exploited, and as such the two versions can be compared to detect and remove any hooks that could be present.</w:t>
      </w:r>
    </w:p>
    <w:p w14:paraId="45A9E48F" w14:textId="77777777" w:rsidR="00764087" w:rsidRDefault="00764087" w:rsidP="00764087">
      <w:r>
        <w:tab/>
        <w:t xml:space="preserve">Another way of using syscalls while not notifying the endpoint detection software is to not use the API provided by the OS at all. Instead, malware can map the location of the syscall, and call it directly, thus avoiding calling the monitored pathways of WinAPI. The System Service Numbers that identify specific calls change between versions, and as such malware needs to know which number belongs to which call. It can discern these by loading the </w:t>
      </w:r>
      <w:r w:rsidRPr="004C1E12">
        <w:rPr>
          <w:rStyle w:val="CodeChar"/>
        </w:rPr>
        <w:t>ntdll.dll</w:t>
      </w:r>
      <w:r>
        <w:t xml:space="preserve"> and extracting SSN’s. It can then prepare the registry as a normal WinAPI call would, but the malware itself then invokes the syscall, calling upon the kernel to execute it based on data that the malware provided, and with kernel level </w:t>
      </w:r>
      <w:commentRangeStart w:id="35"/>
      <w:r>
        <w:t>permissions</w:t>
      </w:r>
      <w:commentRangeEnd w:id="35"/>
      <w:r>
        <w:rPr>
          <w:rStyle w:val="Odkaznakoment"/>
          <w:sz w:val="22"/>
          <w:szCs w:val="22"/>
        </w:rPr>
        <w:commentReference w:id="35"/>
      </w:r>
      <w:r>
        <w:t xml:space="preserve">. </w:t>
      </w:r>
    </w:p>
    <w:p w14:paraId="21B22A2D" w14:textId="77777777" w:rsidR="00764087" w:rsidRDefault="00764087" w:rsidP="00764087"/>
    <w:p w14:paraId="4B08CD39" w14:textId="77777777" w:rsidR="00764087" w:rsidRPr="00543D56" w:rsidRDefault="00764087" w:rsidP="00764087"/>
    <w:p w14:paraId="2BB5EB7C" w14:textId="77777777" w:rsidR="00764087" w:rsidRDefault="00764087" w:rsidP="00764087">
      <w:pPr>
        <w:pStyle w:val="Nadpis2"/>
      </w:pPr>
      <w:bookmarkStart w:id="36" w:name="_Toc219225016"/>
      <w:r w:rsidRPr="00543D56">
        <w:t>Social Engineering and Delivery Mechanisms</w:t>
      </w:r>
      <w:bookmarkEnd w:id="36"/>
    </w:p>
    <w:p w14:paraId="7D17BD79" w14:textId="77777777" w:rsidR="00764087" w:rsidRPr="004C1A03" w:rsidRDefault="00764087" w:rsidP="00764087">
      <w:r>
        <w:tab/>
        <w:t xml:space="preserve">As finding new vulnerabilities and zero-day exploits is getting more difficult, adversaries are once again being drawn to </w:t>
      </w:r>
    </w:p>
    <w:p w14:paraId="12CCCB76" w14:textId="77777777" w:rsidR="00764087" w:rsidRPr="00543D56" w:rsidRDefault="00764087" w:rsidP="00764087">
      <w:pPr>
        <w:spacing w:line="240" w:lineRule="auto"/>
      </w:pPr>
      <w:r w:rsidRPr="00543D56">
        <w:br w:type="page"/>
      </w:r>
    </w:p>
    <w:p w14:paraId="55A6351F" w14:textId="77777777" w:rsidR="00764087" w:rsidRDefault="00764087" w:rsidP="00764087">
      <w:pPr>
        <w:pStyle w:val="Nadpis1"/>
      </w:pPr>
      <w:bookmarkStart w:id="37" w:name="_Toc219225017"/>
      <w:r w:rsidRPr="00543D56">
        <w:lastRenderedPageBreak/>
        <w:t>Practical Application Testing Evasion Techniques</w:t>
      </w:r>
      <w:bookmarkEnd w:id="37"/>
    </w:p>
    <w:p w14:paraId="6450DC7F" w14:textId="77777777" w:rsidR="00764087" w:rsidRPr="0066392B" w:rsidRDefault="00764087" w:rsidP="00764087">
      <w:r>
        <w:tab/>
        <w:t>The practical section begins here. The goal of this section is to experiment with different obfuscation techniques, testing popular antivirus products that are available on the market in their efficacy of catching homemade malware.</w:t>
      </w:r>
    </w:p>
    <w:p w14:paraId="0D27E61B" w14:textId="77777777" w:rsidR="00764087" w:rsidRDefault="00764087" w:rsidP="00764087">
      <w:pPr>
        <w:pStyle w:val="Nadpis2"/>
      </w:pPr>
      <w:bookmarkStart w:id="38" w:name="_Toc219225018"/>
      <w:r w:rsidRPr="00543D56">
        <w:t>Methodology</w:t>
      </w:r>
      <w:bookmarkEnd w:id="38"/>
    </w:p>
    <w:p w14:paraId="4EB357D9" w14:textId="77777777" w:rsidR="00764087" w:rsidRDefault="00764087" w:rsidP="00764087">
      <w:r>
        <w:tab/>
        <w:t>The primary goal of this practical section is to simulate the arms race between a developing malware strain and available security solutions. To make sure that the results are reproductible, I have resorted to eliminate external variables, namely the connection to the internet, which modern AV uses to submit samples to the cloud for analysis.</w:t>
      </w:r>
    </w:p>
    <w:p w14:paraId="513E08F5" w14:textId="77777777" w:rsidR="00764087" w:rsidRDefault="00764087" w:rsidP="00764087">
      <w:r>
        <w:tab/>
        <w:t>This resolves an inherent risk with malware research, which is sample leaking. Public malware scanners, like VirusTotal, distribute the submitted files to dozens of security vendors for analysis and signature generation. While a good practice, in our research context this would mean that subsequent runs are no longer independent of each other, making iterative testing impossible. By limiting the antivirus software’s ability to communicate with its cloud, we can make sure that each iteration of our malware sample is tested against a consistent baseline, which allows us to determine how specific obfuscation techniques affect the AV’s detection rates.</w:t>
      </w:r>
    </w:p>
    <w:p w14:paraId="53EA72C6" w14:textId="77777777" w:rsidR="00764087" w:rsidRDefault="00764087" w:rsidP="00764087">
      <w:pPr>
        <w:pStyle w:val="Nadpis3"/>
      </w:pPr>
      <w:bookmarkStart w:id="39" w:name="_Toc219225019"/>
      <w:r w:rsidRPr="00543D56">
        <w:t>Tools and Environment Setup</w:t>
      </w:r>
      <w:bookmarkEnd w:id="39"/>
    </w:p>
    <w:p w14:paraId="6441F29D" w14:textId="77777777" w:rsidR="00764087" w:rsidRDefault="00764087" w:rsidP="00764087">
      <w:pPr>
        <w:pStyle w:val="Zkladntext"/>
      </w:pPr>
      <w:r>
        <w:tab/>
        <w:t>I have created the malware laboratory using virtual machines due to their ease of use, isolation, and system recovery by using the snapshot function. The laboratory consists of host-only virtual network bridge, which allows for communication between the defender and attacker machines, but prevents any connection to the internet. This prevents the antivirus from updating their databases and essentially freezes them in time.</w:t>
      </w:r>
    </w:p>
    <w:p w14:paraId="51056553" w14:textId="77777777" w:rsidR="00764087" w:rsidRDefault="00764087" w:rsidP="00764087">
      <w:pPr>
        <w:pStyle w:val="Zkladntext"/>
      </w:pPr>
      <w:r>
        <w:tab/>
        <w:t>The lab consists of four distinct virtual machines:</w:t>
      </w:r>
    </w:p>
    <w:p w14:paraId="570CF765" w14:textId="77777777" w:rsidR="00764087" w:rsidRDefault="00764087" w:rsidP="00764087">
      <w:pPr>
        <w:pStyle w:val="Zkladntext"/>
        <w:numPr>
          <w:ilvl w:val="0"/>
          <w:numId w:val="16"/>
        </w:numPr>
      </w:pPr>
      <w:r>
        <w:t>The attacker node: This machine runs a Kali linux instance, which serves as the command-and-control server. This node is responsible for managing the reverse shell connections, simulating an adversary’s computer.</w:t>
      </w:r>
    </w:p>
    <w:p w14:paraId="277BBA28" w14:textId="77777777" w:rsidR="00764087" w:rsidRDefault="00764087" w:rsidP="00764087">
      <w:pPr>
        <w:pStyle w:val="Zkladntext"/>
        <w:numPr>
          <w:ilvl w:val="0"/>
          <w:numId w:val="16"/>
        </w:numPr>
      </w:pPr>
      <w:r>
        <w:t>The victim nodes: To create a diverse testing ground, three machines with Windows 10 were created. Each of these machines represent a different philosophy on the market</w:t>
      </w:r>
    </w:p>
    <w:p w14:paraId="50A1498D" w14:textId="77777777" w:rsidR="00764087" w:rsidRDefault="00764087" w:rsidP="00764087">
      <w:pPr>
        <w:pStyle w:val="Zkladntext"/>
        <w:numPr>
          <w:ilvl w:val="1"/>
          <w:numId w:val="16"/>
        </w:numPr>
      </w:pPr>
      <w:commentRangeStart w:id="40"/>
      <w:r>
        <w:t>Microsoft defender: A baseline control. As the default security solution for Windows machines, it is used by approximately 23% of users.</w:t>
      </w:r>
    </w:p>
    <w:p w14:paraId="568F88D4" w14:textId="77777777" w:rsidR="00764087" w:rsidRDefault="00764087" w:rsidP="00764087">
      <w:pPr>
        <w:pStyle w:val="Zkladntext"/>
        <w:numPr>
          <w:ilvl w:val="1"/>
          <w:numId w:val="16"/>
        </w:numPr>
      </w:pPr>
      <w:r>
        <w:t xml:space="preserve">Norton security: Representing the premium side of security market. With 13% market share, this solution was selected for its emphasis on behavioural defence and memory scanning </w:t>
      </w:r>
    </w:p>
    <w:p w14:paraId="5B81085A" w14:textId="77777777" w:rsidR="00764087" w:rsidRDefault="00764087" w:rsidP="00764087">
      <w:pPr>
        <w:pStyle w:val="Zkladntext"/>
        <w:numPr>
          <w:ilvl w:val="1"/>
          <w:numId w:val="16"/>
        </w:numPr>
      </w:pPr>
      <w:r>
        <w:t xml:space="preserve">Avast Free Security: A community version of a signature-based engine, relying on high </w:t>
      </w:r>
      <w:r>
        <w:lastRenderedPageBreak/>
        <w:t>frequency sampling and community-sourced threat intelligence. Used by 8% of the users.</w:t>
      </w:r>
      <w:commentRangeEnd w:id="40"/>
      <w:r>
        <w:rPr>
          <w:rStyle w:val="Odkaznakoment"/>
          <w:sz w:val="22"/>
          <w:szCs w:val="22"/>
        </w:rPr>
        <w:commentReference w:id="40"/>
      </w:r>
    </w:p>
    <w:p w14:paraId="002A4EA6" w14:textId="77777777" w:rsidR="00764087" w:rsidRPr="00543D56" w:rsidRDefault="00764087" w:rsidP="00764087">
      <w:r>
        <w:t>On each of the victim machines I also installed various monitoring tools like Sysmon and Process monitor to further inspect the detection process. This allows us to determine the exact reason for which a detection occurred.</w:t>
      </w:r>
    </w:p>
    <w:p w14:paraId="7217E3A2" w14:textId="77777777" w:rsidR="00764087" w:rsidRDefault="00764087" w:rsidP="00764087">
      <w:pPr>
        <w:pStyle w:val="Nadpis2"/>
      </w:pPr>
      <w:bookmarkStart w:id="41" w:name="_Toc219225020"/>
      <w:r w:rsidRPr="00543D56">
        <w:t>Implementation of Malware Prototype</w:t>
      </w:r>
      <w:bookmarkEnd w:id="41"/>
    </w:p>
    <w:p w14:paraId="1984B9F0" w14:textId="77777777" w:rsidR="00764087" w:rsidRDefault="00764087" w:rsidP="00764087">
      <w:r>
        <w:tab/>
        <w:t xml:space="preserve">To build malware, first we have to find a vulnerability to exploit. While I was scouring the CVE database, I have run into a peculiar vulnerability, </w:t>
      </w:r>
      <w:r w:rsidRPr="002E59B4">
        <w:t>CVE-2025-59489</w:t>
      </w:r>
      <w:r>
        <w:t xml:space="preserve">. This vulnerability targets games that were built with the popular game engine Unity, and forces the game to load any library from a path. When the library then loads, its DllMain immediately executes, triggering the payload. This is very problematic due to some games requiring Administrator privileges, like the popular game </w:t>
      </w:r>
      <w:r w:rsidRPr="009D4EB5">
        <w:rPr>
          <w:highlight w:val="yellow"/>
        </w:rPr>
        <w:t>Genshin Impact,</w:t>
      </w:r>
      <w:r>
        <w:t xml:space="preserve"> for anti-cheat purposes. Even worse is that remedying the vulnerability requires the developer to update their Unity Editor, and then rebuild and redeploy the game. While a slight inconvenience to newer and popular games, older titles could stay vulnerable due to the developers not knowing about this issue, or simply abandoning the project. The vulnerability being present from Unity Editor 2017 onwards, resulting in 8 years of games being possibly open to exploitation, does not make this vulnerability any less severe. </w:t>
      </w:r>
    </w:p>
    <w:p w14:paraId="13DDE643" w14:textId="77777777" w:rsidR="00764087" w:rsidRDefault="00764087" w:rsidP="00764087">
      <w:r>
        <w:tab/>
        <w:t xml:space="preserve">The </w:t>
      </w:r>
      <w:r w:rsidRPr="002E59B4">
        <w:t>CVE-2025-59489</w:t>
      </w:r>
      <w:r>
        <w:t xml:space="preserve"> is considered an argument injection exploit, where the adversary manipulates the arguments that are supplied to the program on start, usually using the command-line. In case of this CVE, adversaries are using the </w:t>
      </w:r>
      <w:r w:rsidRPr="005D0E52">
        <w:rPr>
          <w:rStyle w:val="CodeChar"/>
        </w:rPr>
        <w:t>--xrsdk-pre-init-library</w:t>
      </w:r>
      <w:r>
        <w:rPr>
          <w:rStyle w:val="CodeChar"/>
        </w:rPr>
        <w:t xml:space="preserve"> </w:t>
      </w:r>
      <w:r w:rsidRPr="005D0E52">
        <w:t>which is used by Unity when debugging an application.</w:t>
      </w:r>
      <w:r>
        <w:t xml:space="preserve"> Problem is that the Editor does not check these flags, and simply loads the library that is requested, making this execution possible. This exploit is also very easy to use, as shortcuts are the usual way of executing programs on the system. The target of said shortcut can then be modified to include these parameters.</w:t>
      </w:r>
    </w:p>
    <w:p w14:paraId="42D7430D" w14:textId="77777777" w:rsidR="00764087" w:rsidRDefault="00764087" w:rsidP="00764087">
      <w:r>
        <w:tab/>
        <w:t xml:space="preserve">While easy to execute, the academic value of this attack is minimal, so we will be using this exploit to gain foothold in the system. Then we will increase our persistence by moving out of the game’s memory, using process hollowing to move to another system process, that has a higher lifespan, as the malware can be only active while the game is running otherwise. </w:t>
      </w:r>
    </w:p>
    <w:p w14:paraId="573411BA" w14:textId="77777777" w:rsidR="00764087" w:rsidRPr="00AD6EDC" w:rsidRDefault="00764087" w:rsidP="00764087"/>
    <w:p w14:paraId="0398FBC5" w14:textId="77777777" w:rsidR="00764087" w:rsidRDefault="00764087" w:rsidP="00764087">
      <w:pPr>
        <w:pStyle w:val="Nadpis3"/>
      </w:pPr>
      <w:bookmarkStart w:id="42" w:name="_Toc219225021"/>
      <w:r w:rsidRPr="00543D56">
        <w:t>Design and Features</w:t>
      </w:r>
      <w:bookmarkEnd w:id="42"/>
    </w:p>
    <w:p w14:paraId="1EFF56F6" w14:textId="77777777" w:rsidR="00764087" w:rsidRDefault="00764087" w:rsidP="00764087">
      <w:r>
        <w:tab/>
        <w:t>When designing malware, I found it quite hard to settle on a straight forward implementation. This is because there are simply so many options on how to write code, and when writing malware specifically, there are dozens more.</w:t>
      </w:r>
    </w:p>
    <w:p w14:paraId="44B7DD27" w14:textId="77777777" w:rsidR="00764087" w:rsidRDefault="00764087" w:rsidP="00764087"/>
    <w:p w14:paraId="5CAC0D70" w14:textId="77777777" w:rsidR="00764087" w:rsidRDefault="00764087" w:rsidP="00764087">
      <w:r>
        <w:t xml:space="preserve">I settled on a straight-forward lifecycle: starting a game loads up malicious library, this library executes its DllMain, triggering the payload. This payload ensures persistence using registry and lateral </w:t>
      </w:r>
      <w:r>
        <w:lastRenderedPageBreak/>
        <w:t>movement to another process like sc.exe using process hollowing.</w:t>
      </w:r>
    </w:p>
    <w:p w14:paraId="4F8C6D95" w14:textId="77777777" w:rsidR="00764087" w:rsidRDefault="00764087" w:rsidP="00764087"/>
    <w:p w14:paraId="5954DC8C" w14:textId="77777777" w:rsidR="00764087" w:rsidRDefault="00764087" w:rsidP="00764087"/>
    <w:p w14:paraId="279DC486" w14:textId="77777777" w:rsidR="00764087" w:rsidRDefault="00764087" w:rsidP="00764087"/>
    <w:p w14:paraId="6A88FE1A" w14:textId="77777777" w:rsidR="00764087" w:rsidRDefault="00764087" w:rsidP="00764087"/>
    <w:p w14:paraId="248918D8" w14:textId="77777777" w:rsidR="00764087" w:rsidRDefault="00764087" w:rsidP="00764087"/>
    <w:p w14:paraId="3A8AD170" w14:textId="77777777" w:rsidR="00764087" w:rsidRDefault="00764087" w:rsidP="00764087">
      <w:pPr>
        <w:pStyle w:val="Nadpis4"/>
      </w:pPr>
      <w:r>
        <w:t>Triggering the payload</w:t>
      </w:r>
    </w:p>
    <w:p w14:paraId="7A918DA6" w14:textId="77777777" w:rsidR="00764087" w:rsidRDefault="00764087" w:rsidP="00764087">
      <w:r>
        <w:tab/>
        <w:t>First step of successful infection is to ensure that the malware even runs. As we discussed, we will be using the CVE-2025-59489 to load our malicious library into a legitimate running game that the user downloads from the internet. We can do this by supplying additional flag to the shortcut where we specify the path to our malicious library.</w:t>
      </w:r>
    </w:p>
    <w:p w14:paraId="3CF422F3" w14:textId="77777777" w:rsidR="00764087" w:rsidRDefault="00764087" w:rsidP="00764087">
      <w:pPr>
        <w:pStyle w:val="Imagesub"/>
      </w:pPr>
      <w:r w:rsidRPr="00525128">
        <w:rPr>
          <w:noProof/>
        </w:rPr>
        <w:drawing>
          <wp:anchor distT="0" distB="0" distL="114300" distR="114300" simplePos="0" relativeHeight="251662336" behindDoc="0" locked="0" layoutInCell="1" allowOverlap="1" wp14:anchorId="19951A52" wp14:editId="2EA7C195">
            <wp:simplePos x="0" y="0"/>
            <wp:positionH relativeFrom="column">
              <wp:posOffset>1968879</wp:posOffset>
            </wp:positionH>
            <wp:positionV relativeFrom="paragraph">
              <wp:posOffset>2805</wp:posOffset>
            </wp:positionV>
            <wp:extent cx="2101755" cy="2306899"/>
            <wp:effectExtent l="0" t="0" r="0" b="0"/>
            <wp:wrapTopAndBottom/>
            <wp:docPr id="1302600559" name="Obrázek 1"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00559" name="Obrázek 1" descr="Obsah obrázku text, snímek obrazovky, displej, software&#10;&#10;Obsah generovaný pomocí AI může být nesprávný."/>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01755" cy="2306899"/>
                    </a:xfrm>
                    <a:prstGeom prst="rect">
                      <a:avLst/>
                    </a:prstGeom>
                  </pic:spPr>
                </pic:pic>
              </a:graphicData>
            </a:graphic>
            <wp14:sizeRelH relativeFrom="page">
              <wp14:pctWidth>0</wp14:pctWidth>
            </wp14:sizeRelH>
            <wp14:sizeRelV relativeFrom="page">
              <wp14:pctHeight>0</wp14:pctHeight>
            </wp14:sizeRelV>
          </wp:anchor>
        </w:drawing>
      </w:r>
      <w:r>
        <w:t>Fig 2. – Shortcut menu containing the unity library loading flag</w:t>
      </w:r>
    </w:p>
    <w:p w14:paraId="7CED91AD" w14:textId="77777777" w:rsidR="00764087" w:rsidRDefault="00764087" w:rsidP="00764087">
      <w:r>
        <w:tab/>
        <w:t>This shortcut targets the executable that is hidden in the files of the game that user will want to run, with  the -xrsdk-pre-init-library flag which then forces unity to load the library to memory. One of the upsides of using a shortcut like this is we can set the program to run as an administrator, thus requesting immediate privilege elevation. As was discussed, games sometimes require administrator access, thus it should not raise much suspicion with the user.</w:t>
      </w:r>
    </w:p>
    <w:p w14:paraId="40FA8C0A" w14:textId="77777777" w:rsidR="00764087" w:rsidRPr="00D6679F" w:rsidRDefault="00764087" w:rsidP="00764087">
      <w:r>
        <w:tab/>
        <w:t>To test if the library itself has properly bound when starting up the application, we will call the MessageBoxA function from the WinAPI to notify us when the library loads. This is done because debugging libraries, especially when they are running in processes that aren’t under our full control, is rather difficult. Message box can be utilized, as it creates a new window with its message for us to peruse.</w:t>
      </w:r>
    </w:p>
    <w:p w14:paraId="66DB2E94"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BOOL WINAPI </w:t>
      </w:r>
      <w:r>
        <w:rPr>
          <w:rFonts w:ascii="Consolas" w:hAnsi="Consolas" w:cs="Courier New"/>
          <w:color w:val="660066"/>
          <w:sz w:val="17"/>
          <w:szCs w:val="17"/>
        </w:rPr>
        <w:t>DllMain</w:t>
      </w:r>
      <w:r>
        <w:rPr>
          <w:rFonts w:ascii="Consolas" w:hAnsi="Consolas" w:cs="Courier New"/>
          <w:color w:val="666600"/>
          <w:sz w:val="17"/>
          <w:szCs w:val="17"/>
        </w:rPr>
        <w:t>(</w:t>
      </w:r>
      <w:r>
        <w:rPr>
          <w:rFonts w:ascii="Consolas" w:hAnsi="Consolas" w:cs="Courier New"/>
          <w:color w:val="000000"/>
          <w:sz w:val="17"/>
          <w:szCs w:val="17"/>
        </w:rPr>
        <w:t>HINSTANCE hinstDLL</w:t>
      </w:r>
      <w:r>
        <w:rPr>
          <w:rFonts w:ascii="Consolas" w:hAnsi="Consolas" w:cs="Courier New"/>
          <w:color w:val="666600"/>
          <w:sz w:val="17"/>
          <w:szCs w:val="17"/>
        </w:rPr>
        <w:t>,</w:t>
      </w:r>
      <w:r>
        <w:rPr>
          <w:rFonts w:ascii="Consolas" w:hAnsi="Consolas" w:cs="Courier New"/>
          <w:color w:val="000000"/>
          <w:sz w:val="17"/>
          <w:szCs w:val="17"/>
        </w:rPr>
        <w:t xml:space="preserve"> DWORD fdwReason</w:t>
      </w:r>
      <w:r>
        <w:rPr>
          <w:rFonts w:ascii="Consolas" w:hAnsi="Consolas" w:cs="Courier New"/>
          <w:color w:val="666600"/>
          <w:sz w:val="17"/>
          <w:szCs w:val="17"/>
        </w:rPr>
        <w:t>,</w:t>
      </w:r>
      <w:r>
        <w:rPr>
          <w:rFonts w:ascii="Consolas" w:hAnsi="Consolas" w:cs="Courier New"/>
          <w:color w:val="000000"/>
          <w:sz w:val="17"/>
          <w:szCs w:val="17"/>
        </w:rPr>
        <w:t xml:space="preserve"> LPVOID lpvReserved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96C088"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switch</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fdwReason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F64CFF1"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DLL_PROCESS_ATTACH</w:t>
      </w:r>
      <w:r>
        <w:rPr>
          <w:rFonts w:ascii="Consolas" w:hAnsi="Consolas" w:cs="Courier New"/>
          <w:color w:val="666600"/>
          <w:sz w:val="17"/>
          <w:szCs w:val="17"/>
        </w:rPr>
        <w:t>:</w:t>
      </w:r>
    </w:p>
    <w:p w14:paraId="2989FC50"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MessageBoxA</w:t>
      </w:r>
      <w:r>
        <w:rPr>
          <w:rFonts w:ascii="Consolas" w:hAnsi="Consolas" w:cs="Courier New"/>
          <w:color w:val="666600"/>
          <w:sz w:val="17"/>
          <w:szCs w:val="17"/>
        </w:rPr>
        <w:t>(</w:t>
      </w:r>
      <w:r>
        <w:rPr>
          <w:rFonts w:ascii="Consolas" w:hAnsi="Consolas" w:cs="Courier New"/>
          <w:color w:val="000088"/>
          <w:sz w:val="17"/>
          <w:szCs w:val="17"/>
        </w:rPr>
        <w:t>nullptr</w:t>
      </w:r>
      <w:r>
        <w:rPr>
          <w:rFonts w:ascii="Consolas" w:hAnsi="Consolas" w:cs="Courier New"/>
          <w:color w:val="666600"/>
          <w:sz w:val="17"/>
          <w:szCs w:val="17"/>
        </w:rPr>
        <w:t>,</w:t>
      </w:r>
    </w:p>
    <w:p w14:paraId="2DA14B0A"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8800"/>
          <w:sz w:val="17"/>
          <w:szCs w:val="17"/>
        </w:rPr>
        <w:t>"C Library Injection Successful!"</w:t>
      </w:r>
      <w:r>
        <w:rPr>
          <w:rFonts w:ascii="Consolas" w:hAnsi="Consolas" w:cs="Courier New"/>
          <w:color w:val="666600"/>
          <w:sz w:val="17"/>
          <w:szCs w:val="17"/>
        </w:rPr>
        <w:t>,</w:t>
      </w:r>
    </w:p>
    <w:p w14:paraId="1FC882C8"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8800"/>
          <w:sz w:val="17"/>
          <w:szCs w:val="17"/>
        </w:rPr>
        <w:t>"CVE-2025-59489 Test"</w:t>
      </w:r>
      <w:r>
        <w:rPr>
          <w:rFonts w:ascii="Consolas" w:hAnsi="Consolas" w:cs="Courier New"/>
          <w:color w:val="666600"/>
          <w:sz w:val="17"/>
          <w:szCs w:val="17"/>
        </w:rPr>
        <w:t>,</w:t>
      </w:r>
    </w:p>
    <w:p w14:paraId="6A4E0111"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MB_OK </w:t>
      </w:r>
      <w:r>
        <w:rPr>
          <w:rFonts w:ascii="Consolas" w:hAnsi="Consolas" w:cs="Courier New"/>
          <w:color w:val="666600"/>
          <w:sz w:val="17"/>
          <w:szCs w:val="17"/>
        </w:rPr>
        <w:t>|</w:t>
      </w:r>
      <w:r>
        <w:rPr>
          <w:rFonts w:ascii="Consolas" w:hAnsi="Consolas" w:cs="Courier New"/>
          <w:color w:val="000000"/>
          <w:sz w:val="17"/>
          <w:szCs w:val="17"/>
        </w:rPr>
        <w:t xml:space="preserve"> MB_ICONEXCLAMATION</w:t>
      </w:r>
      <w:r>
        <w:rPr>
          <w:rFonts w:ascii="Consolas" w:hAnsi="Consolas" w:cs="Courier New"/>
          <w:color w:val="666600"/>
          <w:sz w:val="17"/>
          <w:szCs w:val="17"/>
        </w:rPr>
        <w:t>);</w:t>
      </w:r>
    </w:p>
    <w:p w14:paraId="4D8BD988"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09250B3B"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case</w:t>
      </w:r>
      <w:r>
        <w:rPr>
          <w:rFonts w:ascii="Consolas" w:hAnsi="Consolas" w:cs="Courier New"/>
          <w:color w:val="000000"/>
          <w:sz w:val="17"/>
          <w:szCs w:val="17"/>
        </w:rPr>
        <w:t xml:space="preserve"> DLL_PROCESS_DETACH</w:t>
      </w:r>
      <w:r>
        <w:rPr>
          <w:rFonts w:ascii="Consolas" w:hAnsi="Consolas" w:cs="Courier New"/>
          <w:color w:val="666600"/>
          <w:sz w:val="17"/>
          <w:szCs w:val="17"/>
        </w:rPr>
        <w:t>:</w:t>
      </w:r>
    </w:p>
    <w:p w14:paraId="6D2C7B39"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5E801AAA"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666600"/>
          <w:sz w:val="17"/>
          <w:szCs w:val="17"/>
        </w:rPr>
        <w:t>:</w:t>
      </w:r>
    </w:p>
    <w:p w14:paraId="738BC764"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FALSE</w:t>
      </w:r>
      <w:r>
        <w:rPr>
          <w:rFonts w:ascii="Consolas" w:hAnsi="Consolas" w:cs="Courier New"/>
          <w:color w:val="666600"/>
          <w:sz w:val="17"/>
          <w:szCs w:val="17"/>
        </w:rPr>
        <w:t>;</w:t>
      </w:r>
    </w:p>
    <w:p w14:paraId="546D4D26"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00359488"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TRUE</w:t>
      </w:r>
      <w:r>
        <w:rPr>
          <w:rFonts w:ascii="Consolas" w:hAnsi="Consolas" w:cs="Courier New"/>
          <w:color w:val="666600"/>
          <w:sz w:val="17"/>
          <w:szCs w:val="17"/>
        </w:rPr>
        <w:t>;</w:t>
      </w:r>
    </w:p>
    <w:p w14:paraId="228FE433" w14:textId="77777777" w:rsidR="00764087" w:rsidRDefault="00764087" w:rsidP="00764087">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05323440" w14:textId="77777777" w:rsidR="00764087" w:rsidRDefault="00764087" w:rsidP="00764087">
      <w:r>
        <w:t>The DllMain can be considered as the main() function equivalent, and it runs whenever a library is loaded or unloaded. In this simple implementation we check for the reason that the DllMain is being called, and when we determine that it is being loaded in, we display a message box. We can check this by running the application using our modified shortcut.</w:t>
      </w:r>
    </w:p>
    <w:p w14:paraId="720B3431" w14:textId="77777777" w:rsidR="00764087" w:rsidRDefault="00764087" w:rsidP="00764087">
      <w:pPr>
        <w:pStyle w:val="Imagesub"/>
      </w:pPr>
      <w:r w:rsidRPr="0068313D">
        <w:rPr>
          <w:noProof/>
        </w:rPr>
        <w:drawing>
          <wp:anchor distT="0" distB="0" distL="114300" distR="114300" simplePos="0" relativeHeight="251663360" behindDoc="0" locked="0" layoutInCell="1" allowOverlap="1" wp14:anchorId="39ABAD7D" wp14:editId="0A2B5899">
            <wp:simplePos x="0" y="0"/>
            <wp:positionH relativeFrom="column">
              <wp:posOffset>1921112</wp:posOffset>
            </wp:positionH>
            <wp:positionV relativeFrom="paragraph">
              <wp:posOffset>1526</wp:posOffset>
            </wp:positionV>
            <wp:extent cx="2197289" cy="2039965"/>
            <wp:effectExtent l="0" t="0" r="0" b="0"/>
            <wp:wrapTopAndBottom/>
            <wp:docPr id="835634960" name="Obrázek 1" descr="Obsah obrázku text, snímek obrazovky, software, Webová strán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960" name="Obrázek 1" descr="Obsah obrázku text, snímek obrazovky, software, Webová stránka&#10;&#10;Obsah generovaný pomocí AI může být nesprávný."/>
                    <pic:cNvPicPr/>
                  </pic:nvPicPr>
                  <pic:blipFill>
                    <a:blip r:embed="rId25">
                      <a:extLst>
                        <a:ext uri="{28A0092B-C50C-407E-A947-70E740481C1C}">
                          <a14:useLocalDpi xmlns:a14="http://schemas.microsoft.com/office/drawing/2010/main" val="0"/>
                        </a:ext>
                      </a:extLst>
                    </a:blip>
                    <a:stretch>
                      <a:fillRect/>
                    </a:stretch>
                  </pic:blipFill>
                  <pic:spPr>
                    <a:xfrm>
                      <a:off x="0" y="0"/>
                      <a:ext cx="2197289" cy="2039965"/>
                    </a:xfrm>
                    <a:prstGeom prst="rect">
                      <a:avLst/>
                    </a:prstGeom>
                  </pic:spPr>
                </pic:pic>
              </a:graphicData>
            </a:graphic>
          </wp:anchor>
        </w:drawing>
      </w:r>
      <w:r>
        <w:t>Fig 3. – Message box indicating successful library injection</w:t>
      </w:r>
    </w:p>
    <w:p w14:paraId="32DE3DCD" w14:textId="77777777" w:rsidR="00764087" w:rsidRDefault="00764087" w:rsidP="00764087">
      <w:r>
        <w:t>As of writing this paper, popular videogame storefronts like Steam have already not only issued a warning to developers to rebuild their games but also implemented checks for startup flags that modify the startup criteria. When trying to execute the game by utilizing the custom URL address that steam registers, startup flags can be supplied as well. This meant that adversaries could download the library to users’ computer and then immediately run the malware by navigating them to the steam://rungameid URL. This has been fixed and limits the severity of this CVE substantially, as adversaries can no longer remotely execute their payload.</w:t>
      </w:r>
    </w:p>
    <w:p w14:paraId="12F5C102" w14:textId="77777777" w:rsidR="00764087" w:rsidRDefault="00764087" w:rsidP="00764087">
      <w:pPr>
        <w:pStyle w:val="Nadpis4"/>
      </w:pPr>
      <w:r>
        <w:t>Getting the necessary tools</w:t>
      </w:r>
    </w:p>
    <w:p w14:paraId="78FA33E7" w14:textId="77777777" w:rsidR="00764087" w:rsidRDefault="00764087" w:rsidP="00764087">
      <w:r>
        <w:tab/>
        <w:t>Each program uses libraries to reuse already present code, or to standardize access to different parts of the system when necessary. W</w:t>
      </w:r>
      <w:commentRangeStart w:id="43"/>
      <w:r>
        <w:t xml:space="preserve">hen a program uses a function in its code from another library, it is added to the processes’ Import Address Table, or IAT. This table contains names of functions and their respective locations in memory so the program can call these wherever they are in memory. </w:t>
      </w:r>
      <w:commentRangeEnd w:id="43"/>
      <w:r>
        <w:rPr>
          <w:rStyle w:val="Odkaznakoment"/>
          <w:sz w:val="22"/>
          <w:szCs w:val="22"/>
        </w:rPr>
        <w:commentReference w:id="43"/>
      </w:r>
      <w:r>
        <w:t xml:space="preserve"> Problem is that Antivirus scans this table for suspicious imports that could be used in malware, like CreateProcessA, or WriteProcessMemory that coincidentally are used in process hollowing, which I plan on using. This means that we will have to circumvent this public declaration of imports and import the functions ourselves. </w:t>
      </w:r>
    </w:p>
    <w:p w14:paraId="31A61E61" w14:textId="77777777" w:rsidR="00764087" w:rsidRDefault="00764087" w:rsidP="00764087">
      <w:r>
        <w:tab/>
        <w:t xml:space="preserve">To dynamically find our required functions and libraries, namely kernel32.dll and ntdll.dll, we have to </w:t>
      </w:r>
      <w:commentRangeStart w:id="44"/>
      <w:r>
        <w:t xml:space="preserve">find them in the process we are currently running. Windows guarantees that these two libraries will be loaded into the process memory, problem is where they are located. The thread Information Block gives out a lot of information about the currently running thread, and this information can be read without the need of calling the WinAPI, making it a stealthy way of getting information that we need, though at the cost of manually navigating the data structures and their </w:t>
      </w:r>
      <w:r>
        <w:lastRenderedPageBreak/>
        <w:t xml:space="preserve">offsets. These offsets differ from x32 to x64 versions </w:t>
      </w:r>
      <w:commentRangeEnd w:id="44"/>
      <w:r>
        <w:rPr>
          <w:rStyle w:val="Odkaznakoment"/>
          <w:sz w:val="22"/>
          <w:szCs w:val="22"/>
        </w:rPr>
        <w:commentReference w:id="44"/>
      </w:r>
      <w:r>
        <w:t xml:space="preserve">of Windows, and as such we will be assuming 64-bit windows for these. Our target is the pointer towards the Process Environment Block, which holds the pointer towards the PEB_LDR_DATA, a doubly linked circular list that holds information about imported libraries. Since this is a linked list, we will have to walk through it one by one, though under normal circumstances the structure in the first three places is the same: The programs’ internal library, ntdll.dll and then kernel32.dll. </w:t>
      </w:r>
      <w:r w:rsidRPr="00724F8D">
        <w:rPr>
          <w:highlight w:val="lightGray"/>
        </w:rPr>
        <w:t>The only way this could be changed is through a debugger that loads its libraries sooner, which could be a flag for malware that it is being inspected.</w:t>
      </w:r>
      <w:r>
        <w:t xml:space="preserve"> </w:t>
      </w:r>
    </w:p>
    <w:p w14:paraId="4CE833A6" w14:textId="77777777" w:rsidR="00764087" w:rsidRDefault="00764087" w:rsidP="00764087">
      <w:pPr>
        <w:pStyle w:val="Imagesub"/>
      </w:pPr>
      <w:r>
        <w:rPr>
          <w:noProof/>
        </w:rPr>
        <w:drawing>
          <wp:anchor distT="0" distB="0" distL="114300" distR="114300" simplePos="0" relativeHeight="251664384" behindDoc="0" locked="0" layoutInCell="1" allowOverlap="1" wp14:anchorId="3BF2A44C" wp14:editId="6695D2B8">
            <wp:simplePos x="0" y="0"/>
            <wp:positionH relativeFrom="column">
              <wp:posOffset>2419255</wp:posOffset>
            </wp:positionH>
            <wp:positionV relativeFrom="paragraph">
              <wp:posOffset>2076</wp:posOffset>
            </wp:positionV>
            <wp:extent cx="1201003" cy="2725660"/>
            <wp:effectExtent l="0" t="0" r="0" b="0"/>
            <wp:wrapTopAndBottom/>
            <wp:docPr id="190587592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75922" name="Obrázek 1" descr="Obsah obrázku text, snímek obrazovky, Písmo, design&#10;&#10;Obsah generovaný pomocí AI může být nesprávný."/>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01003" cy="2725660"/>
                    </a:xfrm>
                    <a:prstGeom prst="rect">
                      <a:avLst/>
                    </a:prstGeom>
                    <a:noFill/>
                    <a:ln>
                      <a:noFill/>
                    </a:ln>
                  </pic:spPr>
                </pic:pic>
              </a:graphicData>
            </a:graphic>
            <wp14:sizeRelH relativeFrom="page">
              <wp14:pctWidth>0</wp14:pctWidth>
            </wp14:sizeRelH>
            <wp14:sizeRelV relativeFrom="page">
              <wp14:pctHeight>0</wp14:pctHeight>
            </wp14:sizeRelV>
          </wp:anchor>
        </w:drawing>
      </w:r>
      <w:r>
        <w:t>Fig 5 – Memory walk representation</w:t>
      </w:r>
    </w:p>
    <w:p w14:paraId="03123AEE" w14:textId="77777777" w:rsidR="00764087" w:rsidRDefault="00764087" w:rsidP="00764087">
      <w:r>
        <w:tab/>
        <w:t xml:space="preserve">With the locations of libraries known, we need to extract the functions. Each function in the library has a set ordinal, by knowing this ordinal we can then find the necessary pointer in the ordinal table. Problem is that Microsoft shuffles this table around with each major Windows update, and thus we cannot hard-code them into our program. To find the correct ordinal, we must utilize the three address tables that the export table contains, namely the Name, Ordinal and Function tables. To find our function by name, we iterate through the NameTable until we find a match, and then use the index to recover the ordinal from the OrdinalTable. This ordinal can then be used to find the correct pointer in the FunctionTable. An argument can be made to directly use the index with the FunctionTable, but windows does not guarantee that the FunctionTable has the correct pointer at the same </w:t>
      </w:r>
      <w:commentRangeStart w:id="45"/>
      <w:r>
        <w:t>index</w:t>
      </w:r>
      <w:commentRangeEnd w:id="45"/>
      <w:r>
        <w:rPr>
          <w:rStyle w:val="Odkaznakoment"/>
          <w:sz w:val="22"/>
          <w:szCs w:val="22"/>
        </w:rPr>
        <w:commentReference w:id="45"/>
      </w:r>
      <w:r>
        <w:t>, thus the ordinal table is present to synchronize the three tables together.</w:t>
      </w:r>
    </w:p>
    <w:p w14:paraId="6D6B64D8" w14:textId="77777777" w:rsidR="00764087" w:rsidRDefault="00764087" w:rsidP="00764087">
      <w:r>
        <w:tab/>
        <w:t xml:space="preserve">We can test if our logic is correct by fetching the MessageBoxA method, dynamically finding the user32.dll, which is a library in the WinAPI that is responsible for managing the GUI, messages and input. While working with kernel32 and ntdll libraries, we can be sure that they will be loaded, but this is not necessarily the case with the user32 library, and as such we either have to hope that the game that is hosting our malicious library already loaded it into memory, or we can forcefully load it ourselves by calling the GetModuleHandleA method. Using this method is problematic for two reasons, first it uses WinAPI which could be monitored, and second it returns the HMODULE pointer itself, skipping the need to find the library in memory. Since a game most likely will have a window of some sorts, we can assure that the library will be loaded, and can continue with finding the MessageBoxA </w:t>
      </w:r>
      <w:r>
        <w:lastRenderedPageBreak/>
        <w:t>method to display a message.</w:t>
      </w:r>
    </w:p>
    <w:p w14:paraId="4C08AF00" w14:textId="77777777" w:rsidR="00764087" w:rsidRDefault="00764087" w:rsidP="00764087">
      <w:pPr>
        <w:pStyle w:val="Imagesub"/>
      </w:pPr>
      <w:r w:rsidRPr="00E716CC">
        <w:rPr>
          <w:noProof/>
        </w:rPr>
        <w:drawing>
          <wp:anchor distT="0" distB="0" distL="114300" distR="114300" simplePos="0" relativeHeight="251665408" behindDoc="0" locked="0" layoutInCell="1" allowOverlap="1" wp14:anchorId="1CC1D841" wp14:editId="5391EF4F">
            <wp:simplePos x="0" y="0"/>
            <wp:positionH relativeFrom="column">
              <wp:posOffset>1652886</wp:posOffset>
            </wp:positionH>
            <wp:positionV relativeFrom="paragraph">
              <wp:posOffset>-1899</wp:posOffset>
            </wp:positionV>
            <wp:extent cx="2716039" cy="1674731"/>
            <wp:effectExtent l="0" t="0" r="8255" b="1905"/>
            <wp:wrapTopAndBottom/>
            <wp:docPr id="1017397746"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7746" name="Obrázek 1" descr="Obsah obrázku text, snímek obrazovky, software, Multimediální software&#10;&#10;Obsah generovaný pomocí AI může být nesprávný."/>
                    <pic:cNvPicPr/>
                  </pic:nvPicPr>
                  <pic:blipFill>
                    <a:blip r:embed="rId27">
                      <a:extLst>
                        <a:ext uri="{28A0092B-C50C-407E-A947-70E740481C1C}">
                          <a14:useLocalDpi xmlns:a14="http://schemas.microsoft.com/office/drawing/2010/main" val="0"/>
                        </a:ext>
                      </a:extLst>
                    </a:blip>
                    <a:stretch>
                      <a:fillRect/>
                    </a:stretch>
                  </pic:blipFill>
                  <pic:spPr>
                    <a:xfrm>
                      <a:off x="0" y="0"/>
                      <a:ext cx="2716039" cy="1674731"/>
                    </a:xfrm>
                    <a:prstGeom prst="rect">
                      <a:avLst/>
                    </a:prstGeom>
                  </pic:spPr>
                </pic:pic>
              </a:graphicData>
            </a:graphic>
          </wp:anchor>
        </w:drawing>
      </w:r>
      <w:r>
        <w:t>Fig. 6 – Dynamically resolved message box rendered</w:t>
      </w:r>
    </w:p>
    <w:p w14:paraId="042E7F93" w14:textId="77777777" w:rsidR="00764087" w:rsidRDefault="00764087" w:rsidP="00764087">
      <w:r>
        <w:tab/>
        <w:t xml:space="preserve">So far we are searching our tools by using their names in plain sight, we use the names of said methods to search the import tables of libraries. This makes it easy for antivirus software to infer what we are doing by extracting all of the constant strings in our library, and cross referencing them with popular functions that malware uses. This paired with our unorthodox way of running functions and parsing of the PE header raises quite the amount of flags, prompting the antivirus to kill the process. </w:t>
      </w:r>
    </w:p>
    <w:p w14:paraId="06E0E573" w14:textId="77777777" w:rsidR="00764087" w:rsidRDefault="00764087" w:rsidP="00764087"/>
    <w:p w14:paraId="7CCF2558" w14:textId="77777777" w:rsidR="00764087" w:rsidRDefault="00764087" w:rsidP="00764087">
      <w:pPr>
        <w:pStyle w:val="Nadpis4"/>
      </w:pPr>
      <w:r>
        <w:t>Post-infection survival</w:t>
      </w:r>
    </w:p>
    <w:p w14:paraId="31D8A67E" w14:textId="77777777" w:rsidR="00764087" w:rsidRDefault="00764087" w:rsidP="00764087">
      <w:pPr>
        <w:pStyle w:val="Zkladntext"/>
      </w:pPr>
      <w:r>
        <w:tab/>
        <w:t>If everything goes smoothly, we should have an infected system on our hands. While an achievement for sure, we still have to make sure that the malware survives the PC reboot. Since this sample has been designed as an reverse shell client, it is paramount for it to signal to the command centre whenever it is online. This calls for persistence of some sort, and I have decided on fileless persistence to explore how malware survives outside of the file system.</w:t>
      </w:r>
    </w:p>
    <w:p w14:paraId="5F77FD9F" w14:textId="77777777" w:rsidR="00764087" w:rsidRDefault="00764087" w:rsidP="00764087">
      <w:pPr>
        <w:pStyle w:val="Zkladntext"/>
      </w:pPr>
      <w:r>
        <w:tab/>
        <w:t>For fileless malware, the usual place to hide is in the system’s registry. This hierarchical database holds a lot of information and setting that is used by the system, but we will be using it as a storage for our persistent payload. Since we have administrator privileges by socially engineering the user to run the game in administrator mode, we can shorten our path a little, going for a service-based persistence instead. We do this because even though we can use the standard auto-run registry entries, these are designed to run under the current user, and thus they inherit the privileges of the user signing in. This means that even if the user is in the administrator privilege group, our malware will run in medium security mode, which we will need to escape by utilizing privilege escalation techniques like auto escalating binaries or UAC bypass. By registering a service, we ensure that the malware runs under SYSTEM privileges, the highest possible type of privileges. This allows us to take full control of the system, and allows to even attack the antivirus itself.</w:t>
      </w:r>
    </w:p>
    <w:p w14:paraId="1949B267" w14:textId="77777777" w:rsidR="00764087" w:rsidRPr="00A36158" w:rsidRDefault="00764087" w:rsidP="00764087">
      <w:pPr>
        <w:pStyle w:val="Zkladntext"/>
      </w:pPr>
      <w:r>
        <w:tab/>
        <w:t xml:space="preserve">The usual way of registering a service on Windows is by utilizing the CreateService API. This API will be highly monitored, exactly for the same reason we would like to utilize it, and that is privilege escalation. This means that we will once again have to do with workarounds. The way services are set up on windows is that the service manager is reading a set of registry entries, each setting up a separate service. This means that if we have access to registry editing, we can essentially register our own </w:t>
      </w:r>
      <w:r>
        <w:lastRenderedPageBreak/>
        <w:t xml:space="preserve">service without the need to call the CreateService API. </w:t>
      </w:r>
    </w:p>
    <w:p w14:paraId="3B4DD3A3" w14:textId="77777777" w:rsidR="00764087" w:rsidRDefault="00764087" w:rsidP="00764087">
      <w:pPr>
        <w:pStyle w:val="Imagesub"/>
      </w:pPr>
      <w:r w:rsidRPr="00A36158">
        <w:rPr>
          <w:noProof/>
        </w:rPr>
        <w:drawing>
          <wp:anchor distT="0" distB="0" distL="114300" distR="114300" simplePos="0" relativeHeight="251666432" behindDoc="0" locked="0" layoutInCell="1" allowOverlap="1" wp14:anchorId="20967E4C" wp14:editId="4877DFDB">
            <wp:simplePos x="0" y="0"/>
            <wp:positionH relativeFrom="column">
              <wp:posOffset>647951</wp:posOffset>
            </wp:positionH>
            <wp:positionV relativeFrom="paragraph">
              <wp:posOffset>-597</wp:posOffset>
            </wp:positionV>
            <wp:extent cx="4733741" cy="2462542"/>
            <wp:effectExtent l="0" t="0" r="0" b="0"/>
            <wp:wrapTopAndBottom/>
            <wp:docPr id="935262074"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2074" name="Obrázek 1" descr="Obsah obrázku text, snímek obrazovky, číslo, Písmo&#10;&#10;Obsah generovaný pomocí AI může být nesprávný."/>
                    <pic:cNvPicPr/>
                  </pic:nvPicPr>
                  <pic:blipFill>
                    <a:blip r:embed="rId28">
                      <a:extLst>
                        <a:ext uri="{28A0092B-C50C-407E-A947-70E740481C1C}">
                          <a14:useLocalDpi xmlns:a14="http://schemas.microsoft.com/office/drawing/2010/main" val="0"/>
                        </a:ext>
                      </a:extLst>
                    </a:blip>
                    <a:stretch>
                      <a:fillRect/>
                    </a:stretch>
                  </pic:blipFill>
                  <pic:spPr>
                    <a:xfrm>
                      <a:off x="0" y="0"/>
                      <a:ext cx="4733741" cy="2462542"/>
                    </a:xfrm>
                    <a:prstGeom prst="rect">
                      <a:avLst/>
                    </a:prstGeom>
                  </pic:spPr>
                </pic:pic>
              </a:graphicData>
            </a:graphic>
            <wp14:sizeRelH relativeFrom="page">
              <wp14:pctWidth>0</wp14:pctWidth>
            </wp14:sizeRelH>
            <wp14:sizeRelV relativeFrom="page">
              <wp14:pctHeight>0</wp14:pctHeight>
            </wp14:sizeRelV>
          </wp:anchor>
        </w:drawing>
      </w:r>
      <w:r>
        <w:t>Fig 7. – Service defined in the registry, Avast antivirus in this case</w:t>
      </w:r>
    </w:p>
    <w:p w14:paraId="33BCF33A" w14:textId="77777777" w:rsidR="00764087" w:rsidRDefault="00764087" w:rsidP="00764087">
      <w:r>
        <w:tab/>
        <w:t>First thing we will have to do to register our “Service” is to create a registry key in the Services folder. We can do this by calling the NtCreateKey function. This function takes in the desired access enum which tells the system what type of permissions we are requesting, like read only or full access, create options that specify the volatility of this key, and finally the OBJECT_ATTRIBUTES struct. This struct is responsible for giving the context for open or create operations. In our case it specifies the path where we want to create our registry key, and that this path is case insensitive and that this handle is inheritable. After calling the function, we acquire a our HANDLE, a unique access identifier of sorts that allows us to identify the object we will be editing with later calls. This is because the object itself is living in Kernel space, and User-mode applications are not allowed to access this memory directly. Kernel itself will reject any handles that have not been properly opened or were modified.</w:t>
      </w:r>
    </w:p>
    <w:p w14:paraId="72CBB7D5" w14:textId="77777777" w:rsidR="00764087" w:rsidRDefault="00764087" w:rsidP="00764087">
      <w:r>
        <w:tab/>
        <w:t>With the registry key created, we can then begin filling in the necessary values so that our service is properly registered and acknowledged by the Windows Service Manager. While some are benign like DisplayName, which sets the name of our service, ObjectName and ImagePath are the main entries we will be using to ensure persistence. ObjectName specifies which user account this service will be running as. This is important because we can specify LocalSystem here to denote that this service should be running under the NT-AUTHORITY/SYSTEM account, escalating the service from Administrator privileges. Since permissions are inherited by child processes, we can use this service as a loader of our main payload, which will then inherit the System privileges. To specify what to load, we will be using the ImagePath registry key. This registry key usually points towards the service’s executable file, which then system executes. Notable detail is that windows is not asking for a file necessarily, but it uses this path in CMD to execute said file. This can be abused by not specifying just a file, but a binary that can take in additional parameters when executing, like CMD itself. This is where we begin with utilizing the Living Off the Land technique, using binaries already present on the system to execute our payload.</w:t>
      </w:r>
    </w:p>
    <w:p w14:paraId="0C585653" w14:textId="77777777" w:rsidR="00764087" w:rsidRDefault="00764087" w:rsidP="00764087">
      <w:r>
        <w:t xml:space="preserve"> </w:t>
      </w:r>
    </w:p>
    <w:p w14:paraId="33F47004" w14:textId="77777777" w:rsidR="00764087" w:rsidRDefault="00764087" w:rsidP="00764087"/>
    <w:p w14:paraId="437A1654" w14:textId="77777777" w:rsidR="00764087" w:rsidRPr="0046618A" w:rsidRDefault="00764087" w:rsidP="00764087"/>
    <w:p w14:paraId="3DB77C4B" w14:textId="77777777" w:rsidR="00764087" w:rsidRPr="00543D56" w:rsidRDefault="00764087" w:rsidP="00764087">
      <w:pPr>
        <w:pStyle w:val="Nadpis2"/>
      </w:pPr>
      <w:bookmarkStart w:id="46" w:name="_Toc219225022"/>
      <w:r w:rsidRPr="00543D56">
        <w:t>Obfuscation and Evasion Tests</w:t>
      </w:r>
      <w:bookmarkEnd w:id="46"/>
    </w:p>
    <w:p w14:paraId="432812AD" w14:textId="77777777" w:rsidR="00764087" w:rsidRPr="00543D56" w:rsidRDefault="00764087" w:rsidP="00764087">
      <w:pPr>
        <w:pStyle w:val="Nadpis3"/>
      </w:pPr>
      <w:bookmarkStart w:id="47" w:name="_Toc219225023"/>
      <w:r w:rsidRPr="00543D56">
        <w:t>Techniques Applied</w:t>
      </w:r>
      <w:bookmarkEnd w:id="47"/>
    </w:p>
    <w:p w14:paraId="736150FC" w14:textId="77777777" w:rsidR="00764087" w:rsidRPr="00543D56" w:rsidRDefault="00764087" w:rsidP="00764087">
      <w:pPr>
        <w:pStyle w:val="Nadpis3"/>
      </w:pPr>
      <w:bookmarkStart w:id="48" w:name="_Toc219225024"/>
      <w:r w:rsidRPr="00543D56">
        <w:t>Testing Against Antivirus Solutions</w:t>
      </w:r>
      <w:bookmarkEnd w:id="48"/>
    </w:p>
    <w:p w14:paraId="776CC117" w14:textId="77777777" w:rsidR="00764087" w:rsidRPr="00543D56" w:rsidRDefault="00764087" w:rsidP="00764087">
      <w:pPr>
        <w:pStyle w:val="Nadpis2"/>
      </w:pPr>
      <w:bookmarkStart w:id="49" w:name="_Toc219225025"/>
      <w:r w:rsidRPr="00543D56">
        <w:t>Results and Evaluation</w:t>
      </w:r>
      <w:bookmarkEnd w:id="49"/>
    </w:p>
    <w:p w14:paraId="22387EC7" w14:textId="77777777" w:rsidR="00764087" w:rsidRPr="00543D56" w:rsidRDefault="00764087" w:rsidP="00764087">
      <w:pPr>
        <w:spacing w:line="240" w:lineRule="auto"/>
      </w:pPr>
      <w:r w:rsidRPr="00543D56">
        <w:br w:type="page"/>
      </w:r>
    </w:p>
    <w:p w14:paraId="6C644FAA" w14:textId="77777777" w:rsidR="00764087" w:rsidRPr="00543D56" w:rsidRDefault="00764087" w:rsidP="00764087">
      <w:pPr>
        <w:pStyle w:val="Nadpis1"/>
      </w:pPr>
      <w:bookmarkStart w:id="50" w:name="_Toc219225026"/>
      <w:r w:rsidRPr="00543D56">
        <w:lastRenderedPageBreak/>
        <w:t>Conclusion</w:t>
      </w:r>
      <w:bookmarkEnd w:id="50"/>
    </w:p>
    <w:p w14:paraId="5F510F83" w14:textId="77777777" w:rsidR="00764087" w:rsidRPr="00543D56" w:rsidRDefault="00764087" w:rsidP="00764087">
      <w:pPr>
        <w:spacing w:line="240" w:lineRule="auto"/>
        <w:rPr>
          <w:rFonts w:asciiTheme="minorHAnsi" w:eastAsia="Carlito" w:hAnsiTheme="minorHAnsi" w:cs="Carlito"/>
          <w:b/>
          <w:bCs/>
          <w:sz w:val="32"/>
          <w:szCs w:val="32"/>
        </w:rPr>
      </w:pPr>
      <w:r w:rsidRPr="00543D56">
        <w:br w:type="page"/>
      </w:r>
    </w:p>
    <w:p w14:paraId="43CCFE04" w14:textId="77777777" w:rsidR="00764087" w:rsidRPr="00543D56" w:rsidRDefault="00764087" w:rsidP="00764087">
      <w:pPr>
        <w:pStyle w:val="Nadpis1"/>
      </w:pPr>
      <w:bookmarkStart w:id="51" w:name="_Toc219225027"/>
      <w:r w:rsidRPr="00543D56">
        <w:lastRenderedPageBreak/>
        <w:t>References</w:t>
      </w:r>
      <w:bookmarkEnd w:id="51"/>
    </w:p>
    <w:p w14:paraId="2A39A8BC" w14:textId="77777777" w:rsidR="00764087" w:rsidRPr="00543D56" w:rsidRDefault="00764087" w:rsidP="00764087">
      <w:pPr>
        <w:spacing w:line="240" w:lineRule="auto"/>
        <w:rPr>
          <w:rFonts w:asciiTheme="minorHAnsi" w:eastAsia="Carlito" w:hAnsiTheme="minorHAnsi" w:cs="Carlito"/>
          <w:b/>
          <w:bCs/>
          <w:sz w:val="32"/>
          <w:szCs w:val="32"/>
        </w:rPr>
      </w:pPr>
      <w:r w:rsidRPr="00543D56">
        <w:br w:type="page"/>
      </w:r>
    </w:p>
    <w:p w14:paraId="010B0081" w14:textId="77777777" w:rsidR="00764087" w:rsidRPr="00543D56" w:rsidRDefault="00764087" w:rsidP="00764087">
      <w:pPr>
        <w:pStyle w:val="Nadpis1"/>
      </w:pPr>
      <w:bookmarkStart w:id="52" w:name="_Toc219225028"/>
      <w:r w:rsidRPr="00543D56">
        <w:lastRenderedPageBreak/>
        <w:t>Appendices</w:t>
      </w:r>
      <w:bookmarkEnd w:id="52"/>
    </w:p>
    <w:p w14:paraId="1E1EFDED" w14:textId="77777777" w:rsidR="00764087" w:rsidRPr="00543D56" w:rsidRDefault="00764087" w:rsidP="00764087">
      <w:pPr>
        <w:ind w:firstLine="328"/>
      </w:pPr>
    </w:p>
    <w:p w14:paraId="26003542" w14:textId="77777777" w:rsidR="00764087" w:rsidRPr="00543D56" w:rsidRDefault="00764087" w:rsidP="00764087">
      <w:pPr>
        <w:sectPr w:rsidR="00764087" w:rsidRPr="00543D56" w:rsidSect="00764087">
          <w:footerReference w:type="default" r:id="rId29"/>
          <w:pgSz w:w="11900" w:h="16840"/>
          <w:pgMar w:top="620" w:right="740" w:bottom="280" w:left="1660" w:header="720" w:footer="720" w:gutter="0"/>
          <w:pgNumType w:start="7"/>
          <w:cols w:space="720"/>
        </w:sectPr>
      </w:pPr>
    </w:p>
    <w:p w14:paraId="7107E0E1" w14:textId="77777777" w:rsidR="00764087" w:rsidRPr="00543D56" w:rsidRDefault="00764087" w:rsidP="00764087">
      <w:pPr>
        <w:pStyle w:val="Zkladntext"/>
        <w:rPr>
          <w:rFonts w:ascii="Carlito"/>
          <w:b/>
          <w:sz w:val="24"/>
        </w:rPr>
      </w:pPr>
      <w:bookmarkStart w:id="53" w:name="_Toc531008010"/>
      <w:bookmarkStart w:id="54" w:name="_Toc34565748"/>
    </w:p>
    <w:p w14:paraId="564B0D43" w14:textId="77777777" w:rsidR="00764087" w:rsidRPr="00543D56" w:rsidRDefault="00764087" w:rsidP="00764087"/>
    <w:bookmarkEnd w:id="53"/>
    <w:bookmarkEnd w:id="54"/>
    <w:p w14:paraId="1848ACC4" w14:textId="77777777" w:rsidR="00764087" w:rsidRPr="00543D56" w:rsidRDefault="00764087" w:rsidP="00764087">
      <w:pPr>
        <w:pStyle w:val="Zkladntext"/>
        <w:ind w:left="794" w:right="848"/>
        <w:jc w:val="center"/>
        <w:sectPr w:rsidR="00764087" w:rsidRPr="00543D56" w:rsidSect="00764087">
          <w:pgSz w:w="11900" w:h="16840"/>
          <w:pgMar w:top="620" w:right="740" w:bottom="280" w:left="1660" w:header="720" w:footer="720" w:gutter="0"/>
          <w:cols w:space="720"/>
        </w:sectPr>
      </w:pPr>
    </w:p>
    <w:p w14:paraId="3718A47C" w14:textId="77777777" w:rsidR="00764087" w:rsidRPr="00543D56" w:rsidRDefault="00764087" w:rsidP="00764087">
      <w:pPr>
        <w:rPr>
          <w:rFonts w:asciiTheme="minorHAnsi" w:hAnsiTheme="minorHAnsi" w:cstheme="minorHAnsi"/>
          <w:b/>
          <w:bCs/>
          <w:sz w:val="32"/>
          <w:szCs w:val="32"/>
        </w:rPr>
      </w:pPr>
      <w:bookmarkStart w:id="55" w:name="2_Praktická_část/Empirická_část/Vlastní_"/>
      <w:bookmarkEnd w:id="55"/>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476AF540" w14:textId="77777777" w:rsidR="00764087" w:rsidRPr="00543D56" w:rsidRDefault="00764087" w:rsidP="00764087">
      <w:pPr>
        <w:pStyle w:val="Zkladntext"/>
        <w:spacing w:before="7"/>
        <w:rPr>
          <w:rFonts w:ascii="Carlito"/>
          <w:b/>
          <w:sz w:val="47"/>
        </w:rPr>
      </w:pPr>
    </w:p>
    <w:p w14:paraId="6D4F67AC" w14:textId="77777777" w:rsidR="00764087" w:rsidRPr="00543D56" w:rsidRDefault="00764087" w:rsidP="00764087">
      <w:pPr>
        <w:sectPr w:rsidR="00764087" w:rsidRPr="00543D56" w:rsidSect="00764087">
          <w:pgSz w:w="11900" w:h="16840"/>
          <w:pgMar w:top="1600" w:right="740" w:bottom="280" w:left="1660" w:header="720" w:footer="720" w:gutter="0"/>
          <w:cols w:space="720"/>
        </w:sectPr>
      </w:pPr>
    </w:p>
    <w:p w14:paraId="1A492002" w14:textId="77777777" w:rsidR="00764087" w:rsidRPr="00543D56" w:rsidRDefault="00764087" w:rsidP="00764087">
      <w:pPr>
        <w:rPr>
          <w:rFonts w:asciiTheme="minorHAnsi" w:hAnsiTheme="minorHAnsi" w:cstheme="minorHAnsi"/>
          <w:b/>
          <w:bCs/>
          <w:sz w:val="32"/>
          <w:szCs w:val="32"/>
        </w:rPr>
      </w:pPr>
      <w:bookmarkStart w:id="56" w:name="Závěr"/>
      <w:bookmarkStart w:id="57" w:name="_bookmark15"/>
      <w:bookmarkEnd w:id="56"/>
      <w:bookmarkEnd w:id="57"/>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025D9D36" w14:textId="77777777" w:rsidR="00764087" w:rsidRPr="00543D56" w:rsidRDefault="00764087" w:rsidP="00764087">
      <w:pPr>
        <w:pStyle w:val="Zkladntext"/>
        <w:spacing w:before="9"/>
        <w:rPr>
          <w:rFonts w:ascii="Carlito"/>
          <w:b/>
          <w:sz w:val="47"/>
        </w:rPr>
      </w:pPr>
    </w:p>
    <w:p w14:paraId="5C64C1BC" w14:textId="77777777" w:rsidR="00764087" w:rsidRPr="00543D56" w:rsidRDefault="00764087" w:rsidP="00764087">
      <w:pPr>
        <w:sectPr w:rsidR="00764087" w:rsidRPr="00543D56" w:rsidSect="00764087">
          <w:pgSz w:w="11900" w:h="16840"/>
          <w:pgMar w:top="1600" w:right="740" w:bottom="280" w:left="1660" w:header="720" w:footer="720" w:gutter="0"/>
          <w:cols w:space="720"/>
        </w:sectPr>
      </w:pPr>
    </w:p>
    <w:p w14:paraId="20692E14" w14:textId="77777777" w:rsidR="00764087" w:rsidRPr="00A84287" w:rsidRDefault="00764087" w:rsidP="00764087">
      <w:pPr>
        <w:rPr>
          <w:rFonts w:asciiTheme="minorHAnsi" w:hAnsiTheme="minorHAnsi" w:cstheme="minorHAnsi"/>
          <w:b/>
          <w:bCs/>
          <w:sz w:val="32"/>
          <w:szCs w:val="32"/>
        </w:rPr>
      </w:pPr>
      <w:bookmarkStart w:id="58" w:name="Seznam_použitých_zdrojů"/>
      <w:bookmarkStart w:id="59" w:name="_bookmark16"/>
      <w:bookmarkEnd w:id="58"/>
      <w:bookmarkEnd w:id="59"/>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7E198B81" w14:textId="77777777" w:rsidR="00764087" w:rsidRPr="00543D56" w:rsidRDefault="00764087" w:rsidP="00764087">
      <w:pPr>
        <w:pStyle w:val="Zkladntext"/>
        <w:spacing w:before="121"/>
        <w:ind w:left="328"/>
        <w:rPr>
          <w:color w:val="00AF4F"/>
        </w:rPr>
      </w:pPr>
    </w:p>
    <w:p w14:paraId="3509D6B0" w14:textId="77777777" w:rsidR="00764087" w:rsidRPr="00543D56" w:rsidRDefault="00764087" w:rsidP="00764087">
      <w:pPr>
        <w:sectPr w:rsidR="00764087" w:rsidRPr="00543D56" w:rsidSect="00764087">
          <w:pgSz w:w="11900" w:h="16840"/>
          <w:pgMar w:top="1600" w:right="740" w:bottom="280" w:left="1660" w:header="720" w:footer="720" w:gutter="0"/>
          <w:cols w:space="720"/>
        </w:sectPr>
      </w:pPr>
    </w:p>
    <w:p w14:paraId="557DFD78" w14:textId="77777777" w:rsidR="00764087" w:rsidRDefault="00764087" w:rsidP="00764087">
      <w:pPr>
        <w:rPr>
          <w:rFonts w:asciiTheme="minorHAnsi" w:hAnsiTheme="minorHAnsi" w:cstheme="minorHAnsi"/>
          <w:b/>
          <w:bCs/>
          <w:sz w:val="32"/>
          <w:szCs w:val="32"/>
        </w:rPr>
      </w:pPr>
      <w:bookmarkStart w:id="60" w:name="Seznam_obrázků_(existují-li)"/>
      <w:bookmarkStart w:id="61" w:name="_bookmark17"/>
      <w:bookmarkEnd w:id="60"/>
      <w:bookmarkEnd w:id="61"/>
      <w:r w:rsidRPr="00543D56">
        <w:rPr>
          <w:rFonts w:asciiTheme="minorHAnsi" w:hAnsiTheme="minorHAnsi" w:cstheme="minorHAnsi"/>
          <w:b/>
          <w:bCs/>
          <w:sz w:val="32"/>
          <w:szCs w:val="32"/>
        </w:rPr>
        <w:lastRenderedPageBreak/>
        <w:t>List of Illustrations</w:t>
      </w:r>
    </w:p>
    <w:p w14:paraId="5D71D522" w14:textId="77777777" w:rsidR="00764087" w:rsidRDefault="00764087" w:rsidP="00764087">
      <w:pPr>
        <w:jc w:val="center"/>
        <w:rPr>
          <w:noProof/>
        </w:rPr>
      </w:pPr>
    </w:p>
    <w:p w14:paraId="730A72CF" w14:textId="77777777" w:rsidR="00764087" w:rsidRDefault="00764087" w:rsidP="00764087">
      <w:pPr>
        <w:jc w:val="center"/>
        <w:rPr>
          <w:rFonts w:asciiTheme="minorHAnsi" w:hAnsiTheme="minorHAnsi" w:cstheme="minorHAnsi"/>
          <w:b/>
          <w:bCs/>
          <w:sz w:val="32"/>
          <w:szCs w:val="32"/>
        </w:rPr>
      </w:pPr>
      <w:r>
        <w:rPr>
          <w:noProof/>
        </w:rPr>
        <w:drawing>
          <wp:inline distT="0" distB="0" distL="0" distR="0" wp14:anchorId="39D3C1E1" wp14:editId="0BC1AF1B">
            <wp:extent cx="2663825" cy="4165183"/>
            <wp:effectExtent l="0" t="0" r="0" b="0"/>
            <wp:docPr id="1740015114" name="Obrázek 4"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15114" name="Obrázek 4" descr="Obsah obrázku text, snímek obrazovky, software, Operační systém&#10;&#10;Obsah generovaný pomocí AI může být nesprávný."/>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4932" t="1721" r="3704" b="6645"/>
                    <a:stretch>
                      <a:fillRect/>
                    </a:stretch>
                  </pic:blipFill>
                  <pic:spPr bwMode="auto">
                    <a:xfrm>
                      <a:off x="0" y="0"/>
                      <a:ext cx="2685693" cy="4199376"/>
                    </a:xfrm>
                    <a:prstGeom prst="rect">
                      <a:avLst/>
                    </a:prstGeom>
                    <a:noFill/>
                    <a:ln>
                      <a:noFill/>
                    </a:ln>
                    <a:extLst>
                      <a:ext uri="{53640926-AAD7-44D8-BBD7-CCE9431645EC}">
                        <a14:shadowObscured xmlns:a14="http://schemas.microsoft.com/office/drawing/2010/main"/>
                      </a:ext>
                    </a:extLst>
                  </pic:spPr>
                </pic:pic>
              </a:graphicData>
            </a:graphic>
          </wp:inline>
        </w:drawing>
      </w:r>
    </w:p>
    <w:p w14:paraId="72E359E5" w14:textId="77777777" w:rsidR="00764087" w:rsidRDefault="00764087" w:rsidP="00764087">
      <w:pPr>
        <w:pStyle w:val="Imagesub"/>
      </w:pPr>
      <w:r>
        <w:t>Fig 4 – PE format</w:t>
      </w:r>
    </w:p>
    <w:p w14:paraId="16FC9936" w14:textId="77777777" w:rsidR="00764087" w:rsidRDefault="00764087" w:rsidP="00764087">
      <w:pPr>
        <w:rPr>
          <w:rFonts w:asciiTheme="minorHAnsi" w:hAnsiTheme="minorHAnsi" w:cstheme="minorHAnsi"/>
          <w:b/>
          <w:bCs/>
          <w:sz w:val="32"/>
          <w:szCs w:val="32"/>
        </w:rPr>
      </w:pPr>
    </w:p>
    <w:p w14:paraId="738E5932" w14:textId="77777777" w:rsidR="00764087" w:rsidRDefault="00764087" w:rsidP="00764087">
      <w:pPr>
        <w:rPr>
          <w:color w:val="0070C0"/>
        </w:rPr>
      </w:pPr>
    </w:p>
    <w:p w14:paraId="3700D64A" w14:textId="77777777" w:rsidR="00764087" w:rsidRPr="00543D56" w:rsidRDefault="00764087" w:rsidP="00764087">
      <w:pPr>
        <w:pStyle w:val="Zkladntext"/>
        <w:tabs>
          <w:tab w:val="right" w:leader="dot" w:pos="9113"/>
        </w:tabs>
        <w:spacing w:before="130"/>
        <w:ind w:left="328"/>
        <w:rPr>
          <w:color w:val="0070C0"/>
        </w:rPr>
        <w:sectPr w:rsidR="00764087" w:rsidRPr="00543D56" w:rsidSect="00764087">
          <w:pgSz w:w="11900" w:h="16840"/>
          <w:pgMar w:top="1600" w:right="740" w:bottom="280" w:left="1660" w:header="720" w:footer="720" w:gutter="0"/>
          <w:cols w:space="720"/>
        </w:sectPr>
      </w:pPr>
    </w:p>
    <w:p w14:paraId="3629A9ED" w14:textId="77777777" w:rsidR="00764087" w:rsidRPr="00543D56" w:rsidRDefault="00764087" w:rsidP="0076408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7768C927" w14:textId="77777777" w:rsidR="00764087" w:rsidRPr="00543D56" w:rsidRDefault="00764087" w:rsidP="00764087">
      <w:pPr>
        <w:sectPr w:rsidR="00764087" w:rsidRPr="00543D56" w:rsidSect="00764087">
          <w:pgSz w:w="11900" w:h="16840"/>
          <w:pgMar w:top="1400" w:right="740" w:bottom="280" w:left="1660" w:header="720" w:footer="720" w:gutter="0"/>
          <w:cols w:space="720"/>
        </w:sectPr>
      </w:pPr>
    </w:p>
    <w:p w14:paraId="09F9D821" w14:textId="77777777" w:rsidR="00764087" w:rsidRPr="00543D56" w:rsidRDefault="00764087" w:rsidP="00764087">
      <w:pPr>
        <w:rPr>
          <w:rFonts w:asciiTheme="minorHAnsi" w:hAnsiTheme="minorHAnsi" w:cstheme="minorHAnsi"/>
          <w:b/>
          <w:bCs/>
          <w:color w:val="0070C0"/>
          <w:sz w:val="32"/>
          <w:szCs w:val="32"/>
        </w:rPr>
      </w:pPr>
      <w:bookmarkStart w:id="62" w:name="Seznam_grafů_(existují-li)"/>
      <w:bookmarkStart w:id="63" w:name="_bookmark18"/>
      <w:bookmarkEnd w:id="62"/>
      <w:bookmarkEnd w:id="63"/>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50E52050" w14:textId="77777777" w:rsidR="00764087" w:rsidRPr="00543D56" w:rsidRDefault="00764087" w:rsidP="00764087"/>
    <w:p w14:paraId="01156AFE" w14:textId="77777777" w:rsidR="00764087" w:rsidRPr="00543D56" w:rsidRDefault="00764087" w:rsidP="00764087">
      <w:pPr>
        <w:sectPr w:rsidR="00764087" w:rsidRPr="00543D56" w:rsidSect="00764087">
          <w:pgSz w:w="11900" w:h="16840"/>
          <w:pgMar w:top="1600" w:right="740" w:bottom="280" w:left="1660" w:header="720" w:footer="720" w:gutter="0"/>
          <w:cols w:space="720"/>
        </w:sectPr>
      </w:pPr>
    </w:p>
    <w:p w14:paraId="2DB64227" w14:textId="77777777" w:rsidR="00764087" w:rsidRPr="00543D56" w:rsidRDefault="00764087" w:rsidP="00764087">
      <w:pPr>
        <w:rPr>
          <w:rFonts w:asciiTheme="minorHAnsi" w:hAnsiTheme="minorHAnsi" w:cstheme="minorHAnsi"/>
          <w:b/>
          <w:bCs/>
          <w:color w:val="0070C0"/>
          <w:sz w:val="32"/>
          <w:szCs w:val="32"/>
        </w:rPr>
      </w:pPr>
      <w:bookmarkStart w:id="64" w:name="Seznam_příloh_(existují-li)"/>
      <w:bookmarkStart w:id="65" w:name="_bookmark19"/>
      <w:bookmarkEnd w:id="64"/>
      <w:bookmarkEnd w:id="65"/>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414AEA1" w14:textId="77777777" w:rsidR="00764087" w:rsidRPr="00543D56" w:rsidRDefault="00764087" w:rsidP="00764087">
      <w:pPr>
        <w:sectPr w:rsidR="00764087" w:rsidRPr="00543D56" w:rsidSect="00764087">
          <w:pgSz w:w="11900" w:h="16840"/>
          <w:pgMar w:top="1600" w:right="740" w:bottom="280" w:left="1660" w:header="720" w:footer="720" w:gutter="0"/>
          <w:cols w:space="720"/>
        </w:sectPr>
      </w:pPr>
    </w:p>
    <w:p w14:paraId="687C415F" w14:textId="77777777" w:rsidR="00764087" w:rsidRPr="00543D56" w:rsidRDefault="00764087" w:rsidP="00764087">
      <w:pPr>
        <w:sectPr w:rsidR="00764087" w:rsidRPr="00543D56" w:rsidSect="00764087">
          <w:pgSz w:w="11900" w:h="16840"/>
          <w:pgMar w:top="1600" w:right="740" w:bottom="280" w:left="1660" w:header="720" w:footer="720" w:gutter="0"/>
          <w:cols w:space="720"/>
        </w:sectPr>
      </w:pPr>
      <w:bookmarkStart w:id="66" w:name="Příloha_A_–_Název_přílohy"/>
      <w:bookmarkStart w:id="67" w:name="_bookmark20"/>
      <w:bookmarkEnd w:id="66"/>
      <w:bookmarkEnd w:id="67"/>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01E4CACF" w14:textId="77777777" w:rsidR="00764087" w:rsidRPr="00543D56" w:rsidRDefault="00764087" w:rsidP="00764087">
      <w:bookmarkStart w:id="68" w:name="Příloha_B_–_Název_přílohy"/>
      <w:bookmarkStart w:id="69" w:name="_bookmark21"/>
      <w:bookmarkEnd w:id="68"/>
      <w:bookmarkEnd w:id="69"/>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41450CE3" w14:textId="77777777" w:rsidR="00764087" w:rsidRPr="00543D56" w:rsidRDefault="00764087" w:rsidP="00764087">
      <w:pPr>
        <w:pStyle w:val="Nadpis1"/>
        <w:numPr>
          <w:ilvl w:val="0"/>
          <w:numId w:val="0"/>
        </w:numPr>
        <w:ind w:left="432"/>
      </w:pPr>
    </w:p>
    <w:p w14:paraId="3AA7EFAC" w14:textId="00609311" w:rsidR="00C67F13" w:rsidRPr="00764087" w:rsidRDefault="00C67F13" w:rsidP="00764087"/>
    <w:sectPr w:rsidR="00C67F13" w:rsidRPr="00764087" w:rsidSect="00A80626">
      <w:footerReference w:type="default" r:id="rId31"/>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Kiku The night's flower" w:date="2026-01-11T13:54:00Z" w:initials="KT">
    <w:p w14:paraId="20675489" w14:textId="77777777" w:rsidR="00764087" w:rsidRDefault="00764087" w:rsidP="00AA0D96">
      <w:pPr>
        <w:pStyle w:val="Textkomente"/>
        <w:jc w:val="left"/>
      </w:pPr>
      <w:r>
        <w:rPr>
          <w:rStyle w:val="Odkaznakoment"/>
        </w:rPr>
        <w:annotationRef/>
      </w:r>
      <w:r>
        <w:t>Add paging diagram</w:t>
      </w:r>
    </w:p>
  </w:comment>
  <w:comment w:id="12" w:author="Kiku The night's flower" w:date="2026-01-11T17:58:00Z" w:initials="KT">
    <w:p w14:paraId="3722C850" w14:textId="77777777" w:rsidR="00764087" w:rsidRDefault="00764087" w:rsidP="003809B6">
      <w:pPr>
        <w:pStyle w:val="Textkomente"/>
        <w:jc w:val="left"/>
      </w:pPr>
      <w:r>
        <w:rPr>
          <w:rStyle w:val="Odkaznakoment"/>
        </w:rPr>
        <w:annotationRef/>
      </w:r>
      <w:r>
        <w:t>Add a notice about buffer overflows</w:t>
      </w:r>
    </w:p>
  </w:comment>
  <w:comment w:id="19" w:author="Kiku The night's flower" w:date="2026-01-13T18:38:00Z" w:initials="KT">
    <w:p w14:paraId="4C6B75E9" w14:textId="77777777" w:rsidR="00764087" w:rsidRDefault="00764087" w:rsidP="00B115F0">
      <w:pPr>
        <w:pStyle w:val="Textkomente"/>
        <w:jc w:val="left"/>
      </w:pPr>
      <w:r>
        <w:rPr>
          <w:rStyle w:val="Odkaznakoment"/>
        </w:rPr>
        <w:annotationRef/>
      </w:r>
      <w:r>
        <w:t xml:space="preserve">Add signature building? </w:t>
      </w:r>
    </w:p>
  </w:comment>
  <w:comment w:id="21" w:author="Kiku The night's flower" w:date="2026-01-13T19:05:00Z" w:initials="KT">
    <w:p w14:paraId="5197451C" w14:textId="77777777" w:rsidR="00764087" w:rsidRDefault="00764087" w:rsidP="00417338">
      <w:pPr>
        <w:pStyle w:val="Textkomente"/>
        <w:jc w:val="left"/>
      </w:pPr>
      <w:r>
        <w:rPr>
          <w:rStyle w:val="Odkaznakoment"/>
        </w:rPr>
        <w:annotationRef/>
      </w:r>
      <w:r>
        <w:t>Transform this section into more in depth syscall hooking, we are already specifying what syscalls are in the sysinternals section</w:t>
      </w:r>
    </w:p>
  </w:comment>
  <w:comment w:id="23" w:author="Kiku The night's flower" w:date="2025-12-16T21:37:00Z" w:initials="KT">
    <w:p w14:paraId="3343185E" w14:textId="77777777" w:rsidR="00764087" w:rsidRPr="00543D56" w:rsidRDefault="00764087"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6" w:author="Kiku The night's flower" w:date="2025-12-19T22:24:00Z" w:initials="KT">
    <w:p w14:paraId="300A95C8" w14:textId="77777777" w:rsidR="00764087" w:rsidRDefault="00764087" w:rsidP="00177B36">
      <w:pPr>
        <w:pStyle w:val="Textkomente"/>
        <w:jc w:val="left"/>
      </w:pPr>
      <w:r>
        <w:rPr>
          <w:rStyle w:val="Odkaznakoment"/>
        </w:rPr>
        <w:annotationRef/>
      </w:r>
      <w:r>
        <w:t>Meh, possibly remove</w:t>
      </w:r>
    </w:p>
  </w:comment>
  <w:comment w:id="27" w:author="Kiku The night's flower" w:date="2025-12-21T11:48:00Z" w:initials="KT">
    <w:p w14:paraId="2120E603" w14:textId="77777777" w:rsidR="00764087" w:rsidRDefault="00764087" w:rsidP="008401E9">
      <w:pPr>
        <w:pStyle w:val="Textkomente"/>
        <w:jc w:val="left"/>
      </w:pPr>
      <w:r>
        <w:rPr>
          <w:rStyle w:val="Odkaznakoment"/>
        </w:rPr>
        <w:annotationRef/>
      </w:r>
      <w:r>
        <w:t>Crowdstrike global report page 9</w:t>
      </w:r>
    </w:p>
  </w:comment>
  <w:comment w:id="31" w:author="Kiku The night's flower" w:date="2025-12-14T23:13:00Z" w:initials="KT">
    <w:p w14:paraId="0624B817" w14:textId="77777777" w:rsidR="00764087" w:rsidRDefault="00764087" w:rsidP="00B51E6A">
      <w:pPr>
        <w:pStyle w:val="Textkomente"/>
        <w:jc w:val="left"/>
      </w:pPr>
      <w:r w:rsidRPr="00543D56">
        <w:rPr>
          <w:rStyle w:val="Odkaznakoment"/>
        </w:rPr>
        <w:annotationRef/>
      </w:r>
      <w:r w:rsidRPr="00543D56">
        <w:t>Reword this</w:t>
      </w:r>
    </w:p>
  </w:comment>
  <w:comment w:id="32" w:author="Kiku The night's flower" w:date="2026-01-13T19:11:00Z" w:initials="KT">
    <w:p w14:paraId="49B70A45" w14:textId="77777777" w:rsidR="00764087" w:rsidRDefault="00764087" w:rsidP="00F21222">
      <w:pPr>
        <w:pStyle w:val="Textkomente"/>
        <w:jc w:val="left"/>
      </w:pPr>
      <w:r>
        <w:rPr>
          <w:rStyle w:val="Odkaznakoment"/>
        </w:rPr>
        <w:annotationRef/>
      </w:r>
      <w:r>
        <w:t>Irrelevant</w:t>
      </w:r>
    </w:p>
  </w:comment>
  <w:comment w:id="34" w:author="Kiku The night's flower" w:date="2025-12-25T18:26:00Z" w:initials="KT">
    <w:p w14:paraId="0E11D096" w14:textId="77777777" w:rsidR="00764087" w:rsidRDefault="00764087" w:rsidP="00597FB3">
      <w:pPr>
        <w:pStyle w:val="Textkomente"/>
        <w:jc w:val="left"/>
      </w:pPr>
      <w:r>
        <w:rPr>
          <w:rStyle w:val="Odkaznakoment"/>
        </w:rPr>
        <w:annotationRef/>
      </w:r>
      <w:r>
        <w:t>Reword</w:t>
      </w:r>
    </w:p>
  </w:comment>
  <w:comment w:id="35" w:author="Kiku The night's flower" w:date="2025-12-28T23:06:00Z" w:initials="KT">
    <w:p w14:paraId="5C7BC3F6" w14:textId="77777777" w:rsidR="00764087" w:rsidRDefault="00764087" w:rsidP="004C1A03">
      <w:pPr>
        <w:pStyle w:val="Textkomente"/>
        <w:jc w:val="left"/>
      </w:pPr>
      <w:r>
        <w:rPr>
          <w:rStyle w:val="Odkaznakoment"/>
        </w:rPr>
        <w:annotationRef/>
      </w:r>
      <w:r>
        <w:t>Add reasons why to do this?</w:t>
      </w:r>
    </w:p>
  </w:comment>
  <w:comment w:id="40" w:author="Kiku The night's flower" w:date="2026-01-09T20:08:00Z" w:initials="KT">
    <w:p w14:paraId="13199A6C" w14:textId="77777777" w:rsidR="00764087" w:rsidRDefault="00764087" w:rsidP="00851DBF">
      <w:pPr>
        <w:pStyle w:val="Textkomente"/>
        <w:jc w:val="left"/>
      </w:pPr>
      <w:r>
        <w:rPr>
          <w:rStyle w:val="Odkaznakoment"/>
        </w:rPr>
        <w:annotationRef/>
      </w:r>
      <w:hyperlink r:id="rId1" w:history="1">
        <w:r w:rsidRPr="002969EC">
          <w:rPr>
            <w:rStyle w:val="Hypertextovodkaz"/>
          </w:rPr>
          <w:t>https://www.security.org/antivirus/antivirus-consumer-report-annual/</w:t>
        </w:r>
      </w:hyperlink>
    </w:p>
  </w:comment>
  <w:comment w:id="43" w:author="Kiku The night's flower" w:date="2026-01-02T15:47:00Z" w:initials="KT">
    <w:p w14:paraId="5845E3D8" w14:textId="77777777" w:rsidR="00764087" w:rsidRDefault="00764087" w:rsidP="00587FC7">
      <w:pPr>
        <w:pStyle w:val="Textkomente"/>
        <w:jc w:val="left"/>
      </w:pPr>
      <w:r>
        <w:rPr>
          <w:rStyle w:val="Odkaznakoment"/>
        </w:rPr>
        <w:annotationRef/>
      </w:r>
      <w:r>
        <w:t>Reword, too repetitive</w:t>
      </w:r>
    </w:p>
  </w:comment>
  <w:comment w:id="44" w:author="Kiku The night's flower" w:date="2026-01-02T23:22:00Z" w:initials="KT">
    <w:p w14:paraId="0C42C1AB" w14:textId="77777777" w:rsidR="00764087" w:rsidRDefault="00764087" w:rsidP="00724F8D">
      <w:pPr>
        <w:pStyle w:val="Textkomente"/>
        <w:jc w:val="left"/>
      </w:pPr>
      <w:r>
        <w:rPr>
          <w:rStyle w:val="Odkaznakoment"/>
        </w:rPr>
        <w:annotationRef/>
      </w:r>
      <w:r>
        <w:t>Disconnected information</w:t>
      </w:r>
    </w:p>
  </w:comment>
  <w:comment w:id="45" w:author="Kiku The night's flower" w:date="2026-01-03T00:10:00Z" w:initials="KT">
    <w:p w14:paraId="780C7BAF" w14:textId="77777777" w:rsidR="00764087" w:rsidRDefault="00764087" w:rsidP="006D56EB">
      <w:pPr>
        <w:pStyle w:val="Textkomente"/>
        <w:jc w:val="left"/>
      </w:pPr>
      <w:r>
        <w:rPr>
          <w:rStyle w:val="Odkaznakoment"/>
        </w:rPr>
        <w:annotationRef/>
      </w:r>
      <w:r>
        <w:t>Add a notice about the Forwared Exports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675489" w15:done="0"/>
  <w15:commentEx w15:paraId="3722C850" w15:done="0"/>
  <w15:commentEx w15:paraId="4C6B75E9" w15:done="0"/>
  <w15:commentEx w15:paraId="5197451C" w15:done="0"/>
  <w15:commentEx w15:paraId="3343185E" w15:done="0"/>
  <w15:commentEx w15:paraId="300A95C8" w15:done="0"/>
  <w15:commentEx w15:paraId="2120E603" w15:done="0"/>
  <w15:commentEx w15:paraId="0624B817" w15:done="0"/>
  <w15:commentEx w15:paraId="49B70A45" w15:done="0"/>
  <w15:commentEx w15:paraId="0E11D096" w15:done="0"/>
  <w15:commentEx w15:paraId="5C7BC3F6" w15:done="0"/>
  <w15:commentEx w15:paraId="13199A6C" w15:done="0"/>
  <w15:commentEx w15:paraId="5845E3D8" w15:done="0"/>
  <w15:commentEx w15:paraId="0C42C1AB" w15:done="0"/>
  <w15:commentEx w15:paraId="780C7B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2D8F8E" w16cex:dateUtc="2026-01-11T12:54:00Z"/>
  <w16cex:commentExtensible w16cex:durableId="7D4A4F68" w16cex:dateUtc="2026-01-11T16:58:00Z"/>
  <w16cex:commentExtensible w16cex:durableId="2AD7177D" w16cex:dateUtc="2026-01-13T17:38:00Z"/>
  <w16cex:commentExtensible w16cex:durableId="2754D15F" w16cex:dateUtc="2026-01-13T18:05:00Z"/>
  <w16cex:commentExtensible w16cex:durableId="13019D14" w16cex:dateUtc="2025-12-16T20:37:00Z"/>
  <w16cex:commentExtensible w16cex:durableId="762A56A2" w16cex:dateUtc="2025-12-19T21:24:00Z"/>
  <w16cex:commentExtensible w16cex:durableId="41F95BAC" w16cex:dateUtc="2025-12-21T10:48:00Z"/>
  <w16cex:commentExtensible w16cex:durableId="4BA58810" w16cex:dateUtc="2025-12-14T22:13:00Z"/>
  <w16cex:commentExtensible w16cex:durableId="1FD56F00" w16cex:dateUtc="2026-01-13T18:11:00Z"/>
  <w16cex:commentExtensible w16cex:durableId="650EFCD8" w16cex:dateUtc="2025-12-25T17:26:00Z"/>
  <w16cex:commentExtensible w16cex:durableId="4FA3AAA5" w16cex:dateUtc="2025-12-28T22:06:00Z"/>
  <w16cex:commentExtensible w16cex:durableId="186EE02B" w16cex:dateUtc="2026-01-09T19:08:00Z"/>
  <w16cex:commentExtensible w16cex:durableId="70E5D035" w16cex:dateUtc="2026-01-02T14:47:00Z"/>
  <w16cex:commentExtensible w16cex:durableId="58237E5B" w16cex:dateUtc="2026-01-02T22:22:00Z"/>
  <w16cex:commentExtensible w16cex:durableId="2A71E675" w16cex:dateUtc="2026-01-02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675489" w16cid:durableId="112D8F8E"/>
  <w16cid:commentId w16cid:paraId="3722C850" w16cid:durableId="7D4A4F68"/>
  <w16cid:commentId w16cid:paraId="4C6B75E9" w16cid:durableId="2AD7177D"/>
  <w16cid:commentId w16cid:paraId="5197451C" w16cid:durableId="2754D15F"/>
  <w16cid:commentId w16cid:paraId="3343185E" w16cid:durableId="13019D14"/>
  <w16cid:commentId w16cid:paraId="300A95C8" w16cid:durableId="762A56A2"/>
  <w16cid:commentId w16cid:paraId="2120E603" w16cid:durableId="41F95BAC"/>
  <w16cid:commentId w16cid:paraId="0624B817" w16cid:durableId="4BA58810"/>
  <w16cid:commentId w16cid:paraId="49B70A45" w16cid:durableId="1FD56F00"/>
  <w16cid:commentId w16cid:paraId="0E11D096" w16cid:durableId="650EFCD8"/>
  <w16cid:commentId w16cid:paraId="5C7BC3F6" w16cid:durableId="4FA3AAA5"/>
  <w16cid:commentId w16cid:paraId="13199A6C" w16cid:durableId="186EE02B"/>
  <w16cid:commentId w16cid:paraId="5845E3D8" w16cid:durableId="70E5D035"/>
  <w16cid:commentId w16cid:paraId="0C42C1AB" w16cid:durableId="58237E5B"/>
  <w16cid:commentId w16cid:paraId="780C7BAF" w16cid:durableId="2A71E6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95A8A" w14:textId="77777777" w:rsidR="00224B1F" w:rsidRPr="00543D56" w:rsidRDefault="00224B1F" w:rsidP="003958FF">
      <w:r w:rsidRPr="00543D56">
        <w:separator/>
      </w:r>
    </w:p>
  </w:endnote>
  <w:endnote w:type="continuationSeparator" w:id="0">
    <w:p w14:paraId="3DC35AC0" w14:textId="77777777" w:rsidR="00224B1F" w:rsidRPr="00543D56" w:rsidRDefault="00224B1F"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DC1E" w14:textId="77777777" w:rsidR="00764087" w:rsidRPr="00543D56" w:rsidRDefault="00764087">
    <w:pPr>
      <w:pStyle w:val="Zpat"/>
      <w:jc w:val="center"/>
    </w:pPr>
  </w:p>
  <w:p w14:paraId="069621F9" w14:textId="77777777" w:rsidR="00764087" w:rsidRPr="00543D56" w:rsidRDefault="00764087">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6354841"/>
      <w:docPartObj>
        <w:docPartGallery w:val="Page Numbers (Bottom of Page)"/>
        <w:docPartUnique/>
      </w:docPartObj>
    </w:sdtPr>
    <w:sdtContent>
      <w:p w14:paraId="5DC30B16" w14:textId="77777777" w:rsidR="00764087" w:rsidRPr="00543D56" w:rsidRDefault="00764087">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1E8D2F19" w14:textId="77777777" w:rsidR="00764087" w:rsidRPr="00543D56" w:rsidRDefault="00764087">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ACF8C" w14:textId="77777777" w:rsidR="00224B1F" w:rsidRPr="00543D56" w:rsidRDefault="00224B1F" w:rsidP="003958FF">
      <w:r w:rsidRPr="00543D56">
        <w:separator/>
      </w:r>
    </w:p>
  </w:footnote>
  <w:footnote w:type="continuationSeparator" w:id="0">
    <w:p w14:paraId="06151B03" w14:textId="77777777" w:rsidR="00224B1F" w:rsidRPr="00543D56" w:rsidRDefault="00224B1F"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32101" w14:textId="77777777" w:rsidR="00764087" w:rsidRPr="00543D56" w:rsidRDefault="00764087">
    <w:pPr>
      <w:pStyle w:val="Zhlav"/>
    </w:pPr>
    <w:r w:rsidRPr="00543D56">
      <w:rPr>
        <w:noProof/>
      </w:rPr>
      <w:drawing>
        <wp:anchor distT="0" distB="0" distL="114300" distR="114300" simplePos="0" relativeHeight="251659264" behindDoc="1" locked="1" layoutInCell="1" allowOverlap="1" wp14:anchorId="21441CC9" wp14:editId="4D111F63">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24EE0709" wp14:editId="5A90B797">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7CDFF517" wp14:editId="36CA805F">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655"/>
    <w:multiLevelType w:val="hybridMultilevel"/>
    <w:tmpl w:val="79DC507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5"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6"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9"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10"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1" w15:restartNumberingAfterBreak="0">
    <w:nsid w:val="4C62103D"/>
    <w:multiLevelType w:val="hybridMultilevel"/>
    <w:tmpl w:val="294C957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4" w15:restartNumberingAfterBreak="0">
    <w:nsid w:val="5BF216B7"/>
    <w:multiLevelType w:val="hybridMultilevel"/>
    <w:tmpl w:val="60D68A74"/>
    <w:lvl w:ilvl="0" w:tplc="29E809DA">
      <w:numFmt w:val="bullet"/>
      <w:lvlText w:val="-"/>
      <w:lvlJc w:val="left"/>
      <w:pPr>
        <w:ind w:left="720" w:hanging="360"/>
      </w:pPr>
      <w:rPr>
        <w:rFonts w:ascii="Cambria" w:eastAsia="Caladea" w:hAnsi="Cambria" w:cs="Caladea"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8"/>
  </w:num>
  <w:num w:numId="2" w16cid:durableId="1510412451">
    <w:abstractNumId w:val="13"/>
  </w:num>
  <w:num w:numId="3" w16cid:durableId="34696194">
    <w:abstractNumId w:val="10"/>
  </w:num>
  <w:num w:numId="4" w16cid:durableId="1464738526">
    <w:abstractNumId w:val="2"/>
  </w:num>
  <w:num w:numId="5" w16cid:durableId="1778986125">
    <w:abstractNumId w:val="9"/>
  </w:num>
  <w:num w:numId="6" w16cid:durableId="257491297">
    <w:abstractNumId w:val="15"/>
  </w:num>
  <w:num w:numId="7" w16cid:durableId="1198543553">
    <w:abstractNumId w:val="9"/>
    <w:lvlOverride w:ilvl="0">
      <w:startOverride w:val="1"/>
    </w:lvlOverride>
  </w:num>
  <w:num w:numId="8" w16cid:durableId="789324986">
    <w:abstractNumId w:val="4"/>
  </w:num>
  <w:num w:numId="9" w16cid:durableId="2072578962">
    <w:abstractNumId w:val="3"/>
  </w:num>
  <w:num w:numId="10" w16cid:durableId="154298029">
    <w:abstractNumId w:val="7"/>
  </w:num>
  <w:num w:numId="11" w16cid:durableId="1106463924">
    <w:abstractNumId w:val="15"/>
    <w:lvlOverride w:ilvl="0">
      <w:startOverride w:val="1"/>
    </w:lvlOverride>
  </w:num>
  <w:num w:numId="12" w16cid:durableId="1839540836">
    <w:abstractNumId w:val="15"/>
    <w:lvlOverride w:ilvl="0">
      <w:startOverride w:val="1"/>
    </w:lvlOverride>
  </w:num>
  <w:num w:numId="13" w16cid:durableId="1160388678">
    <w:abstractNumId w:val="5"/>
  </w:num>
  <w:num w:numId="14" w16cid:durableId="2126344959">
    <w:abstractNumId w:val="12"/>
  </w:num>
  <w:num w:numId="15" w16cid:durableId="1337340014">
    <w:abstractNumId w:val="6"/>
  </w:num>
  <w:num w:numId="16" w16cid:durableId="1501966863">
    <w:abstractNumId w:val="1"/>
  </w:num>
  <w:num w:numId="17" w16cid:durableId="976951097">
    <w:abstractNumId w:val="16"/>
  </w:num>
  <w:num w:numId="18" w16cid:durableId="985167706">
    <w:abstractNumId w:val="14"/>
  </w:num>
  <w:num w:numId="19" w16cid:durableId="1241334853">
    <w:abstractNumId w:val="11"/>
  </w:num>
  <w:num w:numId="20" w16cid:durableId="186879149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2702"/>
    <w:rsid w:val="000052DB"/>
    <w:rsid w:val="000058C6"/>
    <w:rsid w:val="00005D1B"/>
    <w:rsid w:val="000067C2"/>
    <w:rsid w:val="000105ED"/>
    <w:rsid w:val="00011224"/>
    <w:rsid w:val="00017172"/>
    <w:rsid w:val="00031C38"/>
    <w:rsid w:val="00031CB4"/>
    <w:rsid w:val="00032458"/>
    <w:rsid w:val="000420A0"/>
    <w:rsid w:val="00043622"/>
    <w:rsid w:val="000455A2"/>
    <w:rsid w:val="0004652D"/>
    <w:rsid w:val="00050032"/>
    <w:rsid w:val="00050D81"/>
    <w:rsid w:val="00053065"/>
    <w:rsid w:val="000536EC"/>
    <w:rsid w:val="000700E7"/>
    <w:rsid w:val="00082EA4"/>
    <w:rsid w:val="000871FA"/>
    <w:rsid w:val="000A2A97"/>
    <w:rsid w:val="000A482D"/>
    <w:rsid w:val="000A4C53"/>
    <w:rsid w:val="000A5318"/>
    <w:rsid w:val="000B219F"/>
    <w:rsid w:val="000B30E0"/>
    <w:rsid w:val="000B352C"/>
    <w:rsid w:val="000C09F7"/>
    <w:rsid w:val="000C27CD"/>
    <w:rsid w:val="000C369B"/>
    <w:rsid w:val="000C3C47"/>
    <w:rsid w:val="000C684B"/>
    <w:rsid w:val="000D13A4"/>
    <w:rsid w:val="000D1B9C"/>
    <w:rsid w:val="000D2FBE"/>
    <w:rsid w:val="000E5C25"/>
    <w:rsid w:val="001038AC"/>
    <w:rsid w:val="00110B66"/>
    <w:rsid w:val="001112EC"/>
    <w:rsid w:val="00114E37"/>
    <w:rsid w:val="00115594"/>
    <w:rsid w:val="001225B9"/>
    <w:rsid w:val="00125A46"/>
    <w:rsid w:val="001278D2"/>
    <w:rsid w:val="00132162"/>
    <w:rsid w:val="001326EB"/>
    <w:rsid w:val="00133D43"/>
    <w:rsid w:val="00133FEA"/>
    <w:rsid w:val="00134B21"/>
    <w:rsid w:val="001353BC"/>
    <w:rsid w:val="00137342"/>
    <w:rsid w:val="00146F45"/>
    <w:rsid w:val="001510A8"/>
    <w:rsid w:val="00155C8E"/>
    <w:rsid w:val="00156616"/>
    <w:rsid w:val="00166A5D"/>
    <w:rsid w:val="00177B36"/>
    <w:rsid w:val="0018168F"/>
    <w:rsid w:val="001818B1"/>
    <w:rsid w:val="00187584"/>
    <w:rsid w:val="001A14B8"/>
    <w:rsid w:val="001A37ED"/>
    <w:rsid w:val="001B2F33"/>
    <w:rsid w:val="001C49B4"/>
    <w:rsid w:val="001D0BCF"/>
    <w:rsid w:val="001D3CB0"/>
    <w:rsid w:val="001D4F3A"/>
    <w:rsid w:val="001E1599"/>
    <w:rsid w:val="001E49A1"/>
    <w:rsid w:val="001F025B"/>
    <w:rsid w:val="001F210F"/>
    <w:rsid w:val="001F4B36"/>
    <w:rsid w:val="001F516A"/>
    <w:rsid w:val="001F5665"/>
    <w:rsid w:val="00201239"/>
    <w:rsid w:val="00203ADE"/>
    <w:rsid w:val="00204AEA"/>
    <w:rsid w:val="00211093"/>
    <w:rsid w:val="00221FF4"/>
    <w:rsid w:val="00224B1F"/>
    <w:rsid w:val="0023294A"/>
    <w:rsid w:val="0023744C"/>
    <w:rsid w:val="002430FB"/>
    <w:rsid w:val="00243140"/>
    <w:rsid w:val="00244AE1"/>
    <w:rsid w:val="00245DA0"/>
    <w:rsid w:val="002507FF"/>
    <w:rsid w:val="0025264C"/>
    <w:rsid w:val="002526D1"/>
    <w:rsid w:val="00260E53"/>
    <w:rsid w:val="00266E63"/>
    <w:rsid w:val="00270A16"/>
    <w:rsid w:val="00281568"/>
    <w:rsid w:val="0028247C"/>
    <w:rsid w:val="0028784B"/>
    <w:rsid w:val="002903E4"/>
    <w:rsid w:val="00290F8C"/>
    <w:rsid w:val="00297381"/>
    <w:rsid w:val="002A0E5B"/>
    <w:rsid w:val="002A4547"/>
    <w:rsid w:val="002A6714"/>
    <w:rsid w:val="002B5549"/>
    <w:rsid w:val="002D0A49"/>
    <w:rsid w:val="002D1CF5"/>
    <w:rsid w:val="002D5BEF"/>
    <w:rsid w:val="002E3B11"/>
    <w:rsid w:val="002E4CCD"/>
    <w:rsid w:val="002E59B4"/>
    <w:rsid w:val="002F21E0"/>
    <w:rsid w:val="003026E3"/>
    <w:rsid w:val="00311B86"/>
    <w:rsid w:val="003131AB"/>
    <w:rsid w:val="00316BF3"/>
    <w:rsid w:val="00337593"/>
    <w:rsid w:val="00340E25"/>
    <w:rsid w:val="00343CDB"/>
    <w:rsid w:val="003523FD"/>
    <w:rsid w:val="003549E6"/>
    <w:rsid w:val="003555A9"/>
    <w:rsid w:val="003667AF"/>
    <w:rsid w:val="003805E7"/>
    <w:rsid w:val="003809B6"/>
    <w:rsid w:val="00381F3D"/>
    <w:rsid w:val="003836D5"/>
    <w:rsid w:val="003860C9"/>
    <w:rsid w:val="00395406"/>
    <w:rsid w:val="003958FF"/>
    <w:rsid w:val="003A0679"/>
    <w:rsid w:val="003A6338"/>
    <w:rsid w:val="003A6996"/>
    <w:rsid w:val="003A7616"/>
    <w:rsid w:val="003A7EA6"/>
    <w:rsid w:val="003B2CD9"/>
    <w:rsid w:val="003C28E4"/>
    <w:rsid w:val="003C3CAB"/>
    <w:rsid w:val="003C77BC"/>
    <w:rsid w:val="003C7BF6"/>
    <w:rsid w:val="003D10C5"/>
    <w:rsid w:val="003D37B0"/>
    <w:rsid w:val="003E2CF2"/>
    <w:rsid w:val="003E3C76"/>
    <w:rsid w:val="003F65B7"/>
    <w:rsid w:val="004114FC"/>
    <w:rsid w:val="00411850"/>
    <w:rsid w:val="004129D2"/>
    <w:rsid w:val="0041648C"/>
    <w:rsid w:val="00417499"/>
    <w:rsid w:val="004205AA"/>
    <w:rsid w:val="004253C7"/>
    <w:rsid w:val="00427B79"/>
    <w:rsid w:val="00434CBA"/>
    <w:rsid w:val="004366A2"/>
    <w:rsid w:val="00436D09"/>
    <w:rsid w:val="004431E4"/>
    <w:rsid w:val="00445FE7"/>
    <w:rsid w:val="00450552"/>
    <w:rsid w:val="00450624"/>
    <w:rsid w:val="00450940"/>
    <w:rsid w:val="00456CE4"/>
    <w:rsid w:val="004573FF"/>
    <w:rsid w:val="00460B24"/>
    <w:rsid w:val="00464B87"/>
    <w:rsid w:val="0046618A"/>
    <w:rsid w:val="00466FF7"/>
    <w:rsid w:val="004702BF"/>
    <w:rsid w:val="00470428"/>
    <w:rsid w:val="00472A2A"/>
    <w:rsid w:val="0048138E"/>
    <w:rsid w:val="00481D08"/>
    <w:rsid w:val="004822FC"/>
    <w:rsid w:val="004825F1"/>
    <w:rsid w:val="004A1CB6"/>
    <w:rsid w:val="004C11FF"/>
    <w:rsid w:val="004C1474"/>
    <w:rsid w:val="004C1A03"/>
    <w:rsid w:val="004C5F44"/>
    <w:rsid w:val="004C7D0A"/>
    <w:rsid w:val="004D1467"/>
    <w:rsid w:val="004E02BE"/>
    <w:rsid w:val="004E102B"/>
    <w:rsid w:val="004E2D4A"/>
    <w:rsid w:val="004E658D"/>
    <w:rsid w:val="004F4E8D"/>
    <w:rsid w:val="004F77A8"/>
    <w:rsid w:val="0050559F"/>
    <w:rsid w:val="00525128"/>
    <w:rsid w:val="005271E6"/>
    <w:rsid w:val="005336EF"/>
    <w:rsid w:val="00536BE9"/>
    <w:rsid w:val="00536C8D"/>
    <w:rsid w:val="00543D56"/>
    <w:rsid w:val="00546B07"/>
    <w:rsid w:val="005502E5"/>
    <w:rsid w:val="00550DA8"/>
    <w:rsid w:val="00552190"/>
    <w:rsid w:val="00554D4B"/>
    <w:rsid w:val="0056476A"/>
    <w:rsid w:val="0056719B"/>
    <w:rsid w:val="00571EFB"/>
    <w:rsid w:val="00580DAB"/>
    <w:rsid w:val="005847B9"/>
    <w:rsid w:val="00587FC7"/>
    <w:rsid w:val="00590A0B"/>
    <w:rsid w:val="00597FB3"/>
    <w:rsid w:val="005D0A59"/>
    <w:rsid w:val="005D0E52"/>
    <w:rsid w:val="005D0F9A"/>
    <w:rsid w:val="005F38EF"/>
    <w:rsid w:val="005F4028"/>
    <w:rsid w:val="005F6DB5"/>
    <w:rsid w:val="00600D0A"/>
    <w:rsid w:val="0060255D"/>
    <w:rsid w:val="00611466"/>
    <w:rsid w:val="00611F11"/>
    <w:rsid w:val="0061513E"/>
    <w:rsid w:val="00624BA4"/>
    <w:rsid w:val="00625576"/>
    <w:rsid w:val="00630C11"/>
    <w:rsid w:val="006365A8"/>
    <w:rsid w:val="0063769C"/>
    <w:rsid w:val="00641373"/>
    <w:rsid w:val="006418EE"/>
    <w:rsid w:val="00642ED0"/>
    <w:rsid w:val="00642FBD"/>
    <w:rsid w:val="006438CE"/>
    <w:rsid w:val="0064566E"/>
    <w:rsid w:val="006509B3"/>
    <w:rsid w:val="0066392B"/>
    <w:rsid w:val="006655D8"/>
    <w:rsid w:val="00665A10"/>
    <w:rsid w:val="00665D93"/>
    <w:rsid w:val="0068313D"/>
    <w:rsid w:val="006965A8"/>
    <w:rsid w:val="00696D06"/>
    <w:rsid w:val="006A711F"/>
    <w:rsid w:val="006B4119"/>
    <w:rsid w:val="006C69AC"/>
    <w:rsid w:val="006D03FB"/>
    <w:rsid w:val="006D254C"/>
    <w:rsid w:val="006D56EB"/>
    <w:rsid w:val="006E203C"/>
    <w:rsid w:val="00700A23"/>
    <w:rsid w:val="00701DC4"/>
    <w:rsid w:val="00704A70"/>
    <w:rsid w:val="0070514F"/>
    <w:rsid w:val="007175F8"/>
    <w:rsid w:val="00723516"/>
    <w:rsid w:val="00724F8D"/>
    <w:rsid w:val="00726C0F"/>
    <w:rsid w:val="00730660"/>
    <w:rsid w:val="00732F1B"/>
    <w:rsid w:val="0073507B"/>
    <w:rsid w:val="007418F3"/>
    <w:rsid w:val="007500A0"/>
    <w:rsid w:val="00757EC3"/>
    <w:rsid w:val="00764087"/>
    <w:rsid w:val="00765716"/>
    <w:rsid w:val="007657D4"/>
    <w:rsid w:val="00766527"/>
    <w:rsid w:val="00776CEE"/>
    <w:rsid w:val="00780ECC"/>
    <w:rsid w:val="0078317F"/>
    <w:rsid w:val="00785A4A"/>
    <w:rsid w:val="007924DC"/>
    <w:rsid w:val="00797885"/>
    <w:rsid w:val="007B1C05"/>
    <w:rsid w:val="007C267A"/>
    <w:rsid w:val="007D1584"/>
    <w:rsid w:val="007D31C6"/>
    <w:rsid w:val="007D3A75"/>
    <w:rsid w:val="007D4D59"/>
    <w:rsid w:val="007E0BEE"/>
    <w:rsid w:val="007E5DEC"/>
    <w:rsid w:val="007E6543"/>
    <w:rsid w:val="007F2173"/>
    <w:rsid w:val="007F5873"/>
    <w:rsid w:val="007F6809"/>
    <w:rsid w:val="007F6DFD"/>
    <w:rsid w:val="00800F98"/>
    <w:rsid w:val="00805593"/>
    <w:rsid w:val="008207DE"/>
    <w:rsid w:val="00820F27"/>
    <w:rsid w:val="00821026"/>
    <w:rsid w:val="008251DC"/>
    <w:rsid w:val="00830239"/>
    <w:rsid w:val="0083205B"/>
    <w:rsid w:val="00832434"/>
    <w:rsid w:val="008336CA"/>
    <w:rsid w:val="008401E9"/>
    <w:rsid w:val="008502B2"/>
    <w:rsid w:val="00851DBF"/>
    <w:rsid w:val="00853E2C"/>
    <w:rsid w:val="008609B5"/>
    <w:rsid w:val="0086329D"/>
    <w:rsid w:val="00867D98"/>
    <w:rsid w:val="00867E40"/>
    <w:rsid w:val="00877648"/>
    <w:rsid w:val="008842A1"/>
    <w:rsid w:val="008954D8"/>
    <w:rsid w:val="00895C00"/>
    <w:rsid w:val="00897BB6"/>
    <w:rsid w:val="008C0AE6"/>
    <w:rsid w:val="008C6D15"/>
    <w:rsid w:val="008D11C8"/>
    <w:rsid w:val="008D2015"/>
    <w:rsid w:val="008D5018"/>
    <w:rsid w:val="008D63DB"/>
    <w:rsid w:val="008F1154"/>
    <w:rsid w:val="008F15B7"/>
    <w:rsid w:val="009039CD"/>
    <w:rsid w:val="00905BE3"/>
    <w:rsid w:val="00914469"/>
    <w:rsid w:val="009250E5"/>
    <w:rsid w:val="00942A36"/>
    <w:rsid w:val="00947BE9"/>
    <w:rsid w:val="00950907"/>
    <w:rsid w:val="0095205D"/>
    <w:rsid w:val="00952C90"/>
    <w:rsid w:val="00953959"/>
    <w:rsid w:val="00963C8B"/>
    <w:rsid w:val="00972FFC"/>
    <w:rsid w:val="00981C97"/>
    <w:rsid w:val="00982AB6"/>
    <w:rsid w:val="0099094A"/>
    <w:rsid w:val="009915CD"/>
    <w:rsid w:val="0099380C"/>
    <w:rsid w:val="00993D00"/>
    <w:rsid w:val="009A5FF3"/>
    <w:rsid w:val="009B46FB"/>
    <w:rsid w:val="009B609D"/>
    <w:rsid w:val="009C1594"/>
    <w:rsid w:val="009C58C7"/>
    <w:rsid w:val="009D1A66"/>
    <w:rsid w:val="009D4EB5"/>
    <w:rsid w:val="009F5E7D"/>
    <w:rsid w:val="00A00508"/>
    <w:rsid w:val="00A00F22"/>
    <w:rsid w:val="00A032CE"/>
    <w:rsid w:val="00A052F1"/>
    <w:rsid w:val="00A0559A"/>
    <w:rsid w:val="00A0668B"/>
    <w:rsid w:val="00A15F01"/>
    <w:rsid w:val="00A16167"/>
    <w:rsid w:val="00A31E13"/>
    <w:rsid w:val="00A36158"/>
    <w:rsid w:val="00A4741A"/>
    <w:rsid w:val="00A54D1C"/>
    <w:rsid w:val="00A60F40"/>
    <w:rsid w:val="00A633F7"/>
    <w:rsid w:val="00A73EDE"/>
    <w:rsid w:val="00A771D8"/>
    <w:rsid w:val="00A80626"/>
    <w:rsid w:val="00A84287"/>
    <w:rsid w:val="00A9302D"/>
    <w:rsid w:val="00AA0D96"/>
    <w:rsid w:val="00AA13FC"/>
    <w:rsid w:val="00AA5D6D"/>
    <w:rsid w:val="00AB4169"/>
    <w:rsid w:val="00AB5AFA"/>
    <w:rsid w:val="00AC1843"/>
    <w:rsid w:val="00AC4F53"/>
    <w:rsid w:val="00AC7625"/>
    <w:rsid w:val="00AD2142"/>
    <w:rsid w:val="00AD4A0B"/>
    <w:rsid w:val="00AD6EDC"/>
    <w:rsid w:val="00AD7191"/>
    <w:rsid w:val="00AE3168"/>
    <w:rsid w:val="00AE709E"/>
    <w:rsid w:val="00AF4679"/>
    <w:rsid w:val="00B0047A"/>
    <w:rsid w:val="00B033B5"/>
    <w:rsid w:val="00B03BE8"/>
    <w:rsid w:val="00B04352"/>
    <w:rsid w:val="00B04FCD"/>
    <w:rsid w:val="00B10380"/>
    <w:rsid w:val="00B10C5A"/>
    <w:rsid w:val="00B115F0"/>
    <w:rsid w:val="00B11B2D"/>
    <w:rsid w:val="00B12489"/>
    <w:rsid w:val="00B136F4"/>
    <w:rsid w:val="00B213E5"/>
    <w:rsid w:val="00B233D9"/>
    <w:rsid w:val="00B258B8"/>
    <w:rsid w:val="00B45074"/>
    <w:rsid w:val="00B51E6A"/>
    <w:rsid w:val="00B52014"/>
    <w:rsid w:val="00B56F20"/>
    <w:rsid w:val="00B57F9F"/>
    <w:rsid w:val="00B61FC9"/>
    <w:rsid w:val="00B64DCA"/>
    <w:rsid w:val="00B7446B"/>
    <w:rsid w:val="00B7656A"/>
    <w:rsid w:val="00B77E6D"/>
    <w:rsid w:val="00B80647"/>
    <w:rsid w:val="00B82B00"/>
    <w:rsid w:val="00B83DDB"/>
    <w:rsid w:val="00B856C8"/>
    <w:rsid w:val="00B8640D"/>
    <w:rsid w:val="00B9566F"/>
    <w:rsid w:val="00B95D19"/>
    <w:rsid w:val="00BA16AB"/>
    <w:rsid w:val="00BA6D62"/>
    <w:rsid w:val="00BA710F"/>
    <w:rsid w:val="00BB07BA"/>
    <w:rsid w:val="00BB7E0B"/>
    <w:rsid w:val="00BC0716"/>
    <w:rsid w:val="00BC0BAD"/>
    <w:rsid w:val="00BC2C99"/>
    <w:rsid w:val="00BC3353"/>
    <w:rsid w:val="00BC6F73"/>
    <w:rsid w:val="00BC7A70"/>
    <w:rsid w:val="00BD256E"/>
    <w:rsid w:val="00BD363F"/>
    <w:rsid w:val="00BD4453"/>
    <w:rsid w:val="00BD4E32"/>
    <w:rsid w:val="00BD658F"/>
    <w:rsid w:val="00BF214F"/>
    <w:rsid w:val="00BF3444"/>
    <w:rsid w:val="00BF6F23"/>
    <w:rsid w:val="00C01191"/>
    <w:rsid w:val="00C0218E"/>
    <w:rsid w:val="00C13074"/>
    <w:rsid w:val="00C1530D"/>
    <w:rsid w:val="00C174F2"/>
    <w:rsid w:val="00C17FDD"/>
    <w:rsid w:val="00C31AEB"/>
    <w:rsid w:val="00C32F2E"/>
    <w:rsid w:val="00C32F53"/>
    <w:rsid w:val="00C40A87"/>
    <w:rsid w:val="00C40BDE"/>
    <w:rsid w:val="00C41878"/>
    <w:rsid w:val="00C42A9F"/>
    <w:rsid w:val="00C45559"/>
    <w:rsid w:val="00C60323"/>
    <w:rsid w:val="00C61AEB"/>
    <w:rsid w:val="00C67F13"/>
    <w:rsid w:val="00C701B7"/>
    <w:rsid w:val="00C75F92"/>
    <w:rsid w:val="00C766A7"/>
    <w:rsid w:val="00C8551F"/>
    <w:rsid w:val="00C85D8F"/>
    <w:rsid w:val="00C86EC8"/>
    <w:rsid w:val="00CB2D36"/>
    <w:rsid w:val="00CB7A91"/>
    <w:rsid w:val="00CC6276"/>
    <w:rsid w:val="00CC6916"/>
    <w:rsid w:val="00CC6A6E"/>
    <w:rsid w:val="00CE4023"/>
    <w:rsid w:val="00D00281"/>
    <w:rsid w:val="00D026DE"/>
    <w:rsid w:val="00D1144C"/>
    <w:rsid w:val="00D13B4F"/>
    <w:rsid w:val="00D169EA"/>
    <w:rsid w:val="00D17D03"/>
    <w:rsid w:val="00D255E9"/>
    <w:rsid w:val="00D3030D"/>
    <w:rsid w:val="00D32F0D"/>
    <w:rsid w:val="00D41273"/>
    <w:rsid w:val="00D5601A"/>
    <w:rsid w:val="00D61DAC"/>
    <w:rsid w:val="00D63874"/>
    <w:rsid w:val="00D6679F"/>
    <w:rsid w:val="00D704AB"/>
    <w:rsid w:val="00D77F48"/>
    <w:rsid w:val="00D9685A"/>
    <w:rsid w:val="00DA3886"/>
    <w:rsid w:val="00DA5D74"/>
    <w:rsid w:val="00DA6AED"/>
    <w:rsid w:val="00DB206E"/>
    <w:rsid w:val="00DB271D"/>
    <w:rsid w:val="00DB4DBA"/>
    <w:rsid w:val="00DC0FD5"/>
    <w:rsid w:val="00DC3229"/>
    <w:rsid w:val="00DD61BB"/>
    <w:rsid w:val="00DD78E2"/>
    <w:rsid w:val="00DE7FA9"/>
    <w:rsid w:val="00DF05C6"/>
    <w:rsid w:val="00DF6A32"/>
    <w:rsid w:val="00DF7891"/>
    <w:rsid w:val="00E04B5A"/>
    <w:rsid w:val="00E12E9A"/>
    <w:rsid w:val="00E20DF7"/>
    <w:rsid w:val="00E21DBC"/>
    <w:rsid w:val="00E22C63"/>
    <w:rsid w:val="00E30388"/>
    <w:rsid w:val="00E3522E"/>
    <w:rsid w:val="00E369C8"/>
    <w:rsid w:val="00E518BE"/>
    <w:rsid w:val="00E5716E"/>
    <w:rsid w:val="00E617C3"/>
    <w:rsid w:val="00E65CCA"/>
    <w:rsid w:val="00E6747C"/>
    <w:rsid w:val="00E716CC"/>
    <w:rsid w:val="00E80465"/>
    <w:rsid w:val="00E81A13"/>
    <w:rsid w:val="00E83123"/>
    <w:rsid w:val="00E833DB"/>
    <w:rsid w:val="00E9358D"/>
    <w:rsid w:val="00E95267"/>
    <w:rsid w:val="00EA177D"/>
    <w:rsid w:val="00EB15EE"/>
    <w:rsid w:val="00EB2EDF"/>
    <w:rsid w:val="00EC0731"/>
    <w:rsid w:val="00EC11B2"/>
    <w:rsid w:val="00EC420D"/>
    <w:rsid w:val="00ED361F"/>
    <w:rsid w:val="00EF40CF"/>
    <w:rsid w:val="00F110EF"/>
    <w:rsid w:val="00F14B37"/>
    <w:rsid w:val="00F170BA"/>
    <w:rsid w:val="00F20461"/>
    <w:rsid w:val="00F20C30"/>
    <w:rsid w:val="00F2509B"/>
    <w:rsid w:val="00F27C2A"/>
    <w:rsid w:val="00F31C66"/>
    <w:rsid w:val="00F34589"/>
    <w:rsid w:val="00F569CA"/>
    <w:rsid w:val="00F62154"/>
    <w:rsid w:val="00F652A6"/>
    <w:rsid w:val="00F65ED4"/>
    <w:rsid w:val="00F767D3"/>
    <w:rsid w:val="00F77327"/>
    <w:rsid w:val="00F9190E"/>
    <w:rsid w:val="00F96D2A"/>
    <w:rsid w:val="00FA6822"/>
    <w:rsid w:val="00FB46CC"/>
    <w:rsid w:val="00FC04D0"/>
    <w:rsid w:val="00FC096E"/>
    <w:rsid w:val="00FC31E2"/>
    <w:rsid w:val="00FC52F7"/>
    <w:rsid w:val="00FC6F7F"/>
    <w:rsid w:val="00FC77C5"/>
    <w:rsid w:val="00FD3D45"/>
    <w:rsid w:val="00FD45F1"/>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 w:type="paragraph" w:customStyle="1" w:styleId="Code">
    <w:name w:val="Code"/>
    <w:basedOn w:val="Normln"/>
    <w:link w:val="CodeChar"/>
    <w:qFormat/>
    <w:rsid w:val="005D0E52"/>
    <w:rPr>
      <w:rFonts w:ascii="Cascadia Code" w:hAnsi="Cascadia Code"/>
      <w:sz w:val="20"/>
    </w:rPr>
  </w:style>
  <w:style w:type="character" w:customStyle="1" w:styleId="CodeChar">
    <w:name w:val="Code Char"/>
    <w:basedOn w:val="Standardnpsmoodstavce"/>
    <w:link w:val="Code"/>
    <w:rsid w:val="005D0E52"/>
    <w:rPr>
      <w:rFonts w:ascii="Cascadia Code" w:eastAsia="Caladea" w:hAnsi="Cascadia Code" w:cs="Caladea"/>
      <w:sz w:val="20"/>
      <w:lang w:val="en-GB"/>
    </w:rPr>
  </w:style>
  <w:style w:type="paragraph" w:customStyle="1" w:styleId="Imagesub">
    <w:name w:val="Image sub"/>
    <w:basedOn w:val="Normln"/>
    <w:link w:val="ImagesubChar"/>
    <w:qFormat/>
    <w:rsid w:val="00525128"/>
    <w:pPr>
      <w:tabs>
        <w:tab w:val="left" w:pos="4185"/>
      </w:tabs>
      <w:jc w:val="center"/>
    </w:pPr>
    <w:rPr>
      <w:i/>
      <w:iCs/>
      <w:color w:val="548DD4" w:themeColor="text2" w:themeTint="99"/>
      <w:sz w:val="18"/>
      <w:szCs w:val="18"/>
    </w:rPr>
  </w:style>
  <w:style w:type="character" w:customStyle="1" w:styleId="ImagesubChar">
    <w:name w:val="Image sub Char"/>
    <w:basedOn w:val="Standardnpsmoodstavce"/>
    <w:link w:val="Imagesub"/>
    <w:rsid w:val="00525128"/>
    <w:rPr>
      <w:rFonts w:ascii="Cambria" w:eastAsia="Caladea" w:hAnsi="Cambria" w:cs="Caladea"/>
      <w:i/>
      <w:iCs/>
      <w:color w:val="548DD4" w:themeColor="text2" w:themeTint="99"/>
      <w:sz w:val="18"/>
      <w:szCs w:val="18"/>
      <w:lang w:val="en-GB"/>
    </w:rPr>
  </w:style>
  <w:style w:type="character" w:styleId="Nevyeenzmnka">
    <w:name w:val="Unresolved Mention"/>
    <w:basedOn w:val="Standardnpsmoodstavce"/>
    <w:uiPriority w:val="99"/>
    <w:semiHidden/>
    <w:unhideWhenUsed/>
    <w:rsid w:val="00536B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34504">
      <w:bodyDiv w:val="1"/>
      <w:marLeft w:val="0"/>
      <w:marRight w:val="0"/>
      <w:marTop w:val="0"/>
      <w:marBottom w:val="0"/>
      <w:divBdr>
        <w:top w:val="none" w:sz="0" w:space="0" w:color="auto"/>
        <w:left w:val="none" w:sz="0" w:space="0" w:color="auto"/>
        <w:bottom w:val="none" w:sz="0" w:space="0" w:color="auto"/>
        <w:right w:val="none" w:sz="0" w:space="0" w:color="auto"/>
      </w:divBdr>
      <w:divsChild>
        <w:div w:id="517500806">
          <w:marLeft w:val="0"/>
          <w:marRight w:val="0"/>
          <w:marTop w:val="0"/>
          <w:marBottom w:val="0"/>
          <w:divBdr>
            <w:top w:val="none" w:sz="0" w:space="0" w:color="auto"/>
            <w:left w:val="none" w:sz="0" w:space="0" w:color="auto"/>
            <w:bottom w:val="none" w:sz="0" w:space="0" w:color="auto"/>
            <w:right w:val="none" w:sz="0" w:space="0" w:color="auto"/>
          </w:divBdr>
        </w:div>
      </w:divsChild>
    </w:div>
    <w:div w:id="168722179">
      <w:bodyDiv w:val="1"/>
      <w:marLeft w:val="0"/>
      <w:marRight w:val="0"/>
      <w:marTop w:val="0"/>
      <w:marBottom w:val="0"/>
      <w:divBdr>
        <w:top w:val="none" w:sz="0" w:space="0" w:color="auto"/>
        <w:left w:val="none" w:sz="0" w:space="0" w:color="auto"/>
        <w:bottom w:val="none" w:sz="0" w:space="0" w:color="auto"/>
        <w:right w:val="none" w:sz="0" w:space="0" w:color="auto"/>
      </w:divBdr>
      <w:divsChild>
        <w:div w:id="941033026">
          <w:marLeft w:val="0"/>
          <w:marRight w:val="0"/>
          <w:marTop w:val="0"/>
          <w:marBottom w:val="0"/>
          <w:divBdr>
            <w:top w:val="none" w:sz="0" w:space="0" w:color="auto"/>
            <w:left w:val="none" w:sz="0" w:space="0" w:color="auto"/>
            <w:bottom w:val="none" w:sz="0" w:space="0" w:color="auto"/>
            <w:right w:val="none" w:sz="0" w:space="0" w:color="auto"/>
          </w:divBdr>
        </w:div>
      </w:divsChild>
    </w:div>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592206759">
      <w:bodyDiv w:val="1"/>
      <w:marLeft w:val="0"/>
      <w:marRight w:val="0"/>
      <w:marTop w:val="0"/>
      <w:marBottom w:val="0"/>
      <w:divBdr>
        <w:top w:val="none" w:sz="0" w:space="0" w:color="auto"/>
        <w:left w:val="none" w:sz="0" w:space="0" w:color="auto"/>
        <w:bottom w:val="none" w:sz="0" w:space="0" w:color="auto"/>
        <w:right w:val="none" w:sz="0" w:space="0" w:color="auto"/>
      </w:divBdr>
      <w:divsChild>
        <w:div w:id="1418402465">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081953729">
      <w:bodyDiv w:val="1"/>
      <w:marLeft w:val="0"/>
      <w:marRight w:val="0"/>
      <w:marTop w:val="0"/>
      <w:marBottom w:val="0"/>
      <w:divBdr>
        <w:top w:val="none" w:sz="0" w:space="0" w:color="auto"/>
        <w:left w:val="none" w:sz="0" w:space="0" w:color="auto"/>
        <w:bottom w:val="none" w:sz="0" w:space="0" w:color="auto"/>
        <w:right w:val="none" w:sz="0" w:space="0" w:color="auto"/>
      </w:divBdr>
      <w:divsChild>
        <w:div w:id="1672026509">
          <w:marLeft w:val="0"/>
          <w:marRight w:val="0"/>
          <w:marTop w:val="0"/>
          <w:marBottom w:val="0"/>
          <w:divBdr>
            <w:top w:val="none" w:sz="0" w:space="0" w:color="auto"/>
            <w:left w:val="none" w:sz="0" w:space="0" w:color="auto"/>
            <w:bottom w:val="none" w:sz="0" w:space="0" w:color="auto"/>
            <w:right w:val="none" w:sz="0" w:space="0" w:color="auto"/>
          </w:divBdr>
        </w:div>
      </w:divsChild>
    </w:div>
    <w:div w:id="1280987836">
      <w:bodyDiv w:val="1"/>
      <w:marLeft w:val="0"/>
      <w:marRight w:val="0"/>
      <w:marTop w:val="0"/>
      <w:marBottom w:val="0"/>
      <w:divBdr>
        <w:top w:val="none" w:sz="0" w:space="0" w:color="auto"/>
        <w:left w:val="none" w:sz="0" w:space="0" w:color="auto"/>
        <w:bottom w:val="none" w:sz="0" w:space="0" w:color="auto"/>
        <w:right w:val="none" w:sz="0" w:space="0" w:color="auto"/>
      </w:divBdr>
      <w:divsChild>
        <w:div w:id="1621107469">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671568587">
      <w:bodyDiv w:val="1"/>
      <w:marLeft w:val="0"/>
      <w:marRight w:val="0"/>
      <w:marTop w:val="0"/>
      <w:marBottom w:val="0"/>
      <w:divBdr>
        <w:top w:val="none" w:sz="0" w:space="0" w:color="auto"/>
        <w:left w:val="none" w:sz="0" w:space="0" w:color="auto"/>
        <w:bottom w:val="none" w:sz="0" w:space="0" w:color="auto"/>
        <w:right w:val="none" w:sz="0" w:space="0" w:color="auto"/>
      </w:divBdr>
      <w:divsChild>
        <w:div w:id="779953297">
          <w:marLeft w:val="0"/>
          <w:marRight w:val="0"/>
          <w:marTop w:val="0"/>
          <w:marBottom w:val="0"/>
          <w:divBdr>
            <w:top w:val="none" w:sz="0" w:space="0" w:color="auto"/>
            <w:left w:val="none" w:sz="0" w:space="0" w:color="auto"/>
            <w:bottom w:val="none" w:sz="0" w:space="0" w:color="auto"/>
            <w:right w:val="none" w:sz="0" w:space="0" w:color="auto"/>
          </w:divBdr>
        </w:div>
      </w:divsChild>
    </w:div>
    <w:div w:id="1712729785">
      <w:bodyDiv w:val="1"/>
      <w:marLeft w:val="0"/>
      <w:marRight w:val="0"/>
      <w:marTop w:val="0"/>
      <w:marBottom w:val="0"/>
      <w:divBdr>
        <w:top w:val="none" w:sz="0" w:space="0" w:color="auto"/>
        <w:left w:val="none" w:sz="0" w:space="0" w:color="auto"/>
        <w:bottom w:val="none" w:sz="0" w:space="0" w:color="auto"/>
        <w:right w:val="none" w:sz="0" w:space="0" w:color="auto"/>
      </w:divBdr>
      <w:divsChild>
        <w:div w:id="133068414">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 w:id="1980719809">
      <w:bodyDiv w:val="1"/>
      <w:marLeft w:val="0"/>
      <w:marRight w:val="0"/>
      <w:marTop w:val="0"/>
      <w:marBottom w:val="0"/>
      <w:divBdr>
        <w:top w:val="none" w:sz="0" w:space="0" w:color="auto"/>
        <w:left w:val="none" w:sz="0" w:space="0" w:color="auto"/>
        <w:bottom w:val="none" w:sz="0" w:space="0" w:color="auto"/>
        <w:right w:val="none" w:sz="0" w:space="0" w:color="auto"/>
      </w:divBdr>
      <w:divsChild>
        <w:div w:id="185915159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ecurity.org/antivirus/antivirus-consumer-report-annual/"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microsoft.com/office/2018/08/relationships/commentsExtensible" Target="commentsExtensible.xm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emf"/><Relationship Id="rId17" Type="http://schemas.microsoft.com/office/2016/09/relationships/commentsIds" Target="commentsIds.xml"/><Relationship Id="rId25" Type="http://schemas.openxmlformats.org/officeDocument/2006/relationships/image" Target="media/image12.png"/><Relationship Id="rId33" Type="http://schemas.microsoft.com/office/2011/relationships/people" Target="peop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gif"/><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1.xml"/><Relationship Id="rId19" Type="http://schemas.openxmlformats.org/officeDocument/2006/relationships/image" Target="media/image6.gif"/><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E7C3034-1C5C-493C-8051-6917989DC546}">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9988</TotalTime>
  <Pages>46</Pages>
  <Words>10835</Words>
  <Characters>57209</Characters>
  <Application>Microsoft Office Word</Application>
  <DocSecurity>0</DocSecurity>
  <Lines>1059</Lines>
  <Paragraphs>358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Kiku The night's flower</dc:creator>
  <cp:lastModifiedBy>Kiku The night's flower</cp:lastModifiedBy>
  <cp:revision>43</cp:revision>
  <dcterms:created xsi:type="dcterms:W3CDTF">2025-12-04T21:45:00Z</dcterms:created>
  <dcterms:modified xsi:type="dcterms:W3CDTF">2026-01-14T00:31:00Z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