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80" w:line="312" w:lineRule="auto"/>
        <w:jc w:val="both"/>
        <w:rPr>
          <w:color w:val="610b38"/>
          <w:sz w:val="44"/>
          <w:szCs w:val="44"/>
        </w:rPr>
      </w:pPr>
      <w:bookmarkStart w:colFirst="0" w:colLast="0" w:name="_cub53ky4lf74" w:id="0"/>
      <w:bookmarkEnd w:id="0"/>
      <w:r w:rsidDel="00000000" w:rsidR="00000000" w:rsidRPr="00000000">
        <w:rPr>
          <w:color w:val="610b38"/>
          <w:sz w:val="44"/>
          <w:szCs w:val="44"/>
          <w:rtl w:val="0"/>
        </w:rPr>
        <w:t xml:space="preserve">Access Modifiers in Java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 access modifiers in Java specifies the accessibility or scope of a field, method, constructor, or class. We can change the access level of fields, constructors, methods, and class by applying the access modifier on it.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00000" w:val="clear"/>
        <w:spacing w:after="160" w:before="160" w:line="240" w:lineRule="auto"/>
        <w:jc w:val="center"/>
        <w:rPr>
          <w:rFonts w:ascii="Roboto" w:cs="Roboto" w:eastAsia="Roboto" w:hAnsi="Roboto"/>
          <w:color w:val="fffff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highlight w:val="white"/>
          <w:rtl w:val="0"/>
        </w:rPr>
        <w:t xml:space="preserve">Fullscreen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There are four types of Java access modifiers: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30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The access level of a private modifier is only within the class. It cannot be accessed from outside the class.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The access level of a default modifier is only within the package. It cannot be accessed from outside the package. If you do not specify any access level, it will be the default.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The access level of a protected modifier is within the package and outside the package through child class. If you do not make the child class, it cannot be accessed from outside the package.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The access level of a public modifier is everywhere. It can be accessed from within the class, outside the class, within the package and outside the package.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There are many non-access modifiers, such as static, abstract, synchronized, native, volatile, transient, etc. Here, we are going to learn the access modifiers only.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before="280" w:line="312.00000000000006" w:lineRule="auto"/>
        <w:jc w:val="both"/>
        <w:rPr>
          <w:color w:val="610b38"/>
          <w:sz w:val="38"/>
          <w:szCs w:val="38"/>
          <w:highlight w:val="white"/>
        </w:rPr>
      </w:pPr>
      <w:bookmarkStart w:colFirst="0" w:colLast="0" w:name="_z0b018205ea" w:id="1"/>
      <w:bookmarkEnd w:id="1"/>
      <w:r w:rsidDel="00000000" w:rsidR="00000000" w:rsidRPr="00000000">
        <w:rPr>
          <w:color w:val="610b38"/>
          <w:sz w:val="38"/>
          <w:szCs w:val="38"/>
          <w:highlight w:val="white"/>
          <w:rtl w:val="0"/>
        </w:rPr>
        <w:t xml:space="preserve">Understanding Java Access Modifiers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Let's understand the access modifiers in Java by a simple table.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1684.6006389776358"/>
        <w:gridCol w:w="1295.846645367412"/>
        <w:gridCol w:w="1594.888178913738"/>
        <w:gridCol w:w="3110.0319488817886"/>
        <w:gridCol w:w="1674.6325878594248"/>
        <w:tblGridChange w:id="0">
          <w:tblGrid>
            <w:gridCol w:w="1684.6006389776358"/>
            <w:gridCol w:w="1295.846645367412"/>
            <w:gridCol w:w="1594.888178913738"/>
            <w:gridCol w:w="3110.0319488817886"/>
            <w:gridCol w:w="1674.6325878594248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Access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within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within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outside package by subclass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outside package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N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N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N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