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Java StringBuilder class is used to create mutable (modifiable) String. The Java StringBuilder class is the same as StringBuffer class except that it is non-synchronized (not thread safe)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dvbq5bdhm2jp" w:id="0"/>
      <w:bookmarkEnd w:id="0"/>
      <w:r w:rsidDel="00000000" w:rsidR="00000000" w:rsidRPr="00000000">
        <w:rPr>
          <w:color w:val="610b38"/>
          <w:sz w:val="38"/>
          <w:szCs w:val="38"/>
          <w:rtl w:val="0"/>
        </w:rPr>
        <w:t xml:space="preserve">Important Constructors of StringBuilder class</w:t>
      </w:r>
    </w:p>
    <w:tbl>
      <w:tblPr>
        <w:tblStyle w:val="Table1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474.7121535181236"/>
        <w:gridCol w:w="6885.287846481877"/>
        <w:tblGridChange w:id="0">
          <w:tblGrid>
            <w:gridCol w:w="2474.7121535181236"/>
            <w:gridCol w:w="6885.287846481877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StringBuilder()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creates an empty String Builder with the initial capacity of 16.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StringBuilder(String str)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creates a String Builder with the specified string.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StringBuilder(int length)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creates an empty String Builder with the specified capacity as length.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nhbbewyr6h3l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Important methods of StringBuilder class</w:t>
      </w:r>
    </w:p>
    <w:tbl>
      <w:tblPr>
        <w:tblStyle w:val="Table2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807.0010672358594"/>
        <w:gridCol w:w="6552.998932764141"/>
        <w:tblGridChange w:id="0">
          <w:tblGrid>
            <w:gridCol w:w="2807.0010672358594"/>
            <w:gridCol w:w="6552.998932764141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StringBuilder append(String 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append the specified string with this string. The append() method is overloaded like append(char), append(boolean), append(int), append(float), append(double) etc.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StringBuilder insert(int offset, String 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insert the specified string with this string at the specified position. The insert() method is overloaded like insert(int, char), insert(int, boolean), insert(int, int), insert(int, float), insert(int, double) etc.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StringBuilder replace(int startIndex, int endIndex, String str)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replace the string from specified startIndex and endIndex.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StringBuilder delete(int startIndex, int endIndex)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delete the string from specified startIndex and endIndex.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StringBuilder reverse()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reverse the string.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int capacity()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return the current capacity.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void ensureCapacity(int minimumCapacity)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ensure the capacity at least equal to the given minimum.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char charAt(int index)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return the character at the specified position.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int length()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return the length of the string i.e. total number of characters.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 substring(int beginIndex)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return the substring from the specified beginIndex.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public String substring(int beginIndex, int endIndex)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8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 is used to return the substring from the specified beginIndex and endIndex.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