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7334" w14:textId="77777777" w:rsidR="00EA591C" w:rsidRPr="009F28AC" w:rsidRDefault="00EA591C" w:rsidP="00EA591C">
      <w:pPr>
        <w:ind w:firstLine="709"/>
        <w:jc w:val="both"/>
        <w:rPr>
          <w:b/>
          <w:sz w:val="28"/>
          <w:szCs w:val="28"/>
        </w:rPr>
      </w:pPr>
      <w:r w:rsidRPr="009F28AC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8</w:t>
      </w:r>
    </w:p>
    <w:p w14:paraId="36DC9265" w14:textId="77777777" w:rsidR="00EA591C" w:rsidRDefault="00EA591C" w:rsidP="00EA591C">
      <w:pPr>
        <w:ind w:firstLine="709"/>
        <w:jc w:val="both"/>
      </w:pPr>
    </w:p>
    <w:p w14:paraId="46E8F3F3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1. Рассчитать и показать на круговой диаграмме структуру </w:t>
      </w:r>
      <w:r>
        <w:rPr>
          <w:b/>
          <w:snapToGrid w:val="0"/>
          <w:sz w:val="28"/>
        </w:rPr>
        <w:t>доходов</w:t>
      </w:r>
      <w:r>
        <w:rPr>
          <w:snapToGrid w:val="0"/>
          <w:sz w:val="28"/>
        </w:rPr>
        <w:t xml:space="preserve"> коммерческого банка.</w:t>
      </w:r>
    </w:p>
    <w:p w14:paraId="71E38126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Для решения задачи используются следующие исходные данные:</w:t>
      </w:r>
    </w:p>
    <w:p w14:paraId="3FDE80C5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-</w:t>
      </w:r>
      <w:r>
        <w:rPr>
          <w:snapToGrid w:val="0"/>
          <w:sz w:val="28"/>
        </w:rPr>
        <w:t xml:space="preserve"> начисленные и полученные проценты;</w:t>
      </w:r>
    </w:p>
    <w:p w14:paraId="55FEEA0B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- плата за кредитные ресурсы;</w:t>
      </w:r>
    </w:p>
    <w:p w14:paraId="2F659817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- комиссионные за услуги и корреспондентские отношения;</w:t>
      </w:r>
    </w:p>
    <w:p w14:paraId="67887A01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- доходы по операциям с ценными бумагами и на валютном рынке;</w:t>
      </w:r>
    </w:p>
    <w:p w14:paraId="79BD556C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- доходы от лизинговых операций;</w:t>
      </w:r>
    </w:p>
    <w:p w14:paraId="6F830100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- доходы от участия в деятельности предприятий, организаций и банков;</w:t>
      </w:r>
    </w:p>
    <w:p w14:paraId="0FCA4514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- плата за юридические услуги.</w:t>
      </w:r>
    </w:p>
    <w:p w14:paraId="5DC8CF47" w14:textId="77777777" w:rsidR="00EA591C" w:rsidRDefault="00EA591C" w:rsidP="00EA591C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В результате решения задачи необходимо сформировать следующий документ:</w:t>
      </w:r>
    </w:p>
    <w:p w14:paraId="7BC4CDC7" w14:textId="77777777" w:rsidR="00EA591C" w:rsidRDefault="00EA591C" w:rsidP="00EA591C">
      <w:pPr>
        <w:pStyle w:val="6"/>
        <w:spacing w:before="0"/>
        <w:ind w:firstLine="709"/>
      </w:pPr>
      <w:r>
        <w:t>Структура доходов коммерческого банка</w:t>
      </w:r>
    </w:p>
    <w:p w14:paraId="48173637" w14:textId="77777777" w:rsidR="00EA591C" w:rsidRDefault="00EA591C" w:rsidP="00EA591C">
      <w:pPr>
        <w:jc w:val="both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EA591C" w14:paraId="1AF66DCB" w14:textId="77777777" w:rsidTr="002B7CF9">
        <w:tc>
          <w:tcPr>
            <w:tcW w:w="4536" w:type="dxa"/>
          </w:tcPr>
          <w:p w14:paraId="3D87BD9D" w14:textId="77777777" w:rsidR="00EA591C" w:rsidRDefault="00EA591C" w:rsidP="002B7CF9">
            <w:pPr>
              <w:pStyle w:val="9"/>
              <w:jc w:val="both"/>
              <w:rPr>
                <w:sz w:val="28"/>
              </w:rPr>
            </w:pPr>
            <w:r>
              <w:rPr>
                <w:sz w:val="28"/>
              </w:rPr>
              <w:t>Статьи доходов</w:t>
            </w:r>
          </w:p>
        </w:tc>
        <w:tc>
          <w:tcPr>
            <w:tcW w:w="2268" w:type="dxa"/>
          </w:tcPr>
          <w:p w14:paraId="1B81FD83" w14:textId="77777777" w:rsidR="00EA591C" w:rsidRDefault="00EA591C" w:rsidP="002B7CF9">
            <w:pPr>
              <w:jc w:val="center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тыс. руб.</w:t>
            </w:r>
          </w:p>
        </w:tc>
        <w:tc>
          <w:tcPr>
            <w:tcW w:w="2268" w:type="dxa"/>
          </w:tcPr>
          <w:p w14:paraId="64E75D62" w14:textId="77777777" w:rsidR="00EA591C" w:rsidRDefault="00EA591C" w:rsidP="002B7CF9">
            <w:pPr>
              <w:jc w:val="center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% к итогу</w:t>
            </w:r>
          </w:p>
        </w:tc>
      </w:tr>
      <w:tr w:rsidR="00EA591C" w14:paraId="5091E560" w14:textId="77777777" w:rsidTr="002B7CF9">
        <w:tc>
          <w:tcPr>
            <w:tcW w:w="4536" w:type="dxa"/>
          </w:tcPr>
          <w:p w14:paraId="7ADEBB84" w14:textId="77777777" w:rsidR="00EA591C" w:rsidRDefault="00EA591C" w:rsidP="002B7CF9">
            <w:pPr>
              <w:jc w:val="both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Начисленные и полученные проценты</w:t>
            </w:r>
          </w:p>
        </w:tc>
        <w:tc>
          <w:tcPr>
            <w:tcW w:w="2268" w:type="dxa"/>
          </w:tcPr>
          <w:p w14:paraId="4DCCAEB0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1002</w:t>
            </w:r>
          </w:p>
        </w:tc>
        <w:tc>
          <w:tcPr>
            <w:tcW w:w="2268" w:type="dxa"/>
          </w:tcPr>
          <w:p w14:paraId="405679F8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</w:tr>
      <w:tr w:rsidR="00EA591C" w14:paraId="5E0D1F82" w14:textId="77777777" w:rsidTr="002B7CF9">
        <w:tc>
          <w:tcPr>
            <w:tcW w:w="4536" w:type="dxa"/>
          </w:tcPr>
          <w:p w14:paraId="08197C41" w14:textId="77777777" w:rsidR="00EA591C" w:rsidRDefault="00EA591C" w:rsidP="002B7CF9">
            <w:pPr>
              <w:ind w:left="180" w:hanging="180"/>
              <w:jc w:val="both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Плата за кредитные ресурсы</w:t>
            </w:r>
          </w:p>
        </w:tc>
        <w:tc>
          <w:tcPr>
            <w:tcW w:w="2268" w:type="dxa"/>
          </w:tcPr>
          <w:p w14:paraId="54C07E10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1815</w:t>
            </w:r>
          </w:p>
        </w:tc>
        <w:tc>
          <w:tcPr>
            <w:tcW w:w="2268" w:type="dxa"/>
          </w:tcPr>
          <w:p w14:paraId="77B10B58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</w:tr>
      <w:tr w:rsidR="00EA591C" w14:paraId="6FDB51FA" w14:textId="77777777" w:rsidTr="002B7CF9">
        <w:tc>
          <w:tcPr>
            <w:tcW w:w="4536" w:type="dxa"/>
          </w:tcPr>
          <w:p w14:paraId="387EB7D6" w14:textId="77777777" w:rsidR="00EA591C" w:rsidRDefault="00EA591C" w:rsidP="002B7CF9">
            <w:pPr>
              <w:jc w:val="both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 xml:space="preserve">Комиссионные за услуги и корреспондентские отношения </w:t>
            </w:r>
          </w:p>
        </w:tc>
        <w:tc>
          <w:tcPr>
            <w:tcW w:w="2268" w:type="dxa"/>
          </w:tcPr>
          <w:p w14:paraId="705F5F03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3764</w:t>
            </w:r>
          </w:p>
        </w:tc>
        <w:tc>
          <w:tcPr>
            <w:tcW w:w="2268" w:type="dxa"/>
          </w:tcPr>
          <w:p w14:paraId="15CCE0DE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</w:tr>
      <w:tr w:rsidR="00EA591C" w14:paraId="27572491" w14:textId="77777777" w:rsidTr="002B7CF9">
        <w:tc>
          <w:tcPr>
            <w:tcW w:w="4536" w:type="dxa"/>
          </w:tcPr>
          <w:p w14:paraId="4BE4DFE7" w14:textId="77777777" w:rsidR="00EA591C" w:rsidRDefault="00EA591C" w:rsidP="002B7CF9">
            <w:pPr>
              <w:jc w:val="both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Доходы по операциям с ценными бумагами и на валютном ранке</w:t>
            </w:r>
          </w:p>
        </w:tc>
        <w:tc>
          <w:tcPr>
            <w:tcW w:w="2268" w:type="dxa"/>
          </w:tcPr>
          <w:p w14:paraId="266E72F7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3427</w:t>
            </w:r>
          </w:p>
        </w:tc>
        <w:tc>
          <w:tcPr>
            <w:tcW w:w="2268" w:type="dxa"/>
          </w:tcPr>
          <w:p w14:paraId="763D4398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</w:tr>
      <w:tr w:rsidR="00EA591C" w14:paraId="1202E555" w14:textId="77777777" w:rsidTr="002B7CF9">
        <w:tc>
          <w:tcPr>
            <w:tcW w:w="4536" w:type="dxa"/>
          </w:tcPr>
          <w:p w14:paraId="55229C60" w14:textId="77777777" w:rsidR="00EA591C" w:rsidRDefault="00EA591C" w:rsidP="002B7CF9">
            <w:pPr>
              <w:jc w:val="both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Доходы от лизинговых операций</w:t>
            </w:r>
          </w:p>
        </w:tc>
        <w:tc>
          <w:tcPr>
            <w:tcW w:w="2268" w:type="dxa"/>
          </w:tcPr>
          <w:p w14:paraId="2BD5F694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512</w:t>
            </w:r>
          </w:p>
        </w:tc>
        <w:tc>
          <w:tcPr>
            <w:tcW w:w="2268" w:type="dxa"/>
          </w:tcPr>
          <w:p w14:paraId="4A614E3A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</w:tr>
      <w:tr w:rsidR="00EA591C" w14:paraId="6DDD4EB0" w14:textId="77777777" w:rsidTr="002B7CF9">
        <w:tc>
          <w:tcPr>
            <w:tcW w:w="4536" w:type="dxa"/>
          </w:tcPr>
          <w:p w14:paraId="1424B4B0" w14:textId="77777777" w:rsidR="00EA591C" w:rsidRDefault="00EA591C" w:rsidP="002B7CF9">
            <w:pPr>
              <w:jc w:val="both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 xml:space="preserve">Доходы от участия в деятельности предприятий, организаций и банков </w:t>
            </w:r>
          </w:p>
        </w:tc>
        <w:tc>
          <w:tcPr>
            <w:tcW w:w="2268" w:type="dxa"/>
          </w:tcPr>
          <w:p w14:paraId="5F34905D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1973</w:t>
            </w:r>
          </w:p>
        </w:tc>
        <w:tc>
          <w:tcPr>
            <w:tcW w:w="2268" w:type="dxa"/>
          </w:tcPr>
          <w:p w14:paraId="7E93241C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</w:tr>
      <w:tr w:rsidR="00EA591C" w14:paraId="29E7CF54" w14:textId="77777777" w:rsidTr="002B7CF9">
        <w:tc>
          <w:tcPr>
            <w:tcW w:w="4536" w:type="dxa"/>
          </w:tcPr>
          <w:p w14:paraId="5E20B457" w14:textId="77777777" w:rsidR="00EA591C" w:rsidRDefault="00EA591C" w:rsidP="002B7CF9">
            <w:pPr>
              <w:jc w:val="both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Плата за юридические услуги</w:t>
            </w:r>
          </w:p>
        </w:tc>
        <w:tc>
          <w:tcPr>
            <w:tcW w:w="2268" w:type="dxa"/>
          </w:tcPr>
          <w:p w14:paraId="27B357EE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  <w:r>
              <w:rPr>
                <w:snapToGrid w:val="0"/>
                <w:sz w:val="28"/>
              </w:rPr>
              <w:t>2836</w:t>
            </w:r>
          </w:p>
        </w:tc>
        <w:tc>
          <w:tcPr>
            <w:tcW w:w="2268" w:type="dxa"/>
          </w:tcPr>
          <w:p w14:paraId="264115A3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</w:tr>
      <w:tr w:rsidR="00EA591C" w14:paraId="7270C45B" w14:textId="77777777" w:rsidTr="002B7CF9">
        <w:tc>
          <w:tcPr>
            <w:tcW w:w="4536" w:type="dxa"/>
          </w:tcPr>
          <w:p w14:paraId="3D099D70" w14:textId="77777777" w:rsidR="00EA591C" w:rsidRDefault="00EA591C" w:rsidP="002B7CF9">
            <w:pPr>
              <w:jc w:val="both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ИТОГО</w:t>
            </w:r>
          </w:p>
        </w:tc>
        <w:tc>
          <w:tcPr>
            <w:tcW w:w="2268" w:type="dxa"/>
          </w:tcPr>
          <w:p w14:paraId="34E995F3" w14:textId="77777777" w:rsidR="00EA591C" w:rsidRDefault="00EA591C" w:rsidP="002B7CF9">
            <w:pPr>
              <w:jc w:val="center"/>
              <w:rPr>
                <w:snapToGrid w:val="0"/>
                <w:sz w:val="28"/>
              </w:rPr>
            </w:pPr>
          </w:p>
        </w:tc>
        <w:tc>
          <w:tcPr>
            <w:tcW w:w="2268" w:type="dxa"/>
          </w:tcPr>
          <w:p w14:paraId="002A50F7" w14:textId="77777777" w:rsidR="00EA591C" w:rsidRDefault="00EA591C" w:rsidP="002B7CF9">
            <w:pPr>
              <w:jc w:val="center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100%</w:t>
            </w:r>
          </w:p>
        </w:tc>
      </w:tr>
    </w:tbl>
    <w:p w14:paraId="6B29D2D7" w14:textId="77777777" w:rsidR="00EA591C" w:rsidRDefault="00EA591C" w:rsidP="00EA591C">
      <w:pPr>
        <w:spacing w:before="60"/>
        <w:ind w:firstLine="900"/>
        <w:jc w:val="both"/>
        <w:rPr>
          <w:snapToGrid w:val="0"/>
          <w:sz w:val="28"/>
        </w:rPr>
      </w:pPr>
    </w:p>
    <w:p w14:paraId="3E8A6D07" w14:textId="77777777" w:rsidR="00EA591C" w:rsidRDefault="00EA591C" w:rsidP="00EA591C">
      <w:pPr>
        <w:spacing w:before="60"/>
        <w:ind w:firstLine="900"/>
        <w:jc w:val="both"/>
        <w:rPr>
          <w:snapToGrid w:val="0"/>
          <w:sz w:val="28"/>
        </w:rPr>
      </w:pPr>
      <w:r>
        <w:rPr>
          <w:snapToGrid w:val="0"/>
          <w:sz w:val="28"/>
        </w:rPr>
        <w:t>В строке «Итого» посчитать сумму доходов по всем статьям, а в графе «% к итогу» определить процентное соотношение статей.</w:t>
      </w:r>
    </w:p>
    <w:p w14:paraId="5F85872C" w14:textId="77777777" w:rsidR="00EA591C" w:rsidRDefault="00EA591C" w:rsidP="00EA591C">
      <w:pPr>
        <w:spacing w:before="60"/>
        <w:ind w:firstLine="900"/>
        <w:jc w:val="both"/>
        <w:rPr>
          <w:snapToGrid w:val="0"/>
          <w:sz w:val="28"/>
        </w:rPr>
      </w:pPr>
      <w:r>
        <w:rPr>
          <w:snapToGrid w:val="0"/>
          <w:sz w:val="28"/>
        </w:rPr>
        <w:t>2. Выполнить</w:t>
      </w:r>
      <w:r>
        <w:rPr>
          <w:b/>
          <w:snapToGrid w:val="0"/>
          <w:sz w:val="28"/>
        </w:rPr>
        <w:t xml:space="preserve"> сортировку</w:t>
      </w:r>
      <w:r>
        <w:rPr>
          <w:snapToGrid w:val="0"/>
          <w:sz w:val="28"/>
        </w:rPr>
        <w:t xml:space="preserve"> документа по возрастанию </w:t>
      </w:r>
      <w:r>
        <w:rPr>
          <w:i/>
          <w:snapToGrid w:val="0"/>
          <w:sz w:val="28"/>
        </w:rPr>
        <w:t>наименований</w:t>
      </w:r>
      <w:r>
        <w:rPr>
          <w:snapToGrid w:val="0"/>
          <w:sz w:val="28"/>
        </w:rPr>
        <w:t xml:space="preserve"> статей доходов коммерческого банка.</w:t>
      </w:r>
    </w:p>
    <w:p w14:paraId="209F96D3" w14:textId="77777777" w:rsidR="00EA591C" w:rsidRDefault="00EA591C" w:rsidP="00EA591C">
      <w:pPr>
        <w:ind w:firstLine="900"/>
        <w:jc w:val="both"/>
        <w:rPr>
          <w:snapToGrid w:val="0"/>
          <w:sz w:val="28"/>
        </w:rPr>
      </w:pPr>
      <w:r>
        <w:rPr>
          <w:snapToGrid w:val="0"/>
          <w:sz w:val="28"/>
        </w:rPr>
        <w:t>3. Выполнить</w:t>
      </w:r>
      <w:r>
        <w:rPr>
          <w:b/>
          <w:snapToGrid w:val="0"/>
          <w:sz w:val="28"/>
        </w:rPr>
        <w:t xml:space="preserve"> фильтрацию</w:t>
      </w:r>
      <w:r>
        <w:rPr>
          <w:snapToGrid w:val="0"/>
          <w:sz w:val="28"/>
        </w:rPr>
        <w:t xml:space="preserve"> сформированного документа, оставив в нем только статьи доходов от основной деятельности коммерческого банка (первые пять статей в исходном документе).</w:t>
      </w:r>
    </w:p>
    <w:p w14:paraId="2569EF73" w14:textId="77777777" w:rsidR="00EA591C" w:rsidRDefault="00EA591C" w:rsidP="00EA591C">
      <w:pPr>
        <w:ind w:firstLine="900"/>
        <w:jc w:val="both"/>
        <w:rPr>
          <w:snapToGrid w:val="0"/>
          <w:sz w:val="28"/>
        </w:rPr>
      </w:pPr>
      <w:r>
        <w:rPr>
          <w:snapToGrid w:val="0"/>
          <w:sz w:val="28"/>
        </w:rPr>
        <w:t>Вернуть документ в исходное состояние, когда он содержал все статьи доходов банка.</w:t>
      </w:r>
    </w:p>
    <w:p w14:paraId="6C13DD99" w14:textId="77777777" w:rsidR="00EA591C" w:rsidRDefault="00EA591C" w:rsidP="00EA591C">
      <w:pPr>
        <w:ind w:firstLine="900"/>
        <w:jc w:val="both"/>
        <w:rPr>
          <w:b/>
          <w:snapToGrid w:val="0"/>
          <w:sz w:val="28"/>
        </w:rPr>
      </w:pPr>
      <w:r>
        <w:rPr>
          <w:snapToGrid w:val="0"/>
          <w:sz w:val="28"/>
        </w:rPr>
        <w:t>4. Построить на отдельном рабочем листе ЕХСЕ</w:t>
      </w:r>
      <w:r>
        <w:rPr>
          <w:snapToGrid w:val="0"/>
          <w:sz w:val="28"/>
          <w:lang w:val="en-US"/>
        </w:rPr>
        <w:t>L</w:t>
      </w:r>
      <w:r>
        <w:rPr>
          <w:b/>
          <w:snapToGrid w:val="0"/>
          <w:sz w:val="28"/>
        </w:rPr>
        <w:t xml:space="preserve"> круговую</w:t>
      </w:r>
      <w:r>
        <w:rPr>
          <w:snapToGrid w:val="0"/>
          <w:sz w:val="28"/>
        </w:rPr>
        <w:t xml:space="preserve"> диаграмму, отражающую структуру</w:t>
      </w:r>
      <w:r>
        <w:rPr>
          <w:b/>
          <w:snapToGrid w:val="0"/>
          <w:sz w:val="28"/>
        </w:rPr>
        <w:t xml:space="preserve"> </w:t>
      </w:r>
      <w:r>
        <w:rPr>
          <w:b/>
          <w:i/>
          <w:snapToGrid w:val="0"/>
          <w:sz w:val="28"/>
        </w:rPr>
        <w:t>сумм доходов</w:t>
      </w:r>
      <w:r>
        <w:rPr>
          <w:snapToGrid w:val="0"/>
          <w:sz w:val="28"/>
        </w:rPr>
        <w:t xml:space="preserve"> коммерческого банка в виде соответствующих секторов. Показать на графике</w:t>
      </w:r>
      <w:r>
        <w:rPr>
          <w:b/>
          <w:snapToGrid w:val="0"/>
          <w:sz w:val="28"/>
        </w:rPr>
        <w:t xml:space="preserve"> </w:t>
      </w:r>
      <w:r>
        <w:rPr>
          <w:b/>
          <w:i/>
          <w:snapToGrid w:val="0"/>
          <w:sz w:val="28"/>
        </w:rPr>
        <w:t>процентное</w:t>
      </w:r>
      <w:r>
        <w:rPr>
          <w:snapToGrid w:val="0"/>
          <w:sz w:val="28"/>
        </w:rPr>
        <w:t xml:space="preserve"> соотношение статей доходов банка, выделить самый большой сектор, вывести легенду и название графика</w:t>
      </w:r>
      <w:r>
        <w:rPr>
          <w:b/>
          <w:snapToGrid w:val="0"/>
          <w:sz w:val="28"/>
        </w:rPr>
        <w:t xml:space="preserve"> Структура доходов коммерческого банка.</w:t>
      </w:r>
    </w:p>
    <w:p w14:paraId="51293A15" w14:textId="77777777" w:rsidR="00EA591C" w:rsidRDefault="00EA591C" w:rsidP="00EA591C">
      <w:pPr>
        <w:ind w:firstLine="900"/>
        <w:jc w:val="both"/>
        <w:rPr>
          <w:b/>
          <w:snapToGrid w:val="0"/>
          <w:sz w:val="28"/>
        </w:rPr>
      </w:pPr>
      <w:r>
        <w:rPr>
          <w:snapToGrid w:val="0"/>
          <w:sz w:val="28"/>
        </w:rPr>
        <w:lastRenderedPageBreak/>
        <w:t xml:space="preserve">5. Построить на новом рабочем листе ЕХСЕL </w:t>
      </w:r>
      <w:r>
        <w:rPr>
          <w:b/>
          <w:snapToGrid w:val="0"/>
          <w:sz w:val="28"/>
        </w:rPr>
        <w:t>смешанную</w:t>
      </w:r>
      <w:r>
        <w:rPr>
          <w:snapToGrid w:val="0"/>
          <w:sz w:val="28"/>
        </w:rPr>
        <w:t xml:space="preserve"> диаграмму, в которой представить в виде </w:t>
      </w:r>
      <w:r>
        <w:rPr>
          <w:b/>
          <w:snapToGrid w:val="0"/>
          <w:sz w:val="28"/>
        </w:rPr>
        <w:t xml:space="preserve">гистограмм </w:t>
      </w:r>
      <w:r>
        <w:rPr>
          <w:b/>
          <w:i/>
          <w:snapToGrid w:val="0"/>
          <w:sz w:val="28"/>
        </w:rPr>
        <w:t>суммы доходов</w:t>
      </w:r>
      <w:r>
        <w:rPr>
          <w:snapToGrid w:val="0"/>
          <w:sz w:val="28"/>
        </w:rPr>
        <w:t xml:space="preserve"> банка, а их </w:t>
      </w:r>
      <w:r>
        <w:rPr>
          <w:b/>
          <w:i/>
          <w:snapToGrid w:val="0"/>
          <w:sz w:val="28"/>
        </w:rPr>
        <w:t>удельные веса</w:t>
      </w:r>
      <w:r>
        <w:rPr>
          <w:snapToGrid w:val="0"/>
          <w:sz w:val="28"/>
        </w:rPr>
        <w:t xml:space="preserve"> показать в виде линейного графика на той же диаграмме. Вывести легенду и название графика </w:t>
      </w:r>
      <w:r>
        <w:rPr>
          <w:b/>
          <w:snapToGrid w:val="0"/>
          <w:sz w:val="28"/>
        </w:rPr>
        <w:t>Анализ доходов коммерческого банка.</w:t>
      </w:r>
    </w:p>
    <w:p w14:paraId="35A60914" w14:textId="77777777" w:rsidR="00EA591C" w:rsidRDefault="00EA591C" w:rsidP="00EA591C">
      <w:pPr>
        <w:ind w:firstLine="90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6. Выполнить на том же графике </w:t>
      </w:r>
      <w:r>
        <w:rPr>
          <w:i/>
          <w:snapToGrid w:val="0"/>
          <w:sz w:val="28"/>
        </w:rPr>
        <w:t>прогноз</w:t>
      </w:r>
      <w:r>
        <w:rPr>
          <w:snapToGrid w:val="0"/>
          <w:sz w:val="28"/>
        </w:rPr>
        <w:t xml:space="preserve"> доходов банка на один период вперед. Вывести уравнение кривой линии тренда.</w:t>
      </w:r>
    </w:p>
    <w:p w14:paraId="3DB708C0" w14:textId="77777777" w:rsidR="00EA591C" w:rsidRDefault="00EA591C" w:rsidP="00EA591C">
      <w:pPr>
        <w:ind w:firstLine="900"/>
        <w:jc w:val="both"/>
        <w:rPr>
          <w:snapToGrid w:val="0"/>
          <w:sz w:val="28"/>
        </w:rPr>
      </w:pPr>
      <w:r>
        <w:rPr>
          <w:snapToGrid w:val="0"/>
          <w:sz w:val="28"/>
        </w:rPr>
        <w:t>7. С помощью средства</w:t>
      </w:r>
      <w:r>
        <w:rPr>
          <w:b/>
          <w:snapToGrid w:val="0"/>
          <w:sz w:val="28"/>
        </w:rPr>
        <w:t xml:space="preserve"> Расширенный фильтр</w:t>
      </w:r>
      <w:r>
        <w:rPr>
          <w:snapToGrid w:val="0"/>
          <w:sz w:val="28"/>
        </w:rPr>
        <w:t xml:space="preserve"> сформировать новый документ, в который поместить только те статьи доходов коммерческого банка, </w:t>
      </w:r>
      <w:r>
        <w:rPr>
          <w:b/>
          <w:i/>
          <w:snapToGrid w:val="0"/>
          <w:sz w:val="28"/>
        </w:rPr>
        <w:t>сумма</w:t>
      </w:r>
      <w:r>
        <w:rPr>
          <w:snapToGrid w:val="0"/>
          <w:sz w:val="28"/>
        </w:rPr>
        <w:t xml:space="preserve"> каждой из которых </w:t>
      </w:r>
      <w:r>
        <w:rPr>
          <w:b/>
          <w:i/>
          <w:snapToGrid w:val="0"/>
          <w:sz w:val="28"/>
        </w:rPr>
        <w:t>больше среднего значения</w:t>
      </w:r>
      <w:r>
        <w:rPr>
          <w:snapToGrid w:val="0"/>
          <w:sz w:val="28"/>
        </w:rPr>
        <w:t xml:space="preserve"> этого показателя по всему исходному документу.</w:t>
      </w:r>
    </w:p>
    <w:p w14:paraId="31D78857" w14:textId="77777777" w:rsidR="00EA591C" w:rsidRDefault="00EA591C" w:rsidP="00EA591C">
      <w:pPr>
        <w:ind w:firstLine="900"/>
        <w:jc w:val="both"/>
        <w:rPr>
          <w:snapToGrid w:val="0"/>
          <w:sz w:val="28"/>
        </w:rPr>
      </w:pPr>
      <w:r>
        <w:rPr>
          <w:snapToGrid w:val="0"/>
          <w:sz w:val="28"/>
        </w:rPr>
        <w:t>8. Подготовить результаты расчетов и диаграммы к выводу на печать.</w:t>
      </w:r>
    </w:p>
    <w:p w14:paraId="34963C3C" w14:textId="77777777" w:rsidR="00EA591C" w:rsidRDefault="00EA591C" w:rsidP="00EA591C">
      <w:pPr>
        <w:ind w:firstLine="900"/>
        <w:jc w:val="both"/>
        <w:rPr>
          <w:snapToGrid w:val="0"/>
          <w:sz w:val="28"/>
        </w:rPr>
      </w:pPr>
    </w:p>
    <w:p w14:paraId="2C5F88C5" w14:textId="77777777" w:rsidR="00FB794B" w:rsidRDefault="00FB794B"/>
    <w:sectPr w:rsidR="00FB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C2"/>
    <w:rsid w:val="000D19C2"/>
    <w:rsid w:val="00EA591C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B77E2-EB1B-4565-B90D-1FE91590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9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EA59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9">
    <w:name w:val="heading 9"/>
    <w:basedOn w:val="a"/>
    <w:next w:val="a"/>
    <w:link w:val="90"/>
    <w:unhideWhenUsed/>
    <w:qFormat/>
    <w:rsid w:val="00EA59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A59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5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Kikuzawa Sees You</cp:lastModifiedBy>
  <cp:revision>2</cp:revision>
  <dcterms:created xsi:type="dcterms:W3CDTF">2022-11-12T17:15:00Z</dcterms:created>
  <dcterms:modified xsi:type="dcterms:W3CDTF">2022-11-12T17:15:00Z</dcterms:modified>
</cp:coreProperties>
</file>