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5" w:rsidRDefault="00CD0CB5" w:rsidP="00CD0CB5">
      <w:pPr>
        <w:pStyle w:val="1"/>
      </w:pPr>
      <w:bookmarkStart w:id="0" w:name="_Toc27308409"/>
      <w:r>
        <w:t>Лабораторная работа №4</w:t>
      </w:r>
    </w:p>
    <w:p w:rsidR="00CD0CB5" w:rsidRPr="00CD0CB5" w:rsidRDefault="00CD0CB5" w:rsidP="00CD0CB5">
      <w:pPr>
        <w:ind w:firstLine="709"/>
        <w:jc w:val="both"/>
        <w:rPr>
          <w:bCs/>
          <w:sz w:val="28"/>
          <w:szCs w:val="28"/>
        </w:rPr>
      </w:pPr>
      <w:r w:rsidRPr="00CD0CB5">
        <w:rPr>
          <w:b/>
          <w:bCs/>
          <w:sz w:val="28"/>
          <w:szCs w:val="28"/>
        </w:rPr>
        <w:t>Тема:</w:t>
      </w:r>
      <w:r w:rsidRPr="00CD0CB5">
        <w:rPr>
          <w:bCs/>
          <w:sz w:val="28"/>
          <w:szCs w:val="28"/>
        </w:rPr>
        <w:t xml:space="preserve"> «</w:t>
      </w:r>
      <w:r w:rsidRPr="00CD0CB5">
        <w:rPr>
          <w:bCs/>
          <w:sz w:val="28"/>
          <w:szCs w:val="28"/>
        </w:rPr>
        <w:t>Классификация и кодирование</w:t>
      </w:r>
      <w:bookmarkEnd w:id="0"/>
      <w:r w:rsidRPr="00CD0CB5">
        <w:rPr>
          <w:bCs/>
          <w:sz w:val="28"/>
          <w:szCs w:val="28"/>
        </w:rPr>
        <w:t>»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bookmarkStart w:id="1" w:name="_Toc27308318"/>
      <w:bookmarkStart w:id="2" w:name="_Toc27308410"/>
      <w:r w:rsidRPr="00CD0CB5">
        <w:rPr>
          <w:b/>
          <w:bCs/>
          <w:sz w:val="28"/>
          <w:szCs w:val="28"/>
        </w:rPr>
        <w:t xml:space="preserve">Цель: </w:t>
      </w:r>
      <w:r w:rsidRPr="00CD0CB5">
        <w:rPr>
          <w:bCs/>
          <w:sz w:val="28"/>
          <w:szCs w:val="28"/>
        </w:rPr>
        <w:t>научиться</w:t>
      </w:r>
      <w:r w:rsidRPr="00CD0CB5">
        <w:rPr>
          <w:b/>
          <w:bCs/>
          <w:sz w:val="28"/>
          <w:szCs w:val="28"/>
        </w:rPr>
        <w:t xml:space="preserve"> </w:t>
      </w:r>
      <w:r w:rsidRPr="00CD0CB5">
        <w:rPr>
          <w:bCs/>
          <w:sz w:val="28"/>
          <w:szCs w:val="28"/>
        </w:rPr>
        <w:t>классифицировать и кодировать информацию</w:t>
      </w:r>
      <w:r>
        <w:rPr>
          <w:bCs/>
          <w:szCs w:val="28"/>
        </w:rPr>
        <w:t xml:space="preserve">, </w:t>
      </w:r>
      <w:proofErr w:type="gramStart"/>
      <w:r>
        <w:rPr>
          <w:bCs/>
          <w:szCs w:val="28"/>
        </w:rPr>
        <w:t>С</w:t>
      </w:r>
      <w:r w:rsidRPr="00891650">
        <w:rPr>
          <w:sz w:val="28"/>
          <w:szCs w:val="28"/>
        </w:rPr>
        <w:t>оздать</w:t>
      </w:r>
      <w:proofErr w:type="gramEnd"/>
      <w:r w:rsidRPr="00891650">
        <w:rPr>
          <w:sz w:val="28"/>
          <w:szCs w:val="28"/>
        </w:rPr>
        <w:t xml:space="preserve"> кодификатор множества объектов, используя возможности электронных таблиц MS </w:t>
      </w:r>
      <w:proofErr w:type="spellStart"/>
      <w:r w:rsidRPr="00891650">
        <w:rPr>
          <w:sz w:val="28"/>
          <w:szCs w:val="28"/>
        </w:rPr>
        <w:t>Excel</w:t>
      </w:r>
      <w:proofErr w:type="spellEnd"/>
      <w:r w:rsidRPr="00891650">
        <w:rPr>
          <w:sz w:val="28"/>
          <w:szCs w:val="28"/>
        </w:rPr>
        <w:t xml:space="preserve">. </w:t>
      </w:r>
    </w:p>
    <w:bookmarkEnd w:id="1"/>
    <w:bookmarkEnd w:id="2"/>
    <w:p w:rsidR="00CD0CB5" w:rsidRDefault="00CD0CB5" w:rsidP="00CD0C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Pr="00CD0CB5">
        <w:rPr>
          <w:b/>
          <w:sz w:val="28"/>
          <w:szCs w:val="28"/>
        </w:rPr>
        <w:t>еоретический материал</w:t>
      </w:r>
    </w:p>
    <w:p w:rsidR="00CD0CB5" w:rsidRPr="00CD0CB5" w:rsidRDefault="00CD0CB5" w:rsidP="00CD0CB5">
      <w:pPr>
        <w:jc w:val="center"/>
        <w:rPr>
          <w:b/>
          <w:sz w:val="28"/>
          <w:szCs w:val="28"/>
        </w:rPr>
      </w:pP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Классификацией</w:t>
      </w:r>
      <w:r w:rsidRPr="00891650">
        <w:rPr>
          <w:sz w:val="28"/>
          <w:szCs w:val="28"/>
        </w:rPr>
        <w:t xml:space="preserve"> называется логическая операция, которая заключается в распределении элементов рассматриваемого множества по подмножествам (классам) на основании общего признака или группы признаков. Каждый объект классификации характеризуется рядом свойств. То свойство объекта, которое позволяет установить его сходство или различие с другими объектами классификации, называется признаком классификации.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Упорядоченное расположение классифицируемых элементов на основе установленных связей и зависимостей между их признаками представляет собой классификационную систему. 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Классификатор</w:t>
      </w:r>
      <w:r w:rsidRPr="00891650">
        <w:rPr>
          <w:sz w:val="28"/>
          <w:szCs w:val="28"/>
        </w:rPr>
        <w:t xml:space="preserve"> – систематизированный свод наименований и кодов классификационных группировок.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При любой классификации желательно, чтобы соблюдались следующие требования:</w:t>
      </w:r>
    </w:p>
    <w:p w:rsidR="00CD0CB5" w:rsidRPr="00891650" w:rsidRDefault="00CD0CB5" w:rsidP="00CD0CB5">
      <w:pPr>
        <w:numPr>
          <w:ilvl w:val="0"/>
          <w:numId w:val="1"/>
        </w:numPr>
        <w:spacing w:line="230" w:lineRule="auto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полнота охвата объектов рассматриваемой области;</w:t>
      </w:r>
    </w:p>
    <w:p w:rsidR="00CD0CB5" w:rsidRPr="00891650" w:rsidRDefault="00CD0CB5" w:rsidP="00CD0CB5">
      <w:pPr>
        <w:numPr>
          <w:ilvl w:val="0"/>
          <w:numId w:val="1"/>
        </w:numPr>
        <w:spacing w:line="230" w:lineRule="auto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однозначность реквизитов;</w:t>
      </w:r>
    </w:p>
    <w:p w:rsidR="00CD0CB5" w:rsidRPr="00891650" w:rsidRDefault="00CD0CB5" w:rsidP="00CD0CB5">
      <w:pPr>
        <w:numPr>
          <w:ilvl w:val="0"/>
          <w:numId w:val="1"/>
        </w:numPr>
        <w:spacing w:line="230" w:lineRule="auto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возможность включения новых объектов.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 любой стране разработаны и применяются государственные, отраслевые, региональные классификаторы. Так, например, классифицированы: отрасли промышленности, оборудование, профессии, единицы измерения, статьи затрат и т.д.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Существует несколько разновидностей классификаций: иерархическая, </w:t>
      </w:r>
      <w:proofErr w:type="spellStart"/>
      <w:r w:rsidRPr="00891650">
        <w:rPr>
          <w:sz w:val="28"/>
          <w:szCs w:val="28"/>
        </w:rPr>
        <w:t>фасетная</w:t>
      </w:r>
      <w:proofErr w:type="spellEnd"/>
      <w:r w:rsidRPr="00891650">
        <w:rPr>
          <w:sz w:val="28"/>
          <w:szCs w:val="28"/>
        </w:rPr>
        <w:t xml:space="preserve"> и дескрипторная.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Под иерархией понимается такое соотношение, когда один класс является подклассом другого, целиком объемлющего первый.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Если в классификации каждое множество высшего порядка содержит непересекающиеся между собой подмножества низшего порядка, то эта классификация называется иерархической. Иногда такая классификация называется линейной. Например, деление людей на мужчин и женщин. Исходное множество – «люди» делится на непересекающиеся между собой подмножества: «мужчины» и «женщины». Здесь основанием деления является пол человека.</w:t>
      </w:r>
    </w:p>
    <w:p w:rsidR="00CD0CB5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Иерархическая классификация строится следующим образом: берется исходное понятие (множество) и последовательно уменьшается его объем (последовательно разбивается на подмножества)</w:t>
      </w:r>
      <w:r>
        <w:rPr>
          <w:sz w:val="28"/>
          <w:szCs w:val="28"/>
        </w:rPr>
        <w:t xml:space="preserve"> в соответствии с рисунком 1.1</w:t>
      </w:r>
      <w:r w:rsidRPr="00891650">
        <w:rPr>
          <w:sz w:val="28"/>
          <w:szCs w:val="28"/>
        </w:rPr>
        <w:t xml:space="preserve">. </w:t>
      </w:r>
    </w:p>
    <w:p w:rsidR="00CD0CB5" w:rsidRDefault="00CD0CB5" w:rsidP="00CD0CB5">
      <w:pPr>
        <w:spacing w:line="230" w:lineRule="auto"/>
        <w:jc w:val="center"/>
      </w:pPr>
      <w:r>
        <w:object w:dxaOrig="9465" w:dyaOrig="4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5pt;height:247.5pt" o:ole="">
            <v:imagedata r:id="rId5" o:title=""/>
          </v:shape>
          <o:OLEObject Type="Embed" ProgID="Visio.Drawing.15" ShapeID="_x0000_i1025" DrawAspect="Content" ObjectID="_1725261317" r:id="rId6"/>
        </w:object>
      </w:r>
    </w:p>
    <w:p w:rsidR="00CD0CB5" w:rsidRDefault="00CD0CB5" w:rsidP="00CD0CB5">
      <w:pPr>
        <w:spacing w:line="230" w:lineRule="auto"/>
        <w:jc w:val="center"/>
      </w:pPr>
      <w:r>
        <w:t>Рисунок 1.1 – Пример иерархической классификации</w:t>
      </w:r>
    </w:p>
    <w:p w:rsidR="00CD0CB5" w:rsidRDefault="00CD0CB5" w:rsidP="00CD0CB5">
      <w:pPr>
        <w:spacing w:line="230" w:lineRule="auto"/>
        <w:jc w:val="both"/>
        <w:rPr>
          <w:sz w:val="28"/>
          <w:szCs w:val="28"/>
        </w:rPr>
      </w:pP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Под объемом понятия понимается множество предметов, каждый из которых обладает всеми признаками, составляющими содержание данного понятия 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 иерархической системе классификации из-за жесткой структуры особое внимание следует уделить выбору классификационных признаков.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  <w:r w:rsidRPr="002171B6">
        <w:rPr>
          <w:i/>
          <w:sz w:val="28"/>
          <w:szCs w:val="28"/>
        </w:rPr>
        <w:t>Пример</w:t>
      </w:r>
      <w:r w:rsidRPr="00891650">
        <w:rPr>
          <w:sz w:val="28"/>
          <w:szCs w:val="28"/>
        </w:rPr>
        <w:t>. Создать иерархическую систему классификации для информационного объекта «Верхняя одежда», которая позволит классифицировать информацию об объекте по следующим классификационным признакам: вид, тип и материал изготовления. Сведем основные признаки в таблицу №1.</w:t>
      </w:r>
      <w:r>
        <w:rPr>
          <w:sz w:val="28"/>
          <w:szCs w:val="28"/>
        </w:rPr>
        <w:t>1.</w:t>
      </w:r>
    </w:p>
    <w:p w:rsidR="00CD0CB5" w:rsidRPr="00891650" w:rsidRDefault="00CD0CB5" w:rsidP="00CD0CB5">
      <w:pPr>
        <w:spacing w:line="230" w:lineRule="auto"/>
        <w:ind w:firstLine="709"/>
        <w:jc w:val="both"/>
        <w:rPr>
          <w:sz w:val="28"/>
          <w:szCs w:val="28"/>
        </w:rPr>
      </w:pPr>
    </w:p>
    <w:p w:rsidR="00CD0CB5" w:rsidRPr="00891650" w:rsidRDefault="00CD0CB5" w:rsidP="00CD0CB5">
      <w:pPr>
        <w:spacing w:line="230" w:lineRule="auto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 №1</w:t>
      </w:r>
      <w:r>
        <w:rPr>
          <w:sz w:val="28"/>
          <w:szCs w:val="28"/>
        </w:rPr>
        <w:t>.1</w:t>
      </w:r>
      <w:r w:rsidRPr="00891650">
        <w:rPr>
          <w:sz w:val="28"/>
          <w:szCs w:val="28"/>
        </w:rPr>
        <w:t xml:space="preserve"> – Значения признаков классификации верхней одежды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32"/>
        <w:gridCol w:w="3438"/>
        <w:gridCol w:w="3969"/>
      </w:tblGrid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jc w:val="center"/>
            </w:pPr>
            <w:r w:rsidRPr="00F37385">
              <w:t>Признак</w:t>
            </w:r>
          </w:p>
        </w:tc>
        <w:tc>
          <w:tcPr>
            <w:tcW w:w="3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ind w:hanging="35"/>
              <w:jc w:val="center"/>
            </w:pPr>
            <w:r w:rsidRPr="00F37385">
              <w:t>Уровень классификации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jc w:val="center"/>
            </w:pPr>
            <w:bookmarkStart w:id="3" w:name="_Toc517072134"/>
            <w:r w:rsidRPr="00F37385">
              <w:t>Значения признака</w:t>
            </w:r>
            <w:bookmarkEnd w:id="3"/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rPr>
          <w:cantSplit/>
          <w:trHeight w:val="56"/>
        </w:trPr>
        <w:tc>
          <w:tcPr>
            <w:tcW w:w="22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ind w:firstLine="284"/>
              <w:jc w:val="both"/>
            </w:pPr>
            <w:r w:rsidRPr="00F37385">
              <w:t>Вид</w:t>
            </w:r>
          </w:p>
        </w:tc>
        <w:tc>
          <w:tcPr>
            <w:tcW w:w="34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jc w:val="center"/>
            </w:pPr>
            <w:r w:rsidRPr="00F37385">
              <w:t>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Пальто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Шуба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Куртка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Плащ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rPr>
          <w:cantSplit/>
          <w:trHeight w:val="56"/>
        </w:trPr>
        <w:tc>
          <w:tcPr>
            <w:tcW w:w="22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ind w:firstLine="284"/>
              <w:jc w:val="both"/>
            </w:pPr>
            <w:r w:rsidRPr="00F37385">
              <w:t>Тип</w:t>
            </w:r>
          </w:p>
        </w:tc>
        <w:tc>
          <w:tcPr>
            <w:tcW w:w="34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jc w:val="center"/>
            </w:pPr>
            <w:r w:rsidRPr="00F37385">
              <w:t>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Длинное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Короткое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rPr>
          <w:cantSplit/>
          <w:trHeight w:val="56"/>
        </w:trPr>
        <w:tc>
          <w:tcPr>
            <w:tcW w:w="223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ind w:firstLine="284"/>
              <w:jc w:val="both"/>
            </w:pPr>
            <w:r w:rsidRPr="00F37385">
              <w:t>Материал</w:t>
            </w:r>
          </w:p>
        </w:tc>
        <w:tc>
          <w:tcPr>
            <w:tcW w:w="34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0CB5" w:rsidRPr="00F37385" w:rsidRDefault="00CD0CB5" w:rsidP="0040417D">
            <w:pPr>
              <w:jc w:val="center"/>
            </w:pPr>
            <w:r w:rsidRPr="00F37385">
              <w:t>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Драп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Кашемир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Шерсть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Натуральный мех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Искусственный мех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Кожа</w:t>
            </w:r>
          </w:p>
          <w:p w:rsidR="00CD0CB5" w:rsidRPr="00F37385" w:rsidRDefault="00CD0CB5" w:rsidP="0040417D">
            <w:pPr>
              <w:numPr>
                <w:ilvl w:val="0"/>
                <w:numId w:val="2"/>
              </w:numPr>
            </w:pPr>
            <w:r w:rsidRPr="00F37385">
              <w:t>Ткань</w:t>
            </w:r>
          </w:p>
        </w:tc>
      </w:tr>
    </w:tbl>
    <w:p w:rsidR="00CD0CB5" w:rsidRDefault="00CD0CB5" w:rsidP="00CD0CB5">
      <w:pPr>
        <w:ind w:firstLine="709"/>
        <w:jc w:val="both"/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proofErr w:type="spellStart"/>
      <w:r w:rsidRPr="00891650">
        <w:rPr>
          <w:i/>
          <w:sz w:val="28"/>
          <w:szCs w:val="28"/>
        </w:rPr>
        <w:t>Фасетная</w:t>
      </w:r>
      <w:proofErr w:type="spellEnd"/>
      <w:r w:rsidRPr="00891650">
        <w:rPr>
          <w:i/>
          <w:sz w:val="28"/>
          <w:szCs w:val="28"/>
        </w:rPr>
        <w:t xml:space="preserve"> система классификации</w:t>
      </w:r>
      <w:r w:rsidRPr="00891650">
        <w:rPr>
          <w:sz w:val="28"/>
          <w:szCs w:val="28"/>
        </w:rPr>
        <w:t xml:space="preserve">, в отличие от иерархической, позволяет выбирать признаки классификации независимо как друг от друга, </w:t>
      </w:r>
      <w:r w:rsidRPr="00891650">
        <w:rPr>
          <w:sz w:val="28"/>
          <w:szCs w:val="28"/>
        </w:rPr>
        <w:lastRenderedPageBreak/>
        <w:t xml:space="preserve">так и от семантического содержания классифицируемого объекта. Признаки классификации называются </w:t>
      </w:r>
      <w:r w:rsidRPr="00A90AD1">
        <w:rPr>
          <w:i/>
          <w:sz w:val="28"/>
          <w:szCs w:val="28"/>
        </w:rPr>
        <w:t>фасетами</w:t>
      </w:r>
      <w:r w:rsidRPr="00891650">
        <w:rPr>
          <w:sz w:val="28"/>
          <w:szCs w:val="28"/>
        </w:rPr>
        <w:t xml:space="preserve"> (</w:t>
      </w:r>
      <w:proofErr w:type="spellStart"/>
      <w:r w:rsidRPr="00891650">
        <w:rPr>
          <w:sz w:val="28"/>
          <w:szCs w:val="28"/>
        </w:rPr>
        <w:t>facet</w:t>
      </w:r>
      <w:proofErr w:type="spellEnd"/>
      <w:r w:rsidRPr="00891650">
        <w:rPr>
          <w:sz w:val="28"/>
          <w:szCs w:val="28"/>
        </w:rPr>
        <w:t xml:space="preserve"> – рамка). Каждый фасет содержит совокупность однородных значений данного классификационного признака. Причем значения в фасете могут располагаться в произвольном порядке, хотя предпочтительнее их упорядочение.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proofErr w:type="spellStart"/>
      <w:r w:rsidRPr="00891650">
        <w:rPr>
          <w:sz w:val="28"/>
          <w:szCs w:val="28"/>
        </w:rPr>
        <w:t>Фасетный</w:t>
      </w:r>
      <w:proofErr w:type="spellEnd"/>
      <w:r w:rsidRPr="00891650">
        <w:rPr>
          <w:sz w:val="28"/>
          <w:szCs w:val="28"/>
        </w:rPr>
        <w:t xml:space="preserve"> можно понимать и как «отдельный», то есть каждый признак объекта (фасет) рассматривается индивидуально, а не в связи с остальными признаками. В основе </w:t>
      </w:r>
      <w:proofErr w:type="spellStart"/>
      <w:r w:rsidRPr="00891650">
        <w:rPr>
          <w:sz w:val="28"/>
          <w:szCs w:val="28"/>
        </w:rPr>
        <w:t>фасетной</w:t>
      </w:r>
      <w:proofErr w:type="spellEnd"/>
      <w:r w:rsidRPr="00891650">
        <w:rPr>
          <w:sz w:val="28"/>
          <w:szCs w:val="28"/>
        </w:rPr>
        <w:t xml:space="preserve"> классификации лежит </w:t>
      </w:r>
      <w:proofErr w:type="spellStart"/>
      <w:r w:rsidRPr="00891650">
        <w:rPr>
          <w:sz w:val="28"/>
          <w:szCs w:val="28"/>
        </w:rPr>
        <w:t>фасетный</w:t>
      </w:r>
      <w:proofErr w:type="spellEnd"/>
      <w:r w:rsidRPr="00891650">
        <w:rPr>
          <w:sz w:val="28"/>
          <w:szCs w:val="28"/>
        </w:rPr>
        <w:t xml:space="preserve"> анализ. Анализируются характерные признаки объектов классификации и выявляются основные категории свойств предметов. Фасеты в свою очередь могут быть разделены на </w:t>
      </w:r>
      <w:proofErr w:type="spellStart"/>
      <w:r w:rsidRPr="00891650">
        <w:rPr>
          <w:sz w:val="28"/>
          <w:szCs w:val="28"/>
        </w:rPr>
        <w:t>субфасеты</w:t>
      </w:r>
      <w:proofErr w:type="spellEnd"/>
      <w:r w:rsidRPr="00891650">
        <w:rPr>
          <w:sz w:val="28"/>
          <w:szCs w:val="28"/>
        </w:rPr>
        <w:t xml:space="preserve"> и т.п. до необходимой степени детализации.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A10AF0">
        <w:rPr>
          <w:i/>
          <w:sz w:val="28"/>
          <w:szCs w:val="28"/>
        </w:rPr>
        <w:t>Пример.</w:t>
      </w:r>
      <w:r>
        <w:rPr>
          <w:sz w:val="28"/>
          <w:szCs w:val="28"/>
        </w:rPr>
        <w:t xml:space="preserve"> Фасет одежды</w:t>
      </w:r>
      <w:r w:rsidRPr="00891650">
        <w:rPr>
          <w:sz w:val="28"/>
          <w:szCs w:val="28"/>
        </w:rPr>
        <w:t xml:space="preserve"> содержит значения мужская, женская, детская. В свою очередь каждую группу можно разбить на зимнюю, летнюю, демисезонную. Каждую подгруппу можно разбить по размеру, цвету и т.д.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После того как все характерные признаки выявлены, их необходимо упорядочить, то есть зафиксировать порядок перечисления этих признаков в ходе описания объекта исходного множества. Схема фиксированной последовательности расположения фасетов в классификации называется </w:t>
      </w:r>
      <w:proofErr w:type="spellStart"/>
      <w:r w:rsidRPr="00A90AD1">
        <w:rPr>
          <w:i/>
          <w:sz w:val="28"/>
          <w:szCs w:val="28"/>
        </w:rPr>
        <w:t>фасетной</w:t>
      </w:r>
      <w:proofErr w:type="spellEnd"/>
      <w:r w:rsidRPr="00A90AD1">
        <w:rPr>
          <w:i/>
          <w:sz w:val="28"/>
          <w:szCs w:val="28"/>
        </w:rPr>
        <w:t xml:space="preserve"> формулой</w:t>
      </w:r>
      <w:r w:rsidRPr="00891650">
        <w:rPr>
          <w:sz w:val="28"/>
          <w:szCs w:val="28"/>
        </w:rPr>
        <w:t>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Схема построения </w:t>
      </w:r>
      <w:proofErr w:type="spellStart"/>
      <w:r w:rsidRPr="00891650">
        <w:rPr>
          <w:sz w:val="28"/>
          <w:szCs w:val="28"/>
        </w:rPr>
        <w:t>фасетной</w:t>
      </w:r>
      <w:proofErr w:type="spellEnd"/>
      <w:r w:rsidRPr="00891650">
        <w:rPr>
          <w:sz w:val="28"/>
          <w:szCs w:val="28"/>
        </w:rPr>
        <w:t xml:space="preserve"> системы классификации в виде таблицы отображена </w:t>
      </w:r>
      <w:r>
        <w:rPr>
          <w:sz w:val="28"/>
          <w:szCs w:val="28"/>
        </w:rPr>
        <w:t>на рисунке 1.1</w:t>
      </w:r>
      <w:r w:rsidRPr="00891650">
        <w:rPr>
          <w:sz w:val="28"/>
          <w:szCs w:val="28"/>
        </w:rPr>
        <w:t xml:space="preserve">. Названия столбцов соответствуют выделенным классификационным признакам (фасетам), обозначенным Ф1, Ф2, …, </w:t>
      </w:r>
      <w:proofErr w:type="spellStart"/>
      <w:r w:rsidRPr="00891650">
        <w:rPr>
          <w:sz w:val="28"/>
          <w:szCs w:val="28"/>
        </w:rPr>
        <w:t>Фi</w:t>
      </w:r>
      <w:proofErr w:type="spellEnd"/>
      <w:r w:rsidRPr="00891650">
        <w:rPr>
          <w:sz w:val="28"/>
          <w:szCs w:val="28"/>
        </w:rPr>
        <w:t xml:space="preserve">, …, </w:t>
      </w:r>
      <w:proofErr w:type="spellStart"/>
      <w:r w:rsidRPr="00891650">
        <w:rPr>
          <w:sz w:val="28"/>
          <w:szCs w:val="28"/>
        </w:rPr>
        <w:t>Фn</w:t>
      </w:r>
      <w:proofErr w:type="spellEnd"/>
      <w:r w:rsidRPr="00891650">
        <w:rPr>
          <w:sz w:val="28"/>
          <w:szCs w:val="28"/>
        </w:rPr>
        <w:t>. Например, цвет, размер одежды, вес и т.д. Произведена нумерация строк таблицы. В каждой клетке таблицы хранится конкретное значение фасета.</w:t>
      </w:r>
    </w:p>
    <w:p w:rsidR="00CD0CB5" w:rsidRDefault="00CD0CB5" w:rsidP="00CD0CB5">
      <w:pPr>
        <w:pStyle w:val="a3"/>
        <w:ind w:left="0"/>
        <w:jc w:val="center"/>
      </w:pPr>
      <w:bookmarkStart w:id="4" w:name="_Toc517072136"/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1013460</wp:posOffset>
            </wp:positionH>
            <wp:positionV relativeFrom="paragraph">
              <wp:posOffset>123190</wp:posOffset>
            </wp:positionV>
            <wp:extent cx="4248150" cy="22098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</w:t>
      </w:r>
      <w:r>
        <w:rPr>
          <w:lang w:val="ru-RU"/>
        </w:rPr>
        <w:t>.2</w:t>
      </w:r>
      <w:r>
        <w:t xml:space="preserve"> – </w:t>
      </w:r>
      <w:proofErr w:type="spellStart"/>
      <w:r>
        <w:t>Фасетная</w:t>
      </w:r>
      <w:proofErr w:type="spellEnd"/>
      <w:r>
        <w:t xml:space="preserve"> система классификации</w:t>
      </w:r>
      <w:bookmarkEnd w:id="4"/>
    </w:p>
    <w:p w:rsidR="00CD0CB5" w:rsidRDefault="00CD0CB5" w:rsidP="00CD0CB5">
      <w:pPr>
        <w:pStyle w:val="a3"/>
        <w:ind w:left="0"/>
        <w:jc w:val="center"/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C936D3">
        <w:rPr>
          <w:i/>
          <w:sz w:val="28"/>
          <w:szCs w:val="28"/>
        </w:rPr>
        <w:t>Пример</w:t>
      </w:r>
      <w:r w:rsidRPr="00891650">
        <w:rPr>
          <w:sz w:val="28"/>
          <w:szCs w:val="28"/>
        </w:rPr>
        <w:t xml:space="preserve">. Разработать </w:t>
      </w:r>
      <w:proofErr w:type="spellStart"/>
      <w:r w:rsidRPr="00891650">
        <w:rPr>
          <w:sz w:val="28"/>
          <w:szCs w:val="28"/>
        </w:rPr>
        <w:t>фасетную</w:t>
      </w:r>
      <w:proofErr w:type="spellEnd"/>
      <w:r w:rsidRPr="00891650">
        <w:rPr>
          <w:sz w:val="28"/>
          <w:szCs w:val="28"/>
        </w:rPr>
        <w:t xml:space="preserve"> систему классификации верхней одежды с учетом сезонности.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Сгруппируем и представим в виде таблицы все классификационные признаки по фасетам (таблица №</w:t>
      </w:r>
      <w:r>
        <w:rPr>
          <w:sz w:val="28"/>
          <w:szCs w:val="28"/>
        </w:rPr>
        <w:t>1.</w:t>
      </w:r>
      <w:r w:rsidRPr="00891650">
        <w:rPr>
          <w:sz w:val="28"/>
          <w:szCs w:val="28"/>
        </w:rPr>
        <w:t>2).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91650">
        <w:rPr>
          <w:sz w:val="28"/>
          <w:szCs w:val="28"/>
        </w:rPr>
        <w:t>фасет вид одежды с четырьмя видами;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91650">
        <w:rPr>
          <w:sz w:val="28"/>
          <w:szCs w:val="28"/>
        </w:rPr>
        <w:t>фасет тип с двумя типами исполнения;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91650">
        <w:rPr>
          <w:sz w:val="28"/>
          <w:szCs w:val="28"/>
        </w:rPr>
        <w:t>фасет материал с семью наименованиями материала;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Pr="00891650">
        <w:rPr>
          <w:sz w:val="28"/>
          <w:szCs w:val="28"/>
        </w:rPr>
        <w:t>фасет сезонност</w:t>
      </w:r>
      <w:r>
        <w:rPr>
          <w:sz w:val="28"/>
          <w:szCs w:val="28"/>
        </w:rPr>
        <w:t>ь с двумя обозначениями сезонов.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Структурную формулу любого класса можно представить в виде: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proofErr w:type="spellStart"/>
      <w:r w:rsidRPr="00891650">
        <w:rPr>
          <w:sz w:val="28"/>
          <w:szCs w:val="28"/>
        </w:rPr>
        <w:t>Ks</w:t>
      </w:r>
      <w:proofErr w:type="spellEnd"/>
      <w:proofErr w:type="gramStart"/>
      <w:r w:rsidRPr="00891650">
        <w:rPr>
          <w:sz w:val="28"/>
          <w:szCs w:val="28"/>
        </w:rPr>
        <w:t>=(</w:t>
      </w:r>
      <w:proofErr w:type="gramEnd"/>
      <w:r w:rsidRPr="00891650">
        <w:rPr>
          <w:sz w:val="28"/>
          <w:szCs w:val="28"/>
        </w:rPr>
        <w:t>вид одежды, тип, материал, сезонность).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Присваивая конкретные значения каждому фасету, получим следующие классы: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К1</w:t>
      </w:r>
      <w:proofErr w:type="gramStart"/>
      <w:r w:rsidRPr="00891650">
        <w:rPr>
          <w:sz w:val="28"/>
          <w:szCs w:val="28"/>
        </w:rPr>
        <w:t>=(</w:t>
      </w:r>
      <w:proofErr w:type="gramEnd"/>
      <w:r w:rsidRPr="00891650">
        <w:rPr>
          <w:sz w:val="28"/>
          <w:szCs w:val="28"/>
        </w:rPr>
        <w:t>куртка, короткая, кожа, демисезонная);</w:t>
      </w:r>
    </w:p>
    <w:p w:rsidR="00CD0CB5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K2</w:t>
      </w:r>
      <w:proofErr w:type="gramStart"/>
      <w:r w:rsidRPr="00891650">
        <w:rPr>
          <w:sz w:val="28"/>
          <w:szCs w:val="28"/>
        </w:rPr>
        <w:t>=(</w:t>
      </w:r>
      <w:proofErr w:type="gramEnd"/>
      <w:r w:rsidRPr="00891650">
        <w:rPr>
          <w:sz w:val="28"/>
          <w:szCs w:val="28"/>
        </w:rPr>
        <w:t>шуба, длинная, искусственный мех, зимняя) и т.д.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</w:p>
    <w:p w:rsidR="00CD0CB5" w:rsidRPr="00891650" w:rsidRDefault="00CD0CB5" w:rsidP="00CD0CB5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 №</w:t>
      </w:r>
      <w:r>
        <w:rPr>
          <w:sz w:val="28"/>
          <w:szCs w:val="28"/>
        </w:rPr>
        <w:t>1.</w:t>
      </w:r>
      <w:r w:rsidRPr="00891650">
        <w:rPr>
          <w:sz w:val="28"/>
          <w:szCs w:val="28"/>
        </w:rPr>
        <w:t xml:space="preserve">2 – </w:t>
      </w:r>
      <w:proofErr w:type="spellStart"/>
      <w:r w:rsidRPr="00891650">
        <w:rPr>
          <w:sz w:val="28"/>
          <w:szCs w:val="28"/>
        </w:rPr>
        <w:t>Фасетная</w:t>
      </w:r>
      <w:proofErr w:type="spellEnd"/>
      <w:r w:rsidRPr="00891650">
        <w:rPr>
          <w:sz w:val="28"/>
          <w:szCs w:val="28"/>
        </w:rPr>
        <w:t xml:space="preserve"> система классификации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1985"/>
        <w:gridCol w:w="2551"/>
        <w:gridCol w:w="2268"/>
      </w:tblGrid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№ п/п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  <w:r w:rsidRPr="00F37385">
              <w:t>Вид</w:t>
            </w: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  <w:r w:rsidRPr="00F37385">
              <w:t>Тип</w:t>
            </w: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Материал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  <w:r w:rsidRPr="00F37385">
              <w:t>Сезонность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1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  <w:r w:rsidRPr="00F37385">
              <w:t>Пальто</w:t>
            </w: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  <w:r w:rsidRPr="00F37385">
              <w:t>Длинная</w:t>
            </w: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Драп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  <w:r w:rsidRPr="00F37385">
              <w:t>Зимнее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2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  <w:r w:rsidRPr="00F37385">
              <w:t>Шуба</w:t>
            </w: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  <w:r w:rsidRPr="00F37385">
              <w:t>Короткая</w:t>
            </w: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Кашемир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  <w:r w:rsidRPr="00F37385">
              <w:t>Демисезонное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3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  <w:r w:rsidRPr="00F37385">
              <w:t>Плащ</w:t>
            </w: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Шерсть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4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  <w:r w:rsidRPr="00F37385">
              <w:t>Куртка</w:t>
            </w: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Натуральный мех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5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Искусственный мех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6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Кожа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CD0CB5" w:rsidRPr="00F37385" w:rsidRDefault="00CD0CB5" w:rsidP="0040417D">
            <w:pPr>
              <w:jc w:val="center"/>
            </w:pPr>
            <w:r w:rsidRPr="00F37385">
              <w:t>7</w:t>
            </w:r>
          </w:p>
        </w:tc>
        <w:tc>
          <w:tcPr>
            <w:tcW w:w="1842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1985" w:type="dxa"/>
          </w:tcPr>
          <w:p w:rsidR="00CD0CB5" w:rsidRPr="00F37385" w:rsidRDefault="00CD0CB5" w:rsidP="0040417D">
            <w:pPr>
              <w:jc w:val="both"/>
            </w:pPr>
          </w:p>
        </w:tc>
        <w:tc>
          <w:tcPr>
            <w:tcW w:w="2551" w:type="dxa"/>
          </w:tcPr>
          <w:p w:rsidR="00CD0CB5" w:rsidRPr="00F37385" w:rsidRDefault="00CD0CB5" w:rsidP="0040417D">
            <w:pPr>
              <w:jc w:val="both"/>
            </w:pPr>
            <w:r w:rsidRPr="00F37385">
              <w:t>Ткань</w:t>
            </w:r>
          </w:p>
        </w:tc>
        <w:tc>
          <w:tcPr>
            <w:tcW w:w="2268" w:type="dxa"/>
          </w:tcPr>
          <w:p w:rsidR="00CD0CB5" w:rsidRPr="00F37385" w:rsidRDefault="00CD0CB5" w:rsidP="0040417D">
            <w:pPr>
              <w:jc w:val="both"/>
            </w:pPr>
          </w:p>
        </w:tc>
      </w:tr>
    </w:tbl>
    <w:p w:rsidR="00CD0CB5" w:rsidRDefault="00CD0CB5" w:rsidP="00CD0CB5">
      <w:pPr>
        <w:ind w:firstLine="709"/>
        <w:jc w:val="both"/>
        <w:rPr>
          <w:sz w:val="28"/>
          <w:szCs w:val="28"/>
        </w:rPr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Для организации поиска информации, для ведения тезаурусов (словарей) эффективно используется дескрипторная (описательная) система классификации, язык которой приближается к естественному языку описания информационных объектов. Особенно широко она используется в библиотечной системе поиска.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Суть дескрипторного метода классификации заключается в следующем: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91650">
        <w:rPr>
          <w:sz w:val="28"/>
          <w:szCs w:val="28"/>
        </w:rPr>
        <w:t xml:space="preserve"> отбирается совокупность ключевых слов или словосочетаний, описывающих определенную предметную область или совокупность однородных объектов. Причем среди ключевых слов могут находиться синонимы;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91650">
        <w:rPr>
          <w:sz w:val="28"/>
          <w:szCs w:val="28"/>
        </w:rPr>
        <w:t xml:space="preserve"> выбранные ключевые слова и словосочетания подвергаются нормализации, т.е. из совокупности синонимов выбирается один или несколько наиболее </w:t>
      </w:r>
      <w:proofErr w:type="spellStart"/>
      <w:r w:rsidRPr="00891650">
        <w:rPr>
          <w:sz w:val="28"/>
          <w:szCs w:val="28"/>
        </w:rPr>
        <w:t>употребимых</w:t>
      </w:r>
      <w:proofErr w:type="spellEnd"/>
      <w:r w:rsidRPr="00891650">
        <w:rPr>
          <w:sz w:val="28"/>
          <w:szCs w:val="28"/>
        </w:rPr>
        <w:t>;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91650">
        <w:rPr>
          <w:sz w:val="28"/>
          <w:szCs w:val="28"/>
        </w:rPr>
        <w:t xml:space="preserve"> создается словарь дескрипторов, т.е. словарь ключевых слов и словосочетаний, отобранных в результате процедуры нормализации.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9D70E5">
        <w:rPr>
          <w:i/>
          <w:sz w:val="28"/>
          <w:szCs w:val="28"/>
        </w:rPr>
        <w:t>Пример</w:t>
      </w:r>
      <w:r w:rsidRPr="00891650">
        <w:rPr>
          <w:sz w:val="28"/>
          <w:szCs w:val="28"/>
        </w:rPr>
        <w:t xml:space="preserve">. В качестве объекта классификации рассматривается успеваемость студентов. Ключевыми словами могут быть выбраны: оценка, экзамен, зачет, преподаватель, студент, семестр, название предмета. Здесь нет синонимов, и поэтому указанные ключевые слова можно использовать как словарь дескрипторов. В качестве предметной области выбирается учебная деятельность в высшем учебном заведении. Ключевыми словами могут быть выбраны: студент, обучаемый, учащийся, преподаватель, учитель, педагог, лектор, ассистент, доцент, профессор, коллега, факультет, подразделение университета, аудитория, комната, лекция, практическое занятие, занятие и т.д. Среди указанных ключевых слов встречаются синонимы, </w:t>
      </w:r>
      <w:proofErr w:type="gramStart"/>
      <w:r w:rsidRPr="00891650">
        <w:rPr>
          <w:sz w:val="28"/>
          <w:szCs w:val="28"/>
        </w:rPr>
        <w:t>например</w:t>
      </w:r>
      <w:proofErr w:type="gramEnd"/>
      <w:r w:rsidRPr="00891650">
        <w:rPr>
          <w:sz w:val="28"/>
          <w:szCs w:val="28"/>
        </w:rPr>
        <w:t xml:space="preserve">: студент, обучаемый, учащийся; преподаватель, учитель, педагог; факультет, подразделение университета и т.д. После нормализации словарь дескрипторов </w:t>
      </w:r>
      <w:r w:rsidRPr="00891650">
        <w:rPr>
          <w:sz w:val="28"/>
          <w:szCs w:val="28"/>
        </w:rPr>
        <w:lastRenderedPageBreak/>
        <w:t>будет состоять из следующих слов: студент, преподаватель, лектор, ассистент, доцент, профессор, факультет, аудитория, лекция, практическое занятие и т.д.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Под </w:t>
      </w:r>
      <w:r w:rsidRPr="00891650">
        <w:rPr>
          <w:i/>
          <w:sz w:val="28"/>
          <w:szCs w:val="28"/>
        </w:rPr>
        <w:t>кодированием</w:t>
      </w:r>
      <w:r w:rsidRPr="00891650">
        <w:rPr>
          <w:sz w:val="28"/>
          <w:szCs w:val="28"/>
        </w:rPr>
        <w:t xml:space="preserve"> понимается процесс присвоения условных обознач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ний названиям (признакам) объектов. Цель кодирования – устранение неопред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 xml:space="preserve">ленности и представление информации в более компактной форме для обработки </w:t>
      </w:r>
      <w:proofErr w:type="gramStart"/>
      <w:r w:rsidRPr="00891650">
        <w:rPr>
          <w:sz w:val="28"/>
          <w:szCs w:val="28"/>
        </w:rPr>
        <w:t>на  ЭВМ</w:t>
      </w:r>
      <w:proofErr w:type="gramEnd"/>
      <w:r w:rsidRPr="00891650">
        <w:rPr>
          <w:sz w:val="28"/>
          <w:szCs w:val="28"/>
        </w:rPr>
        <w:t>. Система кодирования – совокупность правил кодового обознач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ния объектов. Каждый код в своей номенклатуре должен быть единственным для конкретной позиции.</w:t>
      </w:r>
    </w:p>
    <w:p w:rsidR="00CD0CB5" w:rsidRPr="00891650" w:rsidRDefault="00CD0CB5" w:rsidP="00CD0CB5">
      <w:pPr>
        <w:ind w:firstLine="709"/>
        <w:jc w:val="both"/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Порядковый метод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Порядковый метод кодирования наиболее простой. Суть его заключается в том, что позиции кодируемой номенклатуры обозначаются порядковыми номерами. Предварительной классификации при этом не требуется. Расположение позиций номенклатуры для их кодирования может проводиться в любом порядке: хронологическом, алфавитном и др.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Серийно-порядковый</w:t>
      </w:r>
      <w:r w:rsidRPr="00891650">
        <w:rPr>
          <w:sz w:val="28"/>
          <w:szCs w:val="28"/>
        </w:rPr>
        <w:t xml:space="preserve"> метод отличается от порядкового тем, что номенклатура кодируемых объектов предварительно разбивается на подмножества. Эти подмножества состоят, как правило, из элементов, обладающих общим свойством. Элементы каждого подмножества кодируются порядковыми номерами в пределах отведенной для него серии номеров. По своей сути серийно-порядковая система является смешанной: классифицирующей и идентифицирующей. Применяется тогда, когда количество подмножеств невелико.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Пример. Все студенты одного факультета разбиваются на учебные группы (в данной терминологии – серии), для которых используется порядковая нумерация. Внутри каждой группы производится упорядочение фамилий студентов по алфавиту, и каждому студенту присваивается номер.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В каждой серии обычно предусматриваются резервные номера (на случай появления новых позиций), которые могут располагаться в любом месте серии.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9D70E5">
        <w:rPr>
          <w:i/>
          <w:sz w:val="28"/>
          <w:szCs w:val="28"/>
        </w:rPr>
        <w:t>Пример</w:t>
      </w:r>
      <w:r w:rsidRPr="00891650">
        <w:rPr>
          <w:sz w:val="28"/>
          <w:szCs w:val="28"/>
        </w:rPr>
        <w:t>. Закодируем оборудование ателье по пошиву одежды.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В приведенном на этом примере коде серия номеров 01-19 обозначает мебель (07-19 – резервные коды), серия 20-39 обозначает оборудование (26-39 – резервные коды), 40-59 обозначает инструменты (45-59 – резервные коды), а 60-99 – материалы (65-99 – резервные коды). </w:t>
      </w:r>
    </w:p>
    <w:p w:rsidR="00CD0CB5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Комбинированные</w:t>
      </w:r>
      <w:r w:rsidRPr="00891650">
        <w:rPr>
          <w:sz w:val="28"/>
          <w:szCs w:val="28"/>
        </w:rPr>
        <w:t xml:space="preserve"> методы кодирования представляют собой синтез вышеописанных методов кодирования. Они используются для кодирования больших номенклатур объектов, которые можно группировать по нескольким соподчиненным или независимым признакам.</w:t>
      </w:r>
    </w:p>
    <w:p w:rsidR="00CD0CB5" w:rsidRDefault="00CD0CB5" w:rsidP="00CD0CB5">
      <w:pPr>
        <w:ind w:firstLine="709"/>
        <w:jc w:val="both"/>
        <w:rPr>
          <w:sz w:val="28"/>
          <w:szCs w:val="28"/>
        </w:rPr>
      </w:pPr>
    </w:p>
    <w:p w:rsidR="00CD0CB5" w:rsidRPr="00CD0CB5" w:rsidRDefault="00CD0CB5" w:rsidP="00CD0CB5">
      <w:pPr>
        <w:pStyle w:val="1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0CB5">
        <w:rPr>
          <w:rFonts w:ascii="Times New Roman" w:hAnsi="Times New Roman" w:cs="Times New Roman"/>
          <w:b/>
          <w:sz w:val="28"/>
          <w:szCs w:val="28"/>
          <w:lang w:val="ru-RU"/>
        </w:rPr>
        <w:t>Порядок выполнения работы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Прежде чем составлять кодификатор, необходимо классифицировать множество возможных изделий. Для этого нужно выбрать необходимый перечень признаков, по которым будем делить исходное множество на подмножества и определимся со способом классификации.</w:t>
      </w:r>
    </w:p>
    <w:p w:rsidR="00CD0CB5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Признаки классификации представлены в таблице № </w:t>
      </w:r>
      <w:r>
        <w:rPr>
          <w:sz w:val="28"/>
          <w:szCs w:val="28"/>
        </w:rPr>
        <w:t>1.</w:t>
      </w:r>
      <w:r w:rsidRPr="00891650">
        <w:rPr>
          <w:sz w:val="28"/>
          <w:szCs w:val="28"/>
        </w:rPr>
        <w:t>3.</w:t>
      </w:r>
    </w:p>
    <w:p w:rsidR="00CD0CB5" w:rsidRDefault="00CD0CB5" w:rsidP="00CD0CB5">
      <w:pPr>
        <w:ind w:firstLine="709"/>
        <w:jc w:val="both"/>
        <w:rPr>
          <w:sz w:val="28"/>
          <w:szCs w:val="28"/>
        </w:rPr>
      </w:pPr>
    </w:p>
    <w:p w:rsidR="00CD0CB5" w:rsidRPr="00891650" w:rsidRDefault="00CD0CB5" w:rsidP="00CD0CB5">
      <w:pPr>
        <w:spacing w:line="230" w:lineRule="auto"/>
        <w:jc w:val="both"/>
        <w:rPr>
          <w:sz w:val="28"/>
          <w:szCs w:val="28"/>
        </w:rPr>
      </w:pPr>
      <w:r w:rsidRPr="00947CF7">
        <w:rPr>
          <w:sz w:val="28"/>
          <w:szCs w:val="28"/>
        </w:rPr>
        <w:t>Таблица №</w:t>
      </w:r>
      <w:r>
        <w:rPr>
          <w:sz w:val="28"/>
          <w:szCs w:val="28"/>
        </w:rPr>
        <w:t>1.</w:t>
      </w:r>
      <w:r w:rsidRPr="00947CF7">
        <w:rPr>
          <w:sz w:val="28"/>
          <w:szCs w:val="28"/>
        </w:rPr>
        <w:t>3</w:t>
      </w:r>
      <w:r w:rsidRPr="00891650">
        <w:rPr>
          <w:sz w:val="28"/>
          <w:szCs w:val="28"/>
        </w:rPr>
        <w:t xml:space="preserve"> – Признаки классификации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5811"/>
      </w:tblGrid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№ п/п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ind w:left="-108"/>
              <w:jc w:val="center"/>
            </w:pPr>
            <w:r w:rsidRPr="00F37385">
              <w:t>Признак классификации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Расшифровка признака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1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Пол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Половой признак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2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Тип изделия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ind w:right="-108"/>
              <w:jc w:val="both"/>
            </w:pPr>
            <w:r w:rsidRPr="00F37385">
              <w:t>Подмножество: рубашка, пиджак, платье и т.д.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3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Вид изделия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Детализация типа изделия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4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Модель изделия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Конкретная модель вида изделия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5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Усложненность модели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Элементы, усложняющие исходную модель</w:t>
            </w:r>
          </w:p>
        </w:tc>
      </w:tr>
      <w:tr w:rsidR="00CD0CB5" w:rsidRPr="00F37385" w:rsidTr="0040417D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CD0CB5" w:rsidRPr="00F37385" w:rsidRDefault="00CD0CB5" w:rsidP="0040417D">
            <w:pPr>
              <w:spacing w:line="264" w:lineRule="auto"/>
              <w:jc w:val="center"/>
            </w:pPr>
            <w:r w:rsidRPr="00F37385">
              <w:t>6</w:t>
            </w:r>
          </w:p>
        </w:tc>
        <w:tc>
          <w:tcPr>
            <w:tcW w:w="3119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Размер изделия</w:t>
            </w:r>
          </w:p>
        </w:tc>
        <w:tc>
          <w:tcPr>
            <w:tcW w:w="5811" w:type="dxa"/>
          </w:tcPr>
          <w:p w:rsidR="00CD0CB5" w:rsidRPr="00F37385" w:rsidRDefault="00CD0CB5" w:rsidP="0040417D">
            <w:pPr>
              <w:spacing w:line="264" w:lineRule="auto"/>
              <w:jc w:val="both"/>
            </w:pPr>
            <w:r w:rsidRPr="00F37385">
              <w:t>Размер изделия</w:t>
            </w:r>
          </w:p>
        </w:tc>
      </w:tr>
    </w:tbl>
    <w:p w:rsidR="00CD0CB5" w:rsidRDefault="00CD0CB5" w:rsidP="00CD0CB5">
      <w:pPr>
        <w:spacing w:line="264" w:lineRule="auto"/>
        <w:ind w:firstLine="709"/>
        <w:jc w:val="both"/>
        <w:rPr>
          <w:sz w:val="28"/>
          <w:szCs w:val="28"/>
        </w:rPr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Итак, выбираем необходимые признаки, по которым будем классифицировать объекты исходного множества. В связи с отсутствием жесткой иерархии подчиненности выбираем </w:t>
      </w:r>
      <w:proofErr w:type="spellStart"/>
      <w:r w:rsidRPr="00891650">
        <w:rPr>
          <w:sz w:val="28"/>
          <w:szCs w:val="28"/>
        </w:rPr>
        <w:t>фасетную</w:t>
      </w:r>
      <w:proofErr w:type="spellEnd"/>
      <w:r w:rsidRPr="00891650">
        <w:rPr>
          <w:sz w:val="28"/>
          <w:szCs w:val="28"/>
        </w:rPr>
        <w:t xml:space="preserve"> классификацию.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Теперь необходимо разработать код, однозначно определяющий каждое конкретное изделие. Поскольку выбранная классификация </w:t>
      </w:r>
      <w:proofErr w:type="spellStart"/>
      <w:r w:rsidRPr="00891650">
        <w:rPr>
          <w:sz w:val="28"/>
          <w:szCs w:val="28"/>
        </w:rPr>
        <w:t>фасетная</w:t>
      </w:r>
      <w:proofErr w:type="spellEnd"/>
      <w:r w:rsidRPr="00891650">
        <w:rPr>
          <w:sz w:val="28"/>
          <w:szCs w:val="28"/>
        </w:rPr>
        <w:t>, то кодировать будем, используя позиционный параллельный метод кодирования. Количество фасетов определяется количеством признаков, выбранных для деления исходного множества на подмножества.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Таким образом, разрабатываемый код будет иметь шесть фасетов. Выполним их наполнение для определения разрядности кода по каждому фасету.</w:t>
      </w:r>
    </w:p>
    <w:p w:rsidR="00CD0CB5" w:rsidRPr="00891650" w:rsidRDefault="00CD0CB5" w:rsidP="00CD0CB5">
      <w:pPr>
        <w:rPr>
          <w:i/>
          <w:sz w:val="28"/>
          <w:szCs w:val="28"/>
        </w:rPr>
      </w:pPr>
      <w:bookmarkStart w:id="5" w:name="_Toc517072157"/>
      <w:bookmarkStart w:id="6" w:name="_Toc517073920"/>
      <w:bookmarkStart w:id="7" w:name="_Toc517074031"/>
      <w:r w:rsidRPr="00891650">
        <w:rPr>
          <w:i/>
          <w:sz w:val="28"/>
          <w:szCs w:val="28"/>
        </w:rPr>
        <w:t>Наполнение фасет</w:t>
      </w:r>
      <w:bookmarkEnd w:id="5"/>
      <w:bookmarkEnd w:id="6"/>
      <w:bookmarkEnd w:id="7"/>
    </w:p>
    <w:p w:rsidR="00CD0CB5" w:rsidRPr="00891650" w:rsidRDefault="00CD0CB5" w:rsidP="00CD0CB5">
      <w:pPr>
        <w:ind w:firstLine="567"/>
        <w:jc w:val="both"/>
        <w:rPr>
          <w:spacing w:val="-6"/>
          <w:sz w:val="28"/>
          <w:szCs w:val="28"/>
        </w:rPr>
      </w:pPr>
      <w:r w:rsidRPr="00891650">
        <w:rPr>
          <w:sz w:val="28"/>
          <w:szCs w:val="28"/>
        </w:rPr>
        <w:t xml:space="preserve">Произведём наполнение фасет возможным перечнем номенклатуры, присваивая каждому фокусу свой код. Кодирование фасет </w:t>
      </w:r>
      <w:r w:rsidRPr="00891650">
        <w:rPr>
          <w:spacing w:val="-6"/>
          <w:sz w:val="28"/>
          <w:szCs w:val="28"/>
        </w:rPr>
        <w:t xml:space="preserve">будем производить порядковым или серийно-порядковым методом (таблицы </w:t>
      </w:r>
      <w:r>
        <w:rPr>
          <w:spacing w:val="-6"/>
          <w:sz w:val="28"/>
          <w:szCs w:val="28"/>
        </w:rPr>
        <w:t>1.</w:t>
      </w:r>
      <w:r w:rsidRPr="00891650">
        <w:rPr>
          <w:spacing w:val="-6"/>
          <w:sz w:val="28"/>
          <w:szCs w:val="28"/>
        </w:rPr>
        <w:t xml:space="preserve">4, </w:t>
      </w:r>
      <w:r>
        <w:rPr>
          <w:spacing w:val="-6"/>
          <w:sz w:val="28"/>
          <w:szCs w:val="28"/>
        </w:rPr>
        <w:t>1.</w:t>
      </w:r>
      <w:r w:rsidRPr="00891650">
        <w:rPr>
          <w:spacing w:val="-6"/>
          <w:sz w:val="28"/>
          <w:szCs w:val="28"/>
        </w:rPr>
        <w:t>5).</w:t>
      </w:r>
    </w:p>
    <w:p w:rsidR="00CD0CB5" w:rsidRDefault="00CD0CB5" w:rsidP="00CD0CB5">
      <w:pPr>
        <w:jc w:val="both"/>
        <w:rPr>
          <w:sz w:val="28"/>
          <w:szCs w:val="28"/>
        </w:rPr>
      </w:pPr>
    </w:p>
    <w:p w:rsidR="00CD0CB5" w:rsidRPr="00891650" w:rsidRDefault="00CD0CB5" w:rsidP="00CD0CB5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</w:t>
      </w:r>
      <w:r w:rsidRPr="00891650">
        <w:rPr>
          <w:spacing w:val="40"/>
          <w:sz w:val="28"/>
          <w:szCs w:val="28"/>
        </w:rPr>
        <w:t xml:space="preserve"> №</w:t>
      </w:r>
      <w:r>
        <w:rPr>
          <w:spacing w:val="40"/>
          <w:sz w:val="28"/>
          <w:szCs w:val="28"/>
        </w:rPr>
        <w:t>1.</w:t>
      </w:r>
      <w:r w:rsidRPr="00891650">
        <w:rPr>
          <w:spacing w:val="40"/>
          <w:sz w:val="28"/>
          <w:szCs w:val="28"/>
        </w:rPr>
        <w:t>4</w:t>
      </w:r>
      <w:r w:rsidRPr="00891650">
        <w:rPr>
          <w:sz w:val="28"/>
          <w:szCs w:val="28"/>
        </w:rPr>
        <w:t xml:space="preserve"> – Фасет «Пол»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3685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CD0CB5" w:rsidRPr="00850A8B" w:rsidRDefault="00CD0CB5" w:rsidP="0040417D">
            <w:pPr>
              <w:spacing w:line="216" w:lineRule="auto"/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3685" w:type="dxa"/>
          </w:tcPr>
          <w:p w:rsidR="00CD0CB5" w:rsidRPr="00850A8B" w:rsidRDefault="00CD0CB5" w:rsidP="0040417D">
            <w:pPr>
              <w:spacing w:line="216" w:lineRule="auto"/>
              <w:jc w:val="center"/>
            </w:pPr>
            <w:r w:rsidRPr="00850A8B">
              <w:t>Код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CD0CB5" w:rsidRPr="00850A8B" w:rsidRDefault="00CD0CB5" w:rsidP="0040417D">
            <w:pPr>
              <w:spacing w:line="216" w:lineRule="auto"/>
              <w:ind w:firstLine="356"/>
            </w:pPr>
            <w:r w:rsidRPr="00850A8B">
              <w:t>Мужской</w:t>
            </w:r>
          </w:p>
        </w:tc>
        <w:tc>
          <w:tcPr>
            <w:tcW w:w="3685" w:type="dxa"/>
          </w:tcPr>
          <w:p w:rsidR="00CD0CB5" w:rsidRPr="00850A8B" w:rsidRDefault="00CD0CB5" w:rsidP="0040417D">
            <w:pPr>
              <w:spacing w:line="216" w:lineRule="auto"/>
              <w:jc w:val="center"/>
            </w:pPr>
            <w:r w:rsidRPr="00850A8B">
              <w:t>1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CD0CB5" w:rsidRPr="00850A8B" w:rsidRDefault="00CD0CB5" w:rsidP="0040417D">
            <w:pPr>
              <w:spacing w:line="216" w:lineRule="auto"/>
              <w:ind w:firstLine="356"/>
            </w:pPr>
            <w:r w:rsidRPr="00850A8B">
              <w:t>Женский</w:t>
            </w:r>
          </w:p>
        </w:tc>
        <w:tc>
          <w:tcPr>
            <w:tcW w:w="3685" w:type="dxa"/>
          </w:tcPr>
          <w:p w:rsidR="00CD0CB5" w:rsidRPr="00850A8B" w:rsidRDefault="00CD0CB5" w:rsidP="0040417D">
            <w:pPr>
              <w:spacing w:line="216" w:lineRule="auto"/>
              <w:jc w:val="center"/>
            </w:pPr>
            <w:r w:rsidRPr="00850A8B">
              <w:t>2</w:t>
            </w:r>
          </w:p>
        </w:tc>
      </w:tr>
    </w:tbl>
    <w:p w:rsidR="00CD0CB5" w:rsidRDefault="00CD0CB5" w:rsidP="00CD0CB5">
      <w:pPr>
        <w:jc w:val="both"/>
        <w:rPr>
          <w:spacing w:val="40"/>
        </w:rPr>
      </w:pPr>
    </w:p>
    <w:p w:rsidR="00CD0CB5" w:rsidRPr="00891650" w:rsidRDefault="00CD0CB5" w:rsidP="00CD0CB5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Таблица </w:t>
      </w:r>
      <w:r w:rsidRPr="00891650">
        <w:rPr>
          <w:spacing w:val="40"/>
          <w:sz w:val="28"/>
          <w:szCs w:val="28"/>
        </w:rPr>
        <w:t>№</w:t>
      </w:r>
      <w:r>
        <w:rPr>
          <w:spacing w:val="40"/>
          <w:sz w:val="28"/>
          <w:szCs w:val="28"/>
        </w:rPr>
        <w:t>1.</w:t>
      </w:r>
      <w:r w:rsidRPr="00891650">
        <w:rPr>
          <w:spacing w:val="40"/>
          <w:sz w:val="28"/>
          <w:szCs w:val="28"/>
        </w:rPr>
        <w:t>5</w:t>
      </w:r>
      <w:r w:rsidRPr="00891650">
        <w:rPr>
          <w:sz w:val="28"/>
          <w:szCs w:val="28"/>
        </w:rPr>
        <w:t xml:space="preserve"> – Фасет «Тип изделия»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992"/>
        <w:gridCol w:w="415"/>
        <w:gridCol w:w="3554"/>
        <w:gridCol w:w="992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</w:tcPr>
          <w:p w:rsidR="00CD0CB5" w:rsidRPr="00850A8B" w:rsidRDefault="00CD0CB5" w:rsidP="0040417D">
            <w:pPr>
              <w:jc w:val="center"/>
            </w:pPr>
            <w:r w:rsidRPr="00850A8B">
              <w:t>Для значения 1 фасета «Пол»</w:t>
            </w:r>
          </w:p>
        </w:tc>
        <w:tc>
          <w:tcPr>
            <w:tcW w:w="415" w:type="dxa"/>
            <w:tcBorders>
              <w:top w:val="nil"/>
              <w:bottom w:val="nil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546" w:type="dxa"/>
            <w:gridSpan w:val="2"/>
          </w:tcPr>
          <w:p w:rsidR="00CD0CB5" w:rsidRPr="00850A8B" w:rsidRDefault="00CD0CB5" w:rsidP="0040417D">
            <w:pPr>
              <w:jc w:val="center"/>
            </w:pPr>
            <w:r w:rsidRPr="00850A8B">
              <w:t>Для значения 2 фасета «Пол»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992" w:type="dxa"/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  <w:tc>
          <w:tcPr>
            <w:tcW w:w="415" w:type="dxa"/>
            <w:tcBorders>
              <w:top w:val="nil"/>
              <w:bottom w:val="nil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3554" w:type="dxa"/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992" w:type="dxa"/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keepNext/>
              <w:ind w:firstLine="355"/>
              <w:outlineLvl w:val="7"/>
            </w:pPr>
            <w:r w:rsidRPr="00850A8B">
              <w:t>Шуба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keepNext/>
              <w:ind w:firstLine="355"/>
              <w:outlineLvl w:val="7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keepNext/>
              <w:ind w:firstLine="355"/>
              <w:outlineLvl w:val="7"/>
            </w:pPr>
            <w:r w:rsidRPr="00850A8B">
              <w:t>Шуба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Пальто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02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Пальто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Плащ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Плащ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Куртка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04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Куртка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04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Жилет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05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Жилет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05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Комбинезон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06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Жакет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06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Костюм спортивный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07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Комбинезон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07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Рубашка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08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Костюм спортивный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08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Брюки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09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Рубашка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09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Костюм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10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Брюки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10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Пиджак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11</w:t>
            </w:r>
          </w:p>
        </w:tc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Костюм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Юбка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Блузка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13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Пиджак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14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Платье летнее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15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Платье вечернее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16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Платье свадебное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17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CD0CB5" w:rsidRPr="00850A8B" w:rsidRDefault="00CD0CB5" w:rsidP="0040417D">
            <w:pPr>
              <w:jc w:val="center"/>
            </w:pPr>
          </w:p>
        </w:tc>
        <w:tc>
          <w:tcPr>
            <w:tcW w:w="415" w:type="dxa"/>
            <w:tcBorders>
              <w:left w:val="nil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</w:p>
        </w:tc>
        <w:tc>
          <w:tcPr>
            <w:tcW w:w="3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355"/>
            </w:pPr>
            <w:r w:rsidRPr="00850A8B">
              <w:t>Сарафан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18</w:t>
            </w:r>
          </w:p>
        </w:tc>
      </w:tr>
    </w:tbl>
    <w:p w:rsidR="00CD0CB5" w:rsidRPr="00850A8B" w:rsidRDefault="00CD0CB5" w:rsidP="00CD0CB5">
      <w:pPr>
        <w:ind w:firstLine="567"/>
        <w:jc w:val="both"/>
      </w:pPr>
    </w:p>
    <w:p w:rsidR="00CD0CB5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Вид изделия.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 xml:space="preserve">Кодирование этого фасета произведем серийно-порядковым кодом. Приведем </w:t>
      </w:r>
      <w:proofErr w:type="gramStart"/>
      <w:r w:rsidRPr="00891650">
        <w:rPr>
          <w:sz w:val="28"/>
          <w:szCs w:val="28"/>
        </w:rPr>
        <w:t>наполнение  фасета</w:t>
      </w:r>
      <w:proofErr w:type="gramEnd"/>
      <w:r w:rsidRPr="00891650">
        <w:rPr>
          <w:sz w:val="28"/>
          <w:szCs w:val="28"/>
        </w:rPr>
        <w:t xml:space="preserve"> на примере кодов 03 «Плащ», 12 «Юбка» и 14 «Пиджак» типа изделия для значения 2 кода пола (таблица № </w:t>
      </w:r>
      <w:r>
        <w:rPr>
          <w:sz w:val="28"/>
          <w:szCs w:val="28"/>
        </w:rPr>
        <w:t>1.</w:t>
      </w:r>
      <w:r w:rsidRPr="00891650">
        <w:rPr>
          <w:sz w:val="28"/>
          <w:szCs w:val="28"/>
        </w:rPr>
        <w:t xml:space="preserve">6). </w:t>
      </w:r>
    </w:p>
    <w:p w:rsidR="00CD0CB5" w:rsidRDefault="00CD0CB5" w:rsidP="00CD0CB5">
      <w:pPr>
        <w:jc w:val="both"/>
        <w:rPr>
          <w:sz w:val="28"/>
          <w:szCs w:val="28"/>
        </w:rPr>
      </w:pPr>
    </w:p>
    <w:p w:rsidR="00CD0CB5" w:rsidRPr="00891650" w:rsidRDefault="00CD0CB5" w:rsidP="00CD0CB5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</w:t>
      </w:r>
      <w:r w:rsidRPr="00891650">
        <w:rPr>
          <w:spacing w:val="40"/>
          <w:sz w:val="28"/>
          <w:szCs w:val="28"/>
        </w:rPr>
        <w:t xml:space="preserve"> </w:t>
      </w:r>
      <w:r>
        <w:rPr>
          <w:spacing w:val="40"/>
          <w:sz w:val="28"/>
          <w:szCs w:val="28"/>
        </w:rPr>
        <w:t>1.</w:t>
      </w:r>
      <w:r w:rsidRPr="00891650">
        <w:rPr>
          <w:spacing w:val="40"/>
          <w:sz w:val="28"/>
          <w:szCs w:val="28"/>
        </w:rPr>
        <w:t>6 –</w:t>
      </w:r>
      <w:r w:rsidRPr="00891650">
        <w:rPr>
          <w:sz w:val="28"/>
          <w:szCs w:val="28"/>
        </w:rPr>
        <w:t>Фасет «Тип изделия» для кодов 03,12, 14</w:t>
      </w:r>
      <w:r w:rsidRPr="00891650">
        <w:rPr>
          <w:spacing w:val="4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9"/>
        <w:gridCol w:w="2551"/>
        <w:gridCol w:w="709"/>
        <w:gridCol w:w="2552"/>
        <w:gridCol w:w="708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gridSpan w:val="2"/>
            <w:tcBorders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 xml:space="preserve">03 </w:t>
            </w:r>
            <w:r>
              <w:t>«</w:t>
            </w:r>
            <w:r w:rsidRPr="00850A8B">
              <w:t>Плащ</w:t>
            </w:r>
            <w:r>
              <w:t>»</w:t>
            </w:r>
          </w:p>
        </w:tc>
        <w:tc>
          <w:tcPr>
            <w:tcW w:w="3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 xml:space="preserve">12 </w:t>
            </w:r>
            <w:r>
              <w:t>«</w:t>
            </w:r>
            <w:r w:rsidRPr="00850A8B">
              <w:t>Юбка</w:t>
            </w:r>
            <w:r>
              <w:t>»</w:t>
            </w:r>
          </w:p>
        </w:tc>
        <w:tc>
          <w:tcPr>
            <w:tcW w:w="3260" w:type="dxa"/>
            <w:gridSpan w:val="2"/>
            <w:tcBorders>
              <w:lef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 xml:space="preserve">14 </w:t>
            </w:r>
            <w:r>
              <w:t>«</w:t>
            </w:r>
            <w:r w:rsidRPr="00850A8B">
              <w:t>Пиджак</w:t>
            </w:r>
            <w:r>
              <w:t>»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CD0CB5" w:rsidRPr="00850A8B" w:rsidRDefault="00CD0CB5" w:rsidP="0040417D">
            <w:r w:rsidRPr="00850A8B">
              <w:t xml:space="preserve">Плащ удлиненный 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r w:rsidRPr="00850A8B">
              <w:t>Юбка макси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CD0CB5" w:rsidRPr="00850A8B" w:rsidRDefault="00CD0CB5" w:rsidP="0040417D">
            <w:r w:rsidRPr="00850A8B">
              <w:t>Пиджак двубортный</w: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center"/>
            </w:pPr>
            <w:r w:rsidRPr="00850A8B">
              <w:t>01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CD0CB5" w:rsidRPr="00850A8B" w:rsidRDefault="00CD0CB5" w:rsidP="0040417D">
            <w:r w:rsidRPr="00850A8B">
              <w:t xml:space="preserve">Плащ укороченный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02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r w:rsidRPr="00850A8B">
              <w:t>Юбка мини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CD0CB5" w:rsidRPr="00850A8B" w:rsidRDefault="00CD0CB5" w:rsidP="0040417D">
            <w:r w:rsidRPr="00850A8B">
              <w:t>Пиджак однобортный</w: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center"/>
            </w:pPr>
            <w:r w:rsidRPr="00850A8B">
              <w:t>02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CD0CB5" w:rsidRPr="00850A8B" w:rsidRDefault="00CD0CB5" w:rsidP="0040417D">
            <w:r w:rsidRPr="00850A8B">
              <w:t>Плащ средней длины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r w:rsidRPr="00850A8B">
              <w:t>Юбка средней длины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CD0CB5" w:rsidRPr="00850A8B" w:rsidRDefault="00CD0CB5" w:rsidP="0040417D">
            <w:r w:rsidRPr="00850A8B">
              <w:t>Пиджак приталенный</w: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center"/>
            </w:pPr>
            <w:r w:rsidRPr="00850A8B">
              <w:t>03</w:t>
            </w:r>
          </w:p>
        </w:tc>
      </w:tr>
    </w:tbl>
    <w:p w:rsidR="00CD0CB5" w:rsidRDefault="00CD0CB5" w:rsidP="00CD0CB5">
      <w:pPr>
        <w:ind w:firstLine="709"/>
        <w:jc w:val="both"/>
        <w:rPr>
          <w:i/>
          <w:sz w:val="28"/>
          <w:szCs w:val="28"/>
        </w:rPr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Модель изделия</w:t>
      </w:r>
      <w:r w:rsidRPr="00891650">
        <w:rPr>
          <w:b/>
          <w:sz w:val="28"/>
          <w:szCs w:val="28"/>
        </w:rPr>
        <w:t xml:space="preserve">. </w:t>
      </w:r>
      <w:r w:rsidRPr="00891650">
        <w:rPr>
          <w:sz w:val="28"/>
          <w:szCs w:val="28"/>
        </w:rPr>
        <w:t xml:space="preserve">Заполнение фасета по этому признаку рассмотрим на примере кода 12 «Юбка» типа изделия, разбитого на подмножества применением кода вида изделия (таблица № </w:t>
      </w:r>
      <w:r>
        <w:rPr>
          <w:sz w:val="28"/>
          <w:szCs w:val="28"/>
        </w:rPr>
        <w:t>1.</w:t>
      </w:r>
      <w:r w:rsidRPr="00891650">
        <w:rPr>
          <w:sz w:val="28"/>
          <w:szCs w:val="28"/>
        </w:rPr>
        <w:t>7).</w:t>
      </w:r>
    </w:p>
    <w:p w:rsidR="00CD0CB5" w:rsidRPr="00891650" w:rsidRDefault="00CD0CB5" w:rsidP="00CD0CB5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 №</w:t>
      </w:r>
      <w:r>
        <w:rPr>
          <w:sz w:val="28"/>
          <w:szCs w:val="28"/>
        </w:rPr>
        <w:t xml:space="preserve"> 1.</w:t>
      </w:r>
      <w:r w:rsidRPr="00891650">
        <w:rPr>
          <w:sz w:val="28"/>
          <w:szCs w:val="28"/>
        </w:rPr>
        <w:t>7</w:t>
      </w:r>
      <w:r w:rsidRPr="00891650">
        <w:rPr>
          <w:spacing w:val="40"/>
          <w:sz w:val="28"/>
          <w:szCs w:val="28"/>
        </w:rPr>
        <w:t xml:space="preserve"> –</w:t>
      </w:r>
      <w:r w:rsidRPr="00891650">
        <w:rPr>
          <w:sz w:val="28"/>
          <w:szCs w:val="28"/>
        </w:rPr>
        <w:t xml:space="preserve"> Фасет «Модель изделия» для кода 12 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3685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3685" w:type="dxa"/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>
              <w:t>«</w:t>
            </w:r>
            <w:r w:rsidRPr="00850A8B">
              <w:t>годе</w:t>
            </w:r>
            <w:r>
              <w:t>»</w:t>
            </w:r>
            <w:r w:rsidRPr="00850A8B">
              <w:t xml:space="preserve"> 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прямая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>
              <w:t>«</w:t>
            </w:r>
            <w:r w:rsidRPr="00850A8B">
              <w:t>солнце</w:t>
            </w:r>
            <w:r>
              <w:t>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proofErr w:type="spellStart"/>
            <w:r w:rsidRPr="00850A8B">
              <w:t>татьянка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04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3 клина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05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4 клина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06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6 клиньев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07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8 клиньев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08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12 клиньев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09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CD0CB5" w:rsidRPr="00850A8B" w:rsidRDefault="00CD0CB5" w:rsidP="0040417D">
            <w:pPr>
              <w:ind w:firstLine="497"/>
            </w:pPr>
            <w:r w:rsidRPr="00850A8B">
              <w:t>трапеция</w:t>
            </w:r>
          </w:p>
        </w:tc>
        <w:tc>
          <w:tcPr>
            <w:tcW w:w="3685" w:type="dxa"/>
          </w:tcPr>
          <w:p w:rsidR="00CD0CB5" w:rsidRPr="00850A8B" w:rsidRDefault="00CD0CB5" w:rsidP="0040417D">
            <w:pPr>
              <w:jc w:val="center"/>
            </w:pPr>
            <w:r w:rsidRPr="00850A8B">
              <w:t>10</w:t>
            </w:r>
          </w:p>
        </w:tc>
      </w:tr>
    </w:tbl>
    <w:p w:rsidR="00CD0CB5" w:rsidRDefault="00CD0CB5" w:rsidP="00CD0CB5">
      <w:pPr>
        <w:ind w:firstLine="709"/>
        <w:jc w:val="both"/>
        <w:rPr>
          <w:i/>
        </w:rPr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Усложненность модели.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 xml:space="preserve">Кодирование проведем серийно-порядковым кодом, предусматривая резерв для увеличения номенклатуры (таблица № </w:t>
      </w:r>
      <w:r>
        <w:rPr>
          <w:sz w:val="28"/>
          <w:szCs w:val="28"/>
        </w:rPr>
        <w:t>1.</w:t>
      </w:r>
      <w:r w:rsidRPr="00891650">
        <w:rPr>
          <w:sz w:val="28"/>
          <w:szCs w:val="28"/>
        </w:rPr>
        <w:t>8).</w:t>
      </w:r>
    </w:p>
    <w:p w:rsidR="00CD0CB5" w:rsidRPr="00947CF7" w:rsidRDefault="00CD0CB5" w:rsidP="00CD0CB5">
      <w:pPr>
        <w:jc w:val="both"/>
        <w:rPr>
          <w:sz w:val="28"/>
          <w:szCs w:val="28"/>
        </w:rPr>
      </w:pPr>
      <w:r w:rsidRPr="00947CF7">
        <w:rPr>
          <w:sz w:val="28"/>
          <w:szCs w:val="28"/>
        </w:rPr>
        <w:t xml:space="preserve">Таблица № </w:t>
      </w:r>
      <w:r>
        <w:rPr>
          <w:sz w:val="28"/>
          <w:szCs w:val="28"/>
        </w:rPr>
        <w:t>1.</w:t>
      </w:r>
      <w:r w:rsidRPr="00947CF7">
        <w:rPr>
          <w:sz w:val="28"/>
          <w:szCs w:val="28"/>
        </w:rPr>
        <w:t>8 – Фасет «Усложненность модели»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543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</w:t>
            </w:r>
          </w:p>
        </w:tc>
        <w:tc>
          <w:tcPr>
            <w:tcW w:w="3543" w:type="dxa"/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накладной карман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001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врезной карман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002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без пояса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шлевки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фигурный пояс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013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lastRenderedPageBreak/>
              <w:t>резинка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014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CD0CB5" w:rsidRPr="00850A8B" w:rsidRDefault="00CD0CB5" w:rsidP="0040417D">
            <w:pPr>
              <w:ind w:firstLine="497"/>
            </w:pPr>
            <w:r w:rsidRPr="00850A8B">
              <w:t>застежка брючная</w:t>
            </w:r>
          </w:p>
        </w:tc>
        <w:tc>
          <w:tcPr>
            <w:tcW w:w="3543" w:type="dxa"/>
          </w:tcPr>
          <w:p w:rsidR="00CD0CB5" w:rsidRPr="00850A8B" w:rsidRDefault="00CD0CB5" w:rsidP="0040417D">
            <w:pPr>
              <w:jc w:val="center"/>
            </w:pPr>
            <w:r w:rsidRPr="00850A8B">
              <w:t>030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застежка во всю длину пуговицы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застежка во всю длину молнии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032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с разрезами по бокам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051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 xml:space="preserve">со </w:t>
            </w:r>
            <w:proofErr w:type="spellStart"/>
            <w:r w:rsidRPr="00850A8B">
              <w:t>шлицей</w:t>
            </w:r>
            <w:proofErr w:type="spellEnd"/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052</w:t>
            </w:r>
          </w:p>
        </w:tc>
      </w:tr>
      <w:tr w:rsidR="00CD0CB5" w:rsidRPr="00850A8B" w:rsidTr="00404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ind w:firstLine="497"/>
            </w:pPr>
            <w:r w:rsidRPr="00850A8B">
              <w:t>с разрезом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CB5" w:rsidRPr="00850A8B" w:rsidRDefault="00CD0CB5" w:rsidP="0040417D">
            <w:pPr>
              <w:jc w:val="center"/>
            </w:pPr>
            <w:r w:rsidRPr="00850A8B">
              <w:t>053</w:t>
            </w:r>
          </w:p>
        </w:tc>
      </w:tr>
    </w:tbl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 приведенном примере серия 001-010 обозначает карманы (резервные номера 003-010), серия 011-029 – вид пояса (резервные номера 015-029), серия 030-050 – застежка (резервные номера 034-050) и т.д. При необходимости номенклатура может быть расширена за счет избыточной емкости кода.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i/>
          <w:spacing w:val="-6"/>
          <w:sz w:val="28"/>
          <w:szCs w:val="28"/>
        </w:rPr>
        <w:t>Размер</w:t>
      </w:r>
      <w:r w:rsidRPr="00891650">
        <w:rPr>
          <w:b/>
          <w:spacing w:val="-6"/>
          <w:sz w:val="28"/>
          <w:szCs w:val="28"/>
        </w:rPr>
        <w:t xml:space="preserve">. </w:t>
      </w:r>
      <w:r w:rsidRPr="00891650">
        <w:rPr>
          <w:sz w:val="28"/>
          <w:szCs w:val="28"/>
        </w:rPr>
        <w:t>Код размера изделия совпадает с размером изделия (таблица №</w:t>
      </w:r>
      <w:r>
        <w:rPr>
          <w:sz w:val="28"/>
          <w:szCs w:val="28"/>
        </w:rPr>
        <w:t> 1.9</w:t>
      </w:r>
      <w:r w:rsidRPr="00891650">
        <w:rPr>
          <w:sz w:val="28"/>
          <w:szCs w:val="28"/>
        </w:rPr>
        <w:t>).</w:t>
      </w:r>
    </w:p>
    <w:p w:rsidR="00CD0CB5" w:rsidRDefault="00CD0CB5" w:rsidP="00CD0CB5">
      <w:pPr>
        <w:ind w:firstLine="709"/>
        <w:jc w:val="both"/>
      </w:pPr>
    </w:p>
    <w:p w:rsidR="00CD0CB5" w:rsidRPr="00891650" w:rsidRDefault="00CD0CB5" w:rsidP="00CD0CB5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Таблица</w:t>
      </w:r>
      <w:r w:rsidRPr="00891650">
        <w:rPr>
          <w:spacing w:val="40"/>
          <w:sz w:val="28"/>
          <w:szCs w:val="28"/>
        </w:rPr>
        <w:t xml:space="preserve"> </w:t>
      </w:r>
      <w:r>
        <w:rPr>
          <w:spacing w:val="40"/>
          <w:sz w:val="28"/>
          <w:szCs w:val="28"/>
        </w:rPr>
        <w:t>9</w:t>
      </w:r>
      <w:r w:rsidRPr="00891650">
        <w:rPr>
          <w:spacing w:val="40"/>
          <w:sz w:val="28"/>
          <w:szCs w:val="28"/>
        </w:rPr>
        <w:t xml:space="preserve"> – </w:t>
      </w:r>
      <w:r w:rsidRPr="00891650">
        <w:rPr>
          <w:sz w:val="28"/>
          <w:szCs w:val="28"/>
        </w:rPr>
        <w:t>Фасет «Размер»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543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CD0CB5" w:rsidRPr="00850A8B" w:rsidRDefault="00CD0CB5" w:rsidP="0040417D">
            <w:pPr>
              <w:jc w:val="center"/>
            </w:pPr>
            <w:r w:rsidRPr="00850A8B">
              <w:t>Наименование позиции номенклатуры (размер)</w:t>
            </w:r>
          </w:p>
        </w:tc>
        <w:tc>
          <w:tcPr>
            <w:tcW w:w="3543" w:type="dxa"/>
          </w:tcPr>
          <w:p w:rsidR="00CD0CB5" w:rsidRPr="00850A8B" w:rsidRDefault="00CD0CB5" w:rsidP="0040417D">
            <w:pPr>
              <w:jc w:val="center"/>
            </w:pPr>
            <w:r w:rsidRPr="00850A8B">
              <w:t>Код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CD0CB5" w:rsidRPr="00850A8B" w:rsidRDefault="00CD0CB5" w:rsidP="0040417D">
            <w:pPr>
              <w:jc w:val="center"/>
            </w:pPr>
            <w:r w:rsidRPr="00850A8B">
              <w:t>38</w:t>
            </w:r>
          </w:p>
        </w:tc>
        <w:tc>
          <w:tcPr>
            <w:tcW w:w="3543" w:type="dxa"/>
          </w:tcPr>
          <w:p w:rsidR="00CD0CB5" w:rsidRPr="00850A8B" w:rsidRDefault="00CD0CB5" w:rsidP="0040417D">
            <w:pPr>
              <w:jc w:val="center"/>
            </w:pPr>
            <w:r w:rsidRPr="00850A8B">
              <w:t>38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CD0CB5" w:rsidRPr="00850A8B" w:rsidRDefault="00CD0CB5" w:rsidP="0040417D">
            <w:pPr>
              <w:jc w:val="center"/>
            </w:pPr>
            <w:r w:rsidRPr="00850A8B">
              <w:t>40</w:t>
            </w:r>
          </w:p>
        </w:tc>
        <w:tc>
          <w:tcPr>
            <w:tcW w:w="3543" w:type="dxa"/>
          </w:tcPr>
          <w:p w:rsidR="00CD0CB5" w:rsidRPr="00850A8B" w:rsidRDefault="00CD0CB5" w:rsidP="0040417D">
            <w:pPr>
              <w:jc w:val="center"/>
            </w:pPr>
            <w:r w:rsidRPr="00850A8B">
              <w:t>40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CD0CB5" w:rsidRPr="00850A8B" w:rsidRDefault="00CD0CB5" w:rsidP="0040417D">
            <w:pPr>
              <w:jc w:val="center"/>
            </w:pPr>
            <w:r w:rsidRPr="00850A8B">
              <w:t>42</w:t>
            </w:r>
          </w:p>
        </w:tc>
        <w:tc>
          <w:tcPr>
            <w:tcW w:w="3543" w:type="dxa"/>
          </w:tcPr>
          <w:p w:rsidR="00CD0CB5" w:rsidRPr="00850A8B" w:rsidRDefault="00CD0CB5" w:rsidP="0040417D">
            <w:pPr>
              <w:jc w:val="center"/>
            </w:pPr>
            <w:r w:rsidRPr="00850A8B">
              <w:t>42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2"/>
          </w:tcPr>
          <w:p w:rsidR="00CD0CB5" w:rsidRPr="00850A8B" w:rsidRDefault="00CD0CB5" w:rsidP="0040417D">
            <w:pPr>
              <w:jc w:val="center"/>
            </w:pPr>
            <w:r w:rsidRPr="00850A8B">
              <w:t>.   .   .   .   .   .   .   .   .   .   .   .   .   .  .   .   .</w:t>
            </w:r>
          </w:p>
        </w:tc>
      </w:tr>
    </w:tbl>
    <w:p w:rsidR="00CD0CB5" w:rsidRPr="006335AF" w:rsidRDefault="00CD0CB5" w:rsidP="00CD0CB5">
      <w:bookmarkStart w:id="8" w:name="_Toc517072158"/>
      <w:bookmarkStart w:id="9" w:name="_Toc517073921"/>
      <w:bookmarkStart w:id="10" w:name="_Toc517074032"/>
    </w:p>
    <w:p w:rsidR="00CD0CB5" w:rsidRPr="00891650" w:rsidRDefault="00CD0CB5" w:rsidP="00CD0CB5">
      <w:pPr>
        <w:rPr>
          <w:i/>
          <w:sz w:val="28"/>
          <w:szCs w:val="28"/>
        </w:rPr>
      </w:pPr>
      <w:r w:rsidRPr="00891650">
        <w:rPr>
          <w:i/>
          <w:sz w:val="28"/>
          <w:szCs w:val="28"/>
        </w:rPr>
        <w:t>Установка разрядности признаков</w:t>
      </w:r>
      <w:bookmarkEnd w:id="8"/>
      <w:bookmarkEnd w:id="9"/>
      <w:bookmarkEnd w:id="10"/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Установка разрядности признаков производится по порядковым номерам фасетов. Исходя из числа возможных объектов номенклатуры по каждому признаку, сведем разрядность признаков в таблицу № </w:t>
      </w:r>
      <w:r>
        <w:rPr>
          <w:sz w:val="28"/>
          <w:szCs w:val="28"/>
        </w:rPr>
        <w:t>1.10</w:t>
      </w:r>
      <w:r w:rsidRPr="00891650">
        <w:rPr>
          <w:sz w:val="28"/>
          <w:szCs w:val="28"/>
        </w:rPr>
        <w:t>.</w:t>
      </w:r>
    </w:p>
    <w:p w:rsidR="00CD0CB5" w:rsidRPr="00850A8B" w:rsidRDefault="00CD0CB5" w:rsidP="00CD0CB5">
      <w:pPr>
        <w:ind w:firstLine="709"/>
        <w:jc w:val="both"/>
      </w:pPr>
    </w:p>
    <w:p w:rsidR="00CD0CB5" w:rsidRPr="00850A8B" w:rsidRDefault="00CD0CB5" w:rsidP="00CD0CB5">
      <w:pPr>
        <w:jc w:val="both"/>
      </w:pPr>
      <w:r w:rsidRPr="00947CF7">
        <w:rPr>
          <w:sz w:val="28"/>
          <w:szCs w:val="28"/>
        </w:rPr>
        <w:t>Таблица №</w:t>
      </w:r>
      <w:r>
        <w:rPr>
          <w:sz w:val="28"/>
          <w:szCs w:val="28"/>
        </w:rPr>
        <w:t xml:space="preserve"> 1.10</w:t>
      </w:r>
      <w:r w:rsidRPr="00947CF7">
        <w:rPr>
          <w:sz w:val="28"/>
          <w:szCs w:val="28"/>
        </w:rPr>
        <w:t xml:space="preserve"> – Разрядность признаков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968"/>
        <w:gridCol w:w="969"/>
        <w:gridCol w:w="968"/>
        <w:gridCol w:w="969"/>
        <w:gridCol w:w="968"/>
        <w:gridCol w:w="969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CD0CB5" w:rsidRPr="00850A8B" w:rsidRDefault="00CD0CB5" w:rsidP="0040417D">
            <w:pPr>
              <w:ind w:firstLine="356"/>
            </w:pPr>
            <w:r w:rsidRPr="00850A8B">
              <w:t>Признак</w:t>
            </w:r>
          </w:p>
        </w:tc>
        <w:tc>
          <w:tcPr>
            <w:tcW w:w="968" w:type="dxa"/>
          </w:tcPr>
          <w:p w:rsidR="00CD0CB5" w:rsidRPr="00850A8B" w:rsidRDefault="00CD0CB5" w:rsidP="0040417D">
            <w:pPr>
              <w:jc w:val="center"/>
            </w:pPr>
            <w:r w:rsidRPr="00850A8B">
              <w:t>1</w:t>
            </w:r>
          </w:p>
        </w:tc>
        <w:tc>
          <w:tcPr>
            <w:tcW w:w="969" w:type="dxa"/>
          </w:tcPr>
          <w:p w:rsidR="00CD0CB5" w:rsidRPr="00850A8B" w:rsidRDefault="00CD0CB5" w:rsidP="0040417D">
            <w:pPr>
              <w:jc w:val="center"/>
            </w:pPr>
            <w:r w:rsidRPr="00850A8B">
              <w:t>2</w:t>
            </w:r>
          </w:p>
        </w:tc>
        <w:tc>
          <w:tcPr>
            <w:tcW w:w="968" w:type="dxa"/>
          </w:tcPr>
          <w:p w:rsidR="00CD0CB5" w:rsidRPr="00850A8B" w:rsidRDefault="00CD0CB5" w:rsidP="0040417D">
            <w:pPr>
              <w:jc w:val="center"/>
            </w:pPr>
            <w:r w:rsidRPr="00850A8B">
              <w:t>3</w:t>
            </w:r>
          </w:p>
        </w:tc>
        <w:tc>
          <w:tcPr>
            <w:tcW w:w="969" w:type="dxa"/>
          </w:tcPr>
          <w:p w:rsidR="00CD0CB5" w:rsidRPr="00850A8B" w:rsidRDefault="00CD0CB5" w:rsidP="0040417D">
            <w:pPr>
              <w:jc w:val="center"/>
            </w:pPr>
            <w:r w:rsidRPr="00850A8B">
              <w:t>4</w:t>
            </w:r>
          </w:p>
        </w:tc>
        <w:tc>
          <w:tcPr>
            <w:tcW w:w="968" w:type="dxa"/>
          </w:tcPr>
          <w:p w:rsidR="00CD0CB5" w:rsidRPr="00850A8B" w:rsidRDefault="00CD0CB5" w:rsidP="0040417D">
            <w:pPr>
              <w:jc w:val="center"/>
            </w:pPr>
            <w:r w:rsidRPr="00850A8B">
              <w:t>5</w:t>
            </w:r>
          </w:p>
        </w:tc>
        <w:tc>
          <w:tcPr>
            <w:tcW w:w="969" w:type="dxa"/>
          </w:tcPr>
          <w:p w:rsidR="00CD0CB5" w:rsidRPr="00850A8B" w:rsidRDefault="00CD0CB5" w:rsidP="0040417D">
            <w:pPr>
              <w:jc w:val="center"/>
            </w:pPr>
            <w:r w:rsidRPr="00850A8B">
              <w:t>6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CD0CB5" w:rsidRPr="00850A8B" w:rsidRDefault="00CD0CB5" w:rsidP="0040417D">
            <w:pPr>
              <w:ind w:firstLine="356"/>
            </w:pPr>
            <w:r w:rsidRPr="00850A8B">
              <w:t>Количество разрядов кода</w:t>
            </w:r>
          </w:p>
        </w:tc>
        <w:tc>
          <w:tcPr>
            <w:tcW w:w="968" w:type="dxa"/>
          </w:tcPr>
          <w:p w:rsidR="00CD0CB5" w:rsidRPr="00850A8B" w:rsidRDefault="00CD0CB5" w:rsidP="0040417D">
            <w:pPr>
              <w:jc w:val="center"/>
            </w:pPr>
            <w:r w:rsidRPr="00850A8B">
              <w:t>1</w:t>
            </w:r>
          </w:p>
        </w:tc>
        <w:tc>
          <w:tcPr>
            <w:tcW w:w="969" w:type="dxa"/>
          </w:tcPr>
          <w:p w:rsidR="00CD0CB5" w:rsidRPr="00850A8B" w:rsidRDefault="00CD0CB5" w:rsidP="0040417D">
            <w:pPr>
              <w:jc w:val="center"/>
            </w:pPr>
            <w:r w:rsidRPr="00850A8B">
              <w:t>2</w:t>
            </w:r>
          </w:p>
        </w:tc>
        <w:tc>
          <w:tcPr>
            <w:tcW w:w="968" w:type="dxa"/>
          </w:tcPr>
          <w:p w:rsidR="00CD0CB5" w:rsidRPr="00850A8B" w:rsidRDefault="00CD0CB5" w:rsidP="0040417D">
            <w:pPr>
              <w:jc w:val="center"/>
            </w:pPr>
            <w:r w:rsidRPr="00850A8B">
              <w:t>2</w:t>
            </w:r>
          </w:p>
        </w:tc>
        <w:tc>
          <w:tcPr>
            <w:tcW w:w="969" w:type="dxa"/>
          </w:tcPr>
          <w:p w:rsidR="00CD0CB5" w:rsidRPr="00850A8B" w:rsidRDefault="00CD0CB5" w:rsidP="0040417D">
            <w:pPr>
              <w:jc w:val="center"/>
            </w:pPr>
            <w:r w:rsidRPr="00850A8B">
              <w:t>2</w:t>
            </w:r>
          </w:p>
        </w:tc>
        <w:tc>
          <w:tcPr>
            <w:tcW w:w="968" w:type="dxa"/>
          </w:tcPr>
          <w:p w:rsidR="00CD0CB5" w:rsidRPr="00850A8B" w:rsidRDefault="00CD0CB5" w:rsidP="0040417D">
            <w:pPr>
              <w:jc w:val="center"/>
            </w:pPr>
            <w:r w:rsidRPr="00850A8B">
              <w:t>3</w:t>
            </w:r>
          </w:p>
        </w:tc>
        <w:tc>
          <w:tcPr>
            <w:tcW w:w="969" w:type="dxa"/>
          </w:tcPr>
          <w:p w:rsidR="00CD0CB5" w:rsidRPr="00850A8B" w:rsidRDefault="00CD0CB5" w:rsidP="0040417D">
            <w:pPr>
              <w:jc w:val="center"/>
            </w:pPr>
            <w:r w:rsidRPr="00850A8B">
              <w:t>2</w:t>
            </w:r>
          </w:p>
        </w:tc>
      </w:tr>
    </w:tbl>
    <w:p w:rsidR="00CD0CB5" w:rsidRPr="00850A8B" w:rsidRDefault="00CD0CB5" w:rsidP="00CD0CB5">
      <w:pPr>
        <w:ind w:firstLine="567"/>
        <w:jc w:val="both"/>
      </w:pPr>
    </w:p>
    <w:p w:rsidR="00CD0CB5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Итак, в </w:t>
      </w:r>
      <w:proofErr w:type="gramStart"/>
      <w:r w:rsidRPr="00891650">
        <w:rPr>
          <w:sz w:val="28"/>
          <w:szCs w:val="28"/>
        </w:rPr>
        <w:t>структуре  двенадцатиразрядного</w:t>
      </w:r>
      <w:proofErr w:type="gramEnd"/>
      <w:r w:rsidRPr="00891650">
        <w:rPr>
          <w:sz w:val="28"/>
          <w:szCs w:val="28"/>
        </w:rPr>
        <w:t xml:space="preserve"> кода (1+2+2+2+3+2) содержится шесть фасетов.</w:t>
      </w:r>
    </w:p>
    <w:p w:rsidR="00CD0CB5" w:rsidRPr="00850A8B" w:rsidRDefault="00CD0CB5" w:rsidP="00CD0CB5">
      <w:pPr>
        <w:keepNext/>
        <w:spacing w:line="360" w:lineRule="auto"/>
        <w:ind w:firstLine="709"/>
        <w:outlineLvl w:val="2"/>
        <w:rPr>
          <w:b/>
          <w:bCs/>
        </w:rPr>
      </w:pPr>
      <w:bookmarkStart w:id="11" w:name="_Toc517072159"/>
      <w:bookmarkStart w:id="12" w:name="_Toc517073922"/>
      <w:bookmarkStart w:id="13" w:name="_Toc517074033"/>
      <w:bookmarkStart w:id="14" w:name="_Toc27308319"/>
      <w:bookmarkStart w:id="15" w:name="_Toc27308411"/>
      <w:r w:rsidRPr="00850A8B">
        <w:rPr>
          <w:b/>
          <w:bCs/>
          <w:i/>
        </w:rPr>
        <w:t xml:space="preserve">Формирование </w:t>
      </w:r>
      <w:proofErr w:type="spellStart"/>
      <w:r w:rsidRPr="00850A8B">
        <w:rPr>
          <w:b/>
          <w:bCs/>
          <w:i/>
        </w:rPr>
        <w:t>фасетной</w:t>
      </w:r>
      <w:proofErr w:type="spellEnd"/>
      <w:r w:rsidRPr="00850A8B">
        <w:rPr>
          <w:b/>
          <w:bCs/>
          <w:i/>
        </w:rPr>
        <w:t xml:space="preserve"> формулы</w:t>
      </w:r>
      <w:bookmarkEnd w:id="11"/>
      <w:bookmarkEnd w:id="12"/>
      <w:bookmarkEnd w:id="13"/>
      <w:bookmarkEnd w:id="14"/>
      <w:bookmarkEnd w:id="15"/>
    </w:p>
    <w:tbl>
      <w:tblPr>
        <w:tblW w:w="0" w:type="auto"/>
        <w:tblInd w:w="110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08"/>
        <w:gridCol w:w="709"/>
        <w:gridCol w:w="709"/>
        <w:gridCol w:w="851"/>
        <w:gridCol w:w="708"/>
        <w:gridCol w:w="4428"/>
      </w:tblGrid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  <w:r w:rsidRPr="00850A8B">
              <w:rPr>
                <w:u w:val="single"/>
                <w:lang w:val="en-US"/>
              </w:rPr>
              <w:t>X</w: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  <w:r w:rsidRPr="00850A8B">
              <w:rPr>
                <w:u w:val="single"/>
                <w:lang w:val="en-US"/>
              </w:rPr>
              <w:t>XX</w:t>
            </w: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  <w:r w:rsidRPr="00850A8B">
              <w:rPr>
                <w:u w:val="single"/>
                <w:lang w:val="en-US"/>
              </w:rPr>
              <w:t>XX</w:t>
            </w: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  <w:r w:rsidRPr="00850A8B">
              <w:rPr>
                <w:u w:val="single"/>
                <w:lang w:val="en-US"/>
              </w:rPr>
              <w:t>XX</w:t>
            </w: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  <w:r w:rsidRPr="00850A8B">
              <w:rPr>
                <w:u w:val="single"/>
                <w:lang w:val="en-US"/>
              </w:rPr>
              <w:t>XXX</w: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  <w:r w:rsidRPr="00850A8B">
              <w:rPr>
                <w:u w:val="single"/>
                <w:lang w:val="en-US"/>
              </w:rPr>
              <w:t>XX</w:t>
            </w: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center"/>
              <w:rPr>
                <w:u w:val="single"/>
              </w:rPr>
            </w:pP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  <w:r w:rsidRPr="00850A8B"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52070</wp:posOffset>
                      </wp:positionV>
                      <wp:extent cx="2417445" cy="1357630"/>
                      <wp:effectExtent l="5080" t="11430" r="6350" b="1206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7445" cy="1357630"/>
                                <a:chOff x="945" y="5880"/>
                                <a:chExt cx="3807" cy="2138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4" y="5904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4" y="6336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68" y="5895"/>
                                  <a:ext cx="1" cy="758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758"/>
                                    <a:gd name="T2" fmla="*/ 0 w 1"/>
                                    <a:gd name="T3" fmla="*/ 758 h 7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758">
                                      <a:moveTo>
                                        <a:pt x="0" y="0"/>
                                      </a:moveTo>
                                      <a:lnTo>
                                        <a:pt x="0" y="75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60" y="6653"/>
                                  <a:ext cx="1073" cy="1"/>
                                </a:xfrm>
                                <a:custGeom>
                                  <a:avLst/>
                                  <a:gdLst>
                                    <a:gd name="T0" fmla="*/ 0 w 1073"/>
                                    <a:gd name="T1" fmla="*/ 0 h 1"/>
                                    <a:gd name="T2" fmla="*/ 1073 w 1073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73" h="1">
                                      <a:moveTo>
                                        <a:pt x="0" y="0"/>
                                      </a:moveTo>
                                      <a:lnTo>
                                        <a:pt x="107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03" y="5895"/>
                                  <a:ext cx="1" cy="1118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118"/>
                                    <a:gd name="T2" fmla="*/ 0 w 1"/>
                                    <a:gd name="T3" fmla="*/ 1118 h 1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118">
                                      <a:moveTo>
                                        <a:pt x="0" y="0"/>
                                      </a:moveTo>
                                      <a:lnTo>
                                        <a:pt x="0" y="111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95" y="7013"/>
                                  <a:ext cx="1838" cy="1"/>
                                </a:xfrm>
                                <a:custGeom>
                                  <a:avLst/>
                                  <a:gdLst>
                                    <a:gd name="T0" fmla="*/ 0 w 1838"/>
                                    <a:gd name="T1" fmla="*/ 0 h 1"/>
                                    <a:gd name="T2" fmla="*/ 1838 w 1838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838" h="1">
                                      <a:moveTo>
                                        <a:pt x="0" y="0"/>
                                      </a:moveTo>
                                      <a:lnTo>
                                        <a:pt x="183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" y="5903"/>
                                  <a:ext cx="1" cy="144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440"/>
                                    <a:gd name="T2" fmla="*/ 0 w 1"/>
                                    <a:gd name="T3" fmla="*/ 144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440">
                                      <a:moveTo>
                                        <a:pt x="0" y="0"/>
                                      </a:moveTo>
                                      <a:lnTo>
                                        <a:pt x="0" y="14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3" y="7343"/>
                                  <a:ext cx="2569" cy="2"/>
                                </a:xfrm>
                                <a:custGeom>
                                  <a:avLst/>
                                  <a:gdLst>
                                    <a:gd name="T0" fmla="*/ 0 w 2569"/>
                                    <a:gd name="T1" fmla="*/ 0 h 2"/>
                                    <a:gd name="T2" fmla="*/ 2569 w 2569"/>
                                    <a:gd name="T3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569" h="2">
                                      <a:moveTo>
                                        <a:pt x="0" y="0"/>
                                      </a:moveTo>
                                      <a:lnTo>
                                        <a:pt x="2569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0" y="5895"/>
                                  <a:ext cx="1" cy="1778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778"/>
                                    <a:gd name="T2" fmla="*/ 0 w 1"/>
                                    <a:gd name="T3" fmla="*/ 1778 h 17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778">
                                      <a:moveTo>
                                        <a:pt x="0" y="0"/>
                                      </a:moveTo>
                                      <a:lnTo>
                                        <a:pt x="0" y="177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63" y="7680"/>
                                  <a:ext cx="3285" cy="1"/>
                                </a:xfrm>
                                <a:custGeom>
                                  <a:avLst/>
                                  <a:gdLst>
                                    <a:gd name="T0" fmla="*/ 0 w 3285"/>
                                    <a:gd name="T1" fmla="*/ 0 h 1"/>
                                    <a:gd name="T2" fmla="*/ 3285 w 328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285" h="1">
                                      <a:moveTo>
                                        <a:pt x="0" y="0"/>
                                      </a:moveTo>
                                      <a:lnTo>
                                        <a:pt x="328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5" y="5880"/>
                                  <a:ext cx="1" cy="213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30"/>
                                    <a:gd name="T2" fmla="*/ 0 w 1"/>
                                    <a:gd name="T3" fmla="*/ 2130 h 21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30">
                                      <a:moveTo>
                                        <a:pt x="0" y="0"/>
                                      </a:moveTo>
                                      <a:lnTo>
                                        <a:pt x="0" y="213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5" y="8010"/>
                                  <a:ext cx="3795" cy="8"/>
                                </a:xfrm>
                                <a:custGeom>
                                  <a:avLst/>
                                  <a:gdLst>
                                    <a:gd name="T0" fmla="*/ 0 w 3795"/>
                                    <a:gd name="T1" fmla="*/ 0 h 8"/>
                                    <a:gd name="T2" fmla="*/ 3795 w 3795"/>
                                    <a:gd name="T3" fmla="*/ 8 h 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95" h="8">
                                      <a:moveTo>
                                        <a:pt x="0" y="0"/>
                                      </a:moveTo>
                                      <a:lnTo>
                                        <a:pt x="3795" y="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40C9C5" id="Группа 1" o:spid="_x0000_s1026" style="position:absolute;margin-left:58.2pt;margin-top:4.1pt;width:190.35pt;height:106.9pt;z-index:251659264" coordorigin="945,5880" coordsize="3807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h3ygYAADA8AAAOAAAAZHJzL2Uyb0RvYy54bWzsW+9uo0YQ/16p77DiY6Wc+WfA1jmnk51E&#10;la7tSZc+wAawQQWWLiROWlWq1Efoi/QN+gp3b9SZWbAxtptL7Phql0RKsHeZnZ3Z+c1vZ+H1m/s0&#10;YXehLGKRjTTjla6xMPNFEGezkfbj9eWZp7Gi5FnAE5GFI+0hLLQ3519/9XqeD0NTRCIJQslASFYM&#10;5/lIi8oyH/Z6hR+FKS9eiTzMoHEqZMpL+ChnvUDyOUhPk56p605vLmSQS+GHRQHfTlSjdk7yp9PQ&#10;L3+YTouwZMlIA91K+ivp7w3+7Z2/5sOZ5HkU+5Ua/BlapDzOYNCFqAkvObuV8ZqoNPalKMS0fOWL&#10;tCem09gPaQ4wG0NvzeZKituc5jIbzmf5wkxg2padni3W//7uvWRxAL7TWMZTcNHHPz/9/umPj3/D&#10;71/MQAvN89kQOl7J/EP+XqppwuU74f9UQHOv3Y6fZ6ozu5l/JwKQym9LQRa6n8oURcDc2T054mHh&#10;iPC+ZD58adqGa9t9jfnQZlh917EqV/kR+BPvG2AztPY9b9F0Ud1uebqr7jUNy8MZ9PhQjUu6Vrrh&#10;xGDVFUvDFrsZ9kPE85D8VaC9KsOatWHfxVnILGVQ6jDOlDX9+6yyJsvEOOLZLCRR1w85WI5cAHo3&#10;bsEPBbjiUevatmMrMw10Wy322sYQDWhd2zJXDMSHuSzKq1CkDC9GWgJak+P43buiVLasu6AfM3EZ&#10;Jwl8z4dJxubgmb7ZpxsKkcQBNmJbIWc340SyO46RSD/VuCvdYMVnAQmLQh5cVNcljxN1DY5MMpQH&#10;0wB1qisVar8O9MGFd+HZZ7bpXJzZ+mRy9vZybJ85l4bbn1iT8Xhi/IaqGfYwioMgzFC7OuwN+/O8&#10;XwGQCthF4C/M0FuVTmsPlK3/k9LkTXSgWoI3Inh4L9G01YI80Mq0VlYmrY+VZcaHB1iZjmU5qyvT&#10;9CBp4NqkwF6EbrcyG4lxI+CfzsoE0FLJ6FKGIWZ/1sc1Uq3OOgsVzRRE8KhaPhseLceBpUZZZEAD&#10;EK5QCoJ0iEvQ7a/mDwiJWwWPCD01JELeDyo0mgWV5tcAsNM0ATbxTY/pbK5SKfasO8AQjQ4Rq8Zq&#10;doHc0eiyQQaE8KID3M8WUiBsFjrxSCE3xXOlJ0Q2g0SDQYYzyUWBWRWVhllfq5xD/bF1S2fQDjtT&#10;SoPxoBehHPyvBpHAv9rMS2oMmNeNCvmcl6gbaQCXmD7AKpGyO36birvwWlB72aILMOKyNcnWey19&#10;p1rhBhyPdFwMjHo3PLqA8ZfJZqyklJ4BF9ZwsmkYaCwJgTrjFeW9Ktc92hMU/29mwpV8vpL2L+kH&#10;pwnKN7o9O2UyKRSjhx0IXERC/gJmBTY/0oqfb7kEIyffZsDqBoZtI/2nD3bfNeGDbLbcNFt45oOo&#10;kVZqECJ4OS7VluE2l/EsgpEMCppMvAVWO42JFSHoqER+8DwOTLiFlpRRXwAtFTw4Tp9ivoGWugtI&#10;RGy9cm9N85vB9TS4RJEUEdsRk2BqG14aIABhd4OcJmrqgJk13B0pYpLxATTVqlyCYv4EyCQzIZzX&#10;pKvDzAPuHhpg2NoqdZiZv8iu3FnDTBfRZt+YaQ50ABsIq763hWEahnE4ilkPtg0zN/LUJlqiAATM&#10;pdJHipnEMmkau9LMhi06zOww84R5JhRVWzyTkGvvmIlQiZjp6kabZ3pQz90zz0SRO/FMEIA8c4Oc&#10;JnKeAM8k4+/KM0lIxzO/TJW645mHrrEDXLUwc/AiPNMYqL15HwknwVl90FNVMqkCAg1Qetl9b/4o&#10;YGK5pQWqT6plorbIMys5oPRR80ycxs48c2mLjmd2PPOEeeZgDTMNQpO9E03gbIpoWnYLNM2+A1pg&#10;QbN9PP7sgiaJbGFi+wiIBtu2OUcBQDQ3yWkSTRNws1b6OEFTGR+IprkDaCohDQd2oNmB5gmDJkBk&#10;m2kadK6xb9Q0bLeimltLmq57wJJmNdg21Hy8pAkCkGoulT5O1FQH5zSNnanm0hYdanaoecqoCVHT&#10;2p8bRJ72j5pOxTWd+oHVeoNumR7UO/d6eE4iH+Ga/3p4jgKAa26S0+Sax1/UVMbfsaiphHRFza6o&#10;+f944Aggcg01aQO9b9Rcf8q/Bs2qqgkP+NcPrLx8VbMe7NlUEwXg7nyp9DFTTZrGrlSzYYuOanZU&#10;85SpJhCnNtVsvnOhnl2Hx792faq9Bk0P3ihbPQqyXDxZR6a5t/05iXyEaa6drzePglAAMk1UrSWn&#10;yTRxi14rfZygqYwPTNPboaqphDQc2IFmB5pfBjTpVUp4LZWOlKtXaPG91+ZnehR++aLv+T8AAAD/&#10;/wMAUEsDBBQABgAIAAAAIQCHsQ724AAAAAkBAAAPAAAAZHJzL2Rvd25yZXYueG1sTI9BS8NAFITv&#10;gv9heYI3u9lYa43ZlFLUUxFsBfH2mn1NQrO7IbtN0n/v86THYYaZb/LVZFsxUB8a7zSoWQKCXOlN&#10;4yoNn/vXuyWIENEZbL0jDRcKsCqur3LMjB/dBw27WAkucSFDDXWMXSZlKGuyGGa+I8fe0fcWI8u+&#10;kqbHkcttK9MkWUiLjeOFGjva1FSedmer4W3EcX2vXobt6bi5fO8f3r+2irS+vZnWzyAiTfEvDL/4&#10;jA4FMx382ZkgWtZqMeeohmUKgv3506MCcdCQpmkCssjl/wfFDwAAAP//AwBQSwECLQAUAAYACAAA&#10;ACEAtoM4kv4AAADhAQAAEwAAAAAAAAAAAAAAAAAAAAAAW0NvbnRlbnRfVHlwZXNdLnhtbFBLAQIt&#10;ABQABgAIAAAAIQA4/SH/1gAAAJQBAAALAAAAAAAAAAAAAAAAAC8BAABfcmVscy8ucmVsc1BLAQIt&#10;ABQABgAIAAAAIQDsaJh3ygYAADA8AAAOAAAAAAAAAAAAAAAAAC4CAABkcnMvZTJvRG9jLnhtbFBL&#10;AQItABQABgAIAAAAIQCHsQ724AAAAAkBAAAPAAAAAAAAAAAAAAAAACQJAABkcnMvZG93bnJldi54&#10;bWxQSwUGAAAAAAQABADzAAAAMQoAAAAA&#10;" o:allowincell="f">
                      <v:line id="Line 3" o:spid="_x0000_s1027" style="position:absolute;visibility:visible;mso-wrap-style:square" from="4464,5904" to="4464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line id="Line 4" o:spid="_x0000_s1028" style="position:absolute;visibility:visible;mso-wrap-style:square" from="4464,6336" to="4752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<v:shape id="Freeform 5" o:spid="_x0000_s1029" style="position:absolute;left:3668;top:5895;width:1;height:758;visibility:visible;mso-wrap-style:square;v-text-anchor:top" coordsize="1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LcwwAAANoAAAAPAAAAZHJzL2Rvd25yZXYueG1sRI9Ba4NA&#10;FITvhfyH5QV6q6ullGCzCSEgaQ+lVO394b6oifvWuBs1/z5bKPQ4zMw3zHo7m06MNLjWsoIkikEQ&#10;V1a3XCsoi+xpBcJ5ZI2dZVJwIwfbzeJhjam2E3/TmPtaBAi7FBU03veplK5qyKCLbE8cvKMdDPog&#10;h1rqAacAN518juNXabDlsNBgT/uGqnN+NQqKYix/vi5Zcu7zj8P1c3InW6+UelzOuzcQnmb/H/5r&#10;v2sFL/B7JdwAubkDAAD//wMAUEsBAi0AFAAGAAgAAAAhANvh9svuAAAAhQEAABMAAAAAAAAAAAAA&#10;AAAAAAAAAFtDb250ZW50X1R5cGVzXS54bWxQSwECLQAUAAYACAAAACEAWvQsW78AAAAVAQAACwAA&#10;AAAAAAAAAAAAAAAfAQAAX3JlbHMvLnJlbHNQSwECLQAUAAYACAAAACEAxoCS3MMAAADaAAAADwAA&#10;AAAAAAAAAAAAAAAHAgAAZHJzL2Rvd25yZXYueG1sUEsFBgAAAAADAAMAtwAAAPcCAAAAAA==&#10;" path="m,l,758e" filled="f">
                        <v:path arrowok="t" o:connecttype="custom" o:connectlocs="0,0;0,758" o:connectangles="0,0"/>
                      </v:shape>
                      <v:shape id="Freeform 6" o:spid="_x0000_s1030" style="position:absolute;left:3660;top:6653;width:1073;height:1;visibility:visible;mso-wrap-style:square;v-text-anchor:top" coordsize="107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qXbxAAAANoAAAAPAAAAZHJzL2Rvd25yZXYueG1sRI9PawIx&#10;FMTvgt8hPKE3zVpoWbZGKS2Kh1L806LHx+a5Wbp5WZK4br+9EQSPw8z8hpktetuIjnyoHSuYTjIQ&#10;xKXTNVcKfvbLcQ4iRGSNjWNS8E8BFvPhYIaFdhfeUreLlUgQDgUqMDG2hZShNGQxTFxLnLyT8xZj&#10;kr6S2uMlwW0jn7PsVVqsOS0YbOnDUPm3O1sFq+yrWx1zv/kuPw/578EsT8fNVKmnUf/+BiJSHx/h&#10;e3utFbzA7Uq6AXJ+BQAA//8DAFBLAQItABQABgAIAAAAIQDb4fbL7gAAAIUBAAATAAAAAAAAAAAA&#10;AAAAAAAAAABbQ29udGVudF9UeXBlc10ueG1sUEsBAi0AFAAGAAgAAAAhAFr0LFu/AAAAFQEAAAsA&#10;AAAAAAAAAAAAAAAAHwEAAF9yZWxzLy5yZWxzUEsBAi0AFAAGAAgAAAAhALU2pdvEAAAA2gAAAA8A&#10;AAAAAAAAAAAAAAAABwIAAGRycy9kb3ducmV2LnhtbFBLBQYAAAAAAwADALcAAAD4AgAAAAA=&#10;" path="m,l1073,e" filled="f">
                        <v:path arrowok="t" o:connecttype="custom" o:connectlocs="0,0;1073,0" o:connectangles="0,0"/>
                      </v:shape>
                      <v:shape id="Freeform 7" o:spid="_x0000_s1031" style="position:absolute;left:2903;top:5895;width:1;height:1118;visibility:visible;mso-wrap-style:square;v-text-anchor:top" coordsize="1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ufxQAAANoAAAAPAAAAZHJzL2Rvd25yZXYueG1sRI9Pa8JA&#10;FMTvgt9heUJvuqmHVKNrKEpB6CH1X4u3R/Y1WZp9G7Nbjd++Wyj0OMzMb5hl3ttGXKnzxrGCx0kC&#10;grh02nCl4Hh4Gc9A+ICssXFMCu7kIV8NB0vMtLvxjq77UIkIYZ+hgjqENpPSlzVZ9BPXEkfv03UW&#10;Q5RdJXWHtwi3jZwmSSotGo4LNba0rqn82n9bBZvT0/ZYnIr3S2/vr+bjLM38rVDqYdQ/L0AE6sN/&#10;+K+91QpS+L0Sb4Bc/QAAAP//AwBQSwECLQAUAAYACAAAACEA2+H2y+4AAACFAQAAEwAAAAAAAAAA&#10;AAAAAAAAAAAAW0NvbnRlbnRfVHlwZXNdLnhtbFBLAQItABQABgAIAAAAIQBa9CxbvwAAABUBAAAL&#10;AAAAAAAAAAAAAAAAAB8BAABfcmVscy8ucmVsc1BLAQItABQABgAIAAAAIQCOggufxQAAANoAAAAP&#10;AAAAAAAAAAAAAAAAAAcCAABkcnMvZG93bnJldi54bWxQSwUGAAAAAAMAAwC3AAAA+QIAAAAA&#10;" path="m,l,1118e" filled="f">
                        <v:path arrowok="t" o:connecttype="custom" o:connectlocs="0,0;0,1118" o:connectangles="0,0"/>
                      </v:shape>
                      <v:shape id="Freeform 8" o:spid="_x0000_s1032" style="position:absolute;left:2895;top:7013;width:1838;height:1;visibility:visible;mso-wrap-style:square;v-text-anchor:top" coordsize="183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d3wQAAANoAAAAPAAAAZHJzL2Rvd25yZXYueG1sRI/NigIx&#10;EITvgu8QWvCmGcVdZTSKCC7e1j/w2kzayeCkMyRZHX36zYKwx6KqvqIWq9bW4k4+VI4VjIYZCOLC&#10;6YpLBefTdjADESKyxtoxKXhSgNWy21lgrt2DD3Q/xlIkCIccFZgYm1zKUBiyGIauIU7e1XmLMUlf&#10;Su3xkeC2luMs+5QWK04LBhvaGCpuxx+roPL19Ll38YPXI/P99Wou28mBler32vUcRKQ2/off7Z1W&#10;MIW/K+kGyOUvAAAA//8DAFBLAQItABQABgAIAAAAIQDb4fbL7gAAAIUBAAATAAAAAAAAAAAAAAAA&#10;AAAAAABbQ29udGVudF9UeXBlc10ueG1sUEsBAi0AFAAGAAgAAAAhAFr0LFu/AAAAFQEAAAsAAAAA&#10;AAAAAAAAAAAAHwEAAF9yZWxzLy5yZWxzUEsBAi0AFAAGAAgAAAAhALwsh3fBAAAA2gAAAA8AAAAA&#10;AAAAAAAAAAAABwIAAGRycy9kb3ducmV2LnhtbFBLBQYAAAAAAwADALcAAAD1AgAAAAA=&#10;" path="m,l1838,e" filled="f">
                        <v:path arrowok="t" o:connecttype="custom" o:connectlocs="0,0;1838,0" o:connectangles="0,0"/>
                      </v:shape>
                      <v:shape id="Freeform 9" o:spid="_x0000_s1033" style="position:absolute;left:2190;top:5903;width:1;height:1440;visibility:visible;mso-wrap-style:square;v-text-anchor:top" coordsize="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dO0wAAAANoAAAAPAAAAZHJzL2Rvd25yZXYueG1sRE9Na8JA&#10;EL0X/A/LCL3VTUrRGl1FREGwF63ex+yYBLOzIbtN0v76zqHQ4+N9L9eDq1VHbag8G0gnCSji3NuK&#10;CwOXz/3LO6gQkS3WnsnANwVYr0ZPS8ys7/lE3TkWSkI4ZGigjLHJtA55SQ7DxDfEwt196zAKbAtt&#10;W+wl3NX6NUmm2mHF0lBiQ9uS8sf5y8mM/tYdPm7hekx/3ubXdLez+9nFmOfxsFmAijTEf/Gf+2AN&#10;yFa5In7Qq18AAAD//wMAUEsBAi0AFAAGAAgAAAAhANvh9svuAAAAhQEAABMAAAAAAAAAAAAAAAAA&#10;AAAAAFtDb250ZW50X1R5cGVzXS54bWxQSwECLQAUAAYACAAAACEAWvQsW78AAAAVAQAACwAAAAAA&#10;AAAAAAAAAAAfAQAAX3JlbHMvLnJlbHNQSwECLQAUAAYACAAAACEAoOHTtMAAAADaAAAADwAAAAAA&#10;AAAAAAAAAAAHAgAAZHJzL2Rvd25yZXYueG1sUEsFBgAAAAADAAMAtwAAAPQCAAAAAA==&#10;" path="m,l,1440e" filled="f">
                        <v:path arrowok="t" o:connecttype="custom" o:connectlocs="0,0;0,1440" o:connectangles="0,0"/>
                      </v:shape>
                      <v:shape id="Freeform 10" o:spid="_x0000_s1034" style="position:absolute;left:2183;top:7343;width:2569;height:2;visibility:visible;mso-wrap-style:square;v-text-anchor:top" coordsize="25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6OrwwAAANoAAAAPAAAAZHJzL2Rvd25yZXYueG1sRI/BasMw&#10;EETvhfyD2EBvjZwQSuJGNqVQyCE9OE56Xqyt7dZaGUl27L+vCoUch5l5wxzyyXRiJOdbywrWqwQE&#10;cWV1y7WCS/n+tAPhA7LGzjIpmMlDni0eDphqe+OCxnOoRYSwT1FBE0KfSumrhgz6le2Jo/dlncEQ&#10;pauldniLcNPJTZI8S4Mtx4UGe3prqPo5D0ZBwpuirN1c8vf19FlNtP1YD1ulHpfT6wuIQFO4h//b&#10;R61gD39X4g2Q2S8AAAD//wMAUEsBAi0AFAAGAAgAAAAhANvh9svuAAAAhQEAABMAAAAAAAAAAAAA&#10;AAAAAAAAAFtDb250ZW50X1R5cGVzXS54bWxQSwECLQAUAAYACAAAACEAWvQsW78AAAAVAQAACwAA&#10;AAAAAAAAAAAAAAAfAQAAX3JlbHMvLnJlbHNQSwECLQAUAAYACAAAACEAcEejq8MAAADaAAAADwAA&#10;AAAAAAAAAAAAAAAHAgAAZHJzL2Rvd25yZXYueG1sUEsFBgAAAAADAAMAtwAAAPcCAAAAAA==&#10;" path="m,l2569,2e" filled="f">
                        <v:path arrowok="t" o:connecttype="custom" o:connectlocs="0,0;2569,2" o:connectangles="0,0"/>
                      </v:shape>
                      <v:shape id="Freeform 11" o:spid="_x0000_s1035" style="position:absolute;left:1470;top:5895;width:1;height:1778;visibility:visible;mso-wrap-style:square;v-text-anchor:top" coordsize="1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ccwgAAANsAAAAPAAAAZHJzL2Rvd25yZXYueG1sRI9Bb8Iw&#10;DIXvk/gPkZG4jZQd0FYICCEmceEwmMTVakxTaJwqCbTs18+HSbvZes/vfV6uB9+qB8XUBDYwmxag&#10;iKtgG64NfJ8+X99BpYxssQ1MBp6UYL0avSyxtKHnL3occ60khFOJBlzOXal1qhx5TNPQEYt2CdFj&#10;ljXW2kbsJdy3+q0o5tpjw9LgsKOto+p2vHsDxYl2HD+87w7P6PL59hNCfzVmMh42C1CZhvxv/rve&#10;W8EXevlFBtCrXwAAAP//AwBQSwECLQAUAAYACAAAACEA2+H2y+4AAACFAQAAEwAAAAAAAAAAAAAA&#10;AAAAAAAAW0NvbnRlbnRfVHlwZXNdLnhtbFBLAQItABQABgAIAAAAIQBa9CxbvwAAABUBAAALAAAA&#10;AAAAAAAAAAAAAB8BAABfcmVscy8ucmVsc1BLAQItABQABgAIAAAAIQCBbhccwgAAANsAAAAPAAAA&#10;AAAAAAAAAAAAAAcCAABkcnMvZG93bnJldi54bWxQSwUGAAAAAAMAAwC3AAAA9gIAAAAA&#10;" path="m,l,1778e" filled="f">
                        <v:path arrowok="t" o:connecttype="custom" o:connectlocs="0,0;0,1778" o:connectangles="0,0"/>
                      </v:shape>
                      <v:shape id="Freeform 12" o:spid="_x0000_s1036" style="position:absolute;left:1463;top:7680;width:3285;height:1;visibility:visible;mso-wrap-style:square;v-text-anchor:top" coordsize="328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bnwgAAANsAAAAPAAAAZHJzL2Rvd25yZXYueG1sRE9Na8JA&#10;EL0L/Q/LFLzpJmKtxGyklAoe21hBb0N2mg3Nzobs1kR/fbdQ8DaP9zn5drStuFDvG8cK0nkCgrhy&#10;uuFawedhN1uD8AFZY+uYFFzJw7Z4mOSYaTfwB13KUIsYwj5DBSaELpPSV4Ys+rnriCP35XqLIcK+&#10;lrrHIYbbVi6SZCUtNhwbDHb0aqj6Ln+sgrfFrXmuSj0cb2zSJ31avu/OJ6Wmj+PLBkSgMdzF/+69&#10;jvNT+PslHiCLXwAAAP//AwBQSwECLQAUAAYACAAAACEA2+H2y+4AAACFAQAAEwAAAAAAAAAAAAAA&#10;AAAAAAAAW0NvbnRlbnRfVHlwZXNdLnhtbFBLAQItABQABgAIAAAAIQBa9CxbvwAAABUBAAALAAAA&#10;AAAAAAAAAAAAAB8BAABfcmVscy8ucmVsc1BLAQItABQABgAIAAAAIQCvDbbnwgAAANsAAAAPAAAA&#10;AAAAAAAAAAAAAAcCAABkcnMvZG93bnJldi54bWxQSwUGAAAAAAMAAwC3AAAA9gIAAAAA&#10;" path="m,l3285,e" filled="f">
                        <v:path arrowok="t" o:connecttype="custom" o:connectlocs="0,0;3285,0" o:connectangles="0,0"/>
                      </v:shape>
                      <v:shape id="Freeform 13" o:spid="_x0000_s1037" style="position:absolute;left:945;top:5880;width:1;height:2130;visibility:visible;mso-wrap-style:square;v-text-anchor:top" coordsize="1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LHwQAAANsAAAAPAAAAZHJzL2Rvd25yZXYueG1sRE9Ni8Iw&#10;EL0v+B/CCN7WVAVZq6moWNC9LOt68Dg0Y1vaTEoTa/33ZkHwNo/3Oat1b2rRUetKywom4wgEcWZ1&#10;ybmC81/6+QXCeWSNtWVS8CAH62TwscJY2zv/UnfyuQgh7GJUUHjfxFK6rCCDbmwb4sBdbWvQB9jm&#10;Urd4D+GmltMomkuDJYeGAhvaFZRVp5tRsP3pmu8Ut5fDbXF87PpoP0sXlVKjYb9ZgvDU+7f45T7o&#10;MH8K/7+EA2TyBAAA//8DAFBLAQItABQABgAIAAAAIQDb4fbL7gAAAIUBAAATAAAAAAAAAAAAAAAA&#10;AAAAAABbQ29udGVudF9UeXBlc10ueG1sUEsBAi0AFAAGAAgAAAAhAFr0LFu/AAAAFQEAAAsAAAAA&#10;AAAAAAAAAAAAHwEAAF9yZWxzLy5yZWxzUEsBAi0AFAAGAAgAAAAhANVgosfBAAAA2wAAAA8AAAAA&#10;AAAAAAAAAAAABwIAAGRycy9kb3ducmV2LnhtbFBLBQYAAAAAAwADALcAAAD1AgAAAAA=&#10;" path="m,l,2130e" filled="f">
                        <v:path arrowok="t" o:connecttype="custom" o:connectlocs="0,0;0,2130" o:connectangles="0,0"/>
                      </v:shape>
                      <v:shape id="Freeform 14" o:spid="_x0000_s1038" style="position:absolute;left:945;top:8010;width:3795;height:8;visibility:visible;mso-wrap-style:square;v-text-anchor:top" coordsize="379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bbwAAAANsAAAAPAAAAZHJzL2Rvd25yZXYueG1sRE9Li8Iw&#10;EL4L+x/CLOxN01UQqUZZ1gqCXnyA16GZPthmUprYZv+9EQRv8/E9Z7UJphE9da62rOB7koAgzq2u&#10;uVRwvezGCxDOI2tsLJOCf3KwWX+MVphqO/CJ+rMvRQxhl6KCyvs2ldLlFRl0E9sSR66wnUEfYVdK&#10;3eEQw00jp0kylwZrjg0VtvRbUf53vhsF++2lmPNxyMIim2W3Q18cKPRKfX2GnyUIT8G/xS/3Xsf5&#10;M3j+Eg+Q6wcAAAD//wMAUEsBAi0AFAAGAAgAAAAhANvh9svuAAAAhQEAABMAAAAAAAAAAAAAAAAA&#10;AAAAAFtDb250ZW50X1R5cGVzXS54bWxQSwECLQAUAAYACAAAACEAWvQsW78AAAAVAQAACwAAAAAA&#10;AAAAAAAAAAAfAQAAX3JlbHMvLnJlbHNQSwECLQAUAAYACAAAACEAVxKm28AAAADbAAAADwAAAAAA&#10;AAAAAAAAAAAHAgAAZHJzL2Rvd25yZXYueG1sUEsFBgAAAAADAAMAtwAAAPQCAAAAAA==&#10;" path="m,l3795,8e" filled="f">
                        <v:path arrowok="t" o:connecttype="custom" o:connectlocs="0,0;3795,8" o:connectangles="0,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both"/>
            </w:pP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both"/>
            </w:pPr>
            <w:r w:rsidRPr="00850A8B">
              <w:t>Размер изделия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Default="00CD0CB5" w:rsidP="0040417D">
            <w:pPr>
              <w:jc w:val="both"/>
            </w:pPr>
          </w:p>
          <w:p w:rsidR="00CD0CB5" w:rsidRPr="00850A8B" w:rsidRDefault="00CD0CB5" w:rsidP="0040417D">
            <w:pPr>
              <w:jc w:val="both"/>
            </w:pPr>
            <w:r w:rsidRPr="00850A8B">
              <w:t>Усложненность изделия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both"/>
            </w:pPr>
            <w:r w:rsidRPr="00850A8B">
              <w:t>Модель изделия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both"/>
            </w:pPr>
            <w:r w:rsidRPr="00850A8B">
              <w:t>Вид изделия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both"/>
            </w:pPr>
            <w:r w:rsidRPr="00850A8B">
              <w:t>Тип изделия</w:t>
            </w:r>
          </w:p>
        </w:tc>
      </w:tr>
      <w:tr w:rsidR="00CD0CB5" w:rsidRPr="00850A8B" w:rsidTr="0040417D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9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851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708" w:type="dxa"/>
          </w:tcPr>
          <w:p w:rsidR="00CD0CB5" w:rsidRPr="00850A8B" w:rsidRDefault="00CD0CB5" w:rsidP="0040417D">
            <w:pPr>
              <w:jc w:val="both"/>
            </w:pPr>
          </w:p>
        </w:tc>
        <w:tc>
          <w:tcPr>
            <w:tcW w:w="4428" w:type="dxa"/>
          </w:tcPr>
          <w:p w:rsidR="00CD0CB5" w:rsidRPr="00850A8B" w:rsidRDefault="00CD0CB5" w:rsidP="0040417D">
            <w:pPr>
              <w:jc w:val="both"/>
            </w:pPr>
            <w:r w:rsidRPr="00850A8B">
              <w:t>Пол</w:t>
            </w:r>
          </w:p>
        </w:tc>
      </w:tr>
    </w:tbl>
    <w:p w:rsidR="00CD0CB5" w:rsidRPr="00850A8B" w:rsidRDefault="00CD0CB5" w:rsidP="00CD0CB5">
      <w:pPr>
        <w:ind w:firstLine="567"/>
        <w:jc w:val="both"/>
      </w:pPr>
    </w:p>
    <w:p w:rsidR="00CD0CB5" w:rsidRPr="00891650" w:rsidRDefault="00CD0CB5" w:rsidP="00CD0CB5">
      <w:pPr>
        <w:rPr>
          <w:sz w:val="28"/>
          <w:szCs w:val="28"/>
        </w:rPr>
      </w:pPr>
      <w:bookmarkStart w:id="16" w:name="_Toc517072160"/>
      <w:bookmarkStart w:id="17" w:name="_Toc517073923"/>
      <w:bookmarkStart w:id="18" w:name="_Toc517074034"/>
      <w:r w:rsidRPr="00891650">
        <w:rPr>
          <w:sz w:val="28"/>
          <w:szCs w:val="28"/>
        </w:rPr>
        <w:t>Примеры кода</w:t>
      </w:r>
      <w:bookmarkEnd w:id="16"/>
      <w:bookmarkEnd w:id="17"/>
      <w:bookmarkEnd w:id="18"/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Женская юбка средней длины из 3-клиньев со </w:t>
      </w:r>
      <w:proofErr w:type="spellStart"/>
      <w:r w:rsidRPr="00891650">
        <w:rPr>
          <w:sz w:val="28"/>
          <w:szCs w:val="28"/>
        </w:rPr>
        <w:t>шлицей</w:t>
      </w:r>
      <w:proofErr w:type="spellEnd"/>
      <w:r w:rsidRPr="00891650">
        <w:rPr>
          <w:sz w:val="28"/>
          <w:szCs w:val="28"/>
        </w:rPr>
        <w:t xml:space="preserve"> 48 размера будет иметь код 212030505248.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lastRenderedPageBreak/>
        <w:t xml:space="preserve">Женская юбка средней длины из 4 клиньев без пояса 44 размера будет иметь </w:t>
      </w:r>
      <w:proofErr w:type="gramStart"/>
      <w:r w:rsidRPr="00891650">
        <w:rPr>
          <w:sz w:val="28"/>
          <w:szCs w:val="28"/>
        </w:rPr>
        <w:t>код  212030601144</w:t>
      </w:r>
      <w:proofErr w:type="gramEnd"/>
      <w:r w:rsidRPr="00891650">
        <w:rPr>
          <w:sz w:val="28"/>
          <w:szCs w:val="28"/>
        </w:rPr>
        <w:t>.</w:t>
      </w:r>
    </w:p>
    <w:p w:rsidR="00CD0CB5" w:rsidRPr="00CD0CB5" w:rsidRDefault="00CD0CB5" w:rsidP="00CD0CB5">
      <w:pPr>
        <w:ind w:firstLine="709"/>
        <w:jc w:val="both"/>
        <w:rPr>
          <w:sz w:val="28"/>
          <w:szCs w:val="28"/>
        </w:rPr>
      </w:pPr>
      <w:r w:rsidRPr="00CD0CB5">
        <w:rPr>
          <w:sz w:val="28"/>
          <w:szCs w:val="28"/>
        </w:rPr>
        <w:t xml:space="preserve">Женская юбка мини вида трапеция с накладными карманами с брючной застежкой на поясе со шлевками 44 размера.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Для реализации кодификатора в среде </w:t>
      </w:r>
      <w:r w:rsidRPr="00891650">
        <w:rPr>
          <w:sz w:val="28"/>
          <w:szCs w:val="28"/>
          <w:lang w:val="en-US"/>
        </w:rPr>
        <w:t>MS</w:t>
      </w:r>
      <w:r w:rsidRPr="00891650">
        <w:rPr>
          <w:sz w:val="28"/>
          <w:szCs w:val="28"/>
        </w:rPr>
        <w:t xml:space="preserve"> </w:t>
      </w:r>
      <w:r w:rsidRPr="00891650">
        <w:rPr>
          <w:sz w:val="28"/>
          <w:szCs w:val="28"/>
          <w:lang w:val="en-US"/>
        </w:rPr>
        <w:t>Excel</w:t>
      </w:r>
      <w:r w:rsidRPr="00891650">
        <w:rPr>
          <w:sz w:val="28"/>
          <w:szCs w:val="28"/>
        </w:rPr>
        <w:t xml:space="preserve"> необходимо табличный материал списка закодированных изделий со всеми признаками перенести на лист программы </w:t>
      </w:r>
      <w:r w:rsidRPr="00891650">
        <w:rPr>
          <w:sz w:val="28"/>
          <w:szCs w:val="28"/>
          <w:lang w:val="en-US"/>
        </w:rPr>
        <w:t>MS</w:t>
      </w:r>
      <w:r w:rsidRPr="00891650">
        <w:rPr>
          <w:sz w:val="28"/>
          <w:szCs w:val="28"/>
        </w:rPr>
        <w:t xml:space="preserve"> </w:t>
      </w:r>
      <w:r w:rsidRPr="00891650">
        <w:rPr>
          <w:sz w:val="28"/>
          <w:szCs w:val="28"/>
          <w:lang w:val="en-US"/>
        </w:rPr>
        <w:t>Excel</w:t>
      </w:r>
      <w:r w:rsidRPr="00891650">
        <w:rPr>
          <w:sz w:val="28"/>
          <w:szCs w:val="28"/>
        </w:rPr>
        <w:t xml:space="preserve">. Далее, используя встроенные функции </w:t>
      </w:r>
      <w:r w:rsidRPr="00891650">
        <w:rPr>
          <w:sz w:val="28"/>
          <w:szCs w:val="28"/>
          <w:lang w:val="en-US"/>
        </w:rPr>
        <w:t>MS</w:t>
      </w:r>
      <w:r w:rsidRPr="00891650">
        <w:rPr>
          <w:sz w:val="28"/>
          <w:szCs w:val="28"/>
        </w:rPr>
        <w:t xml:space="preserve"> </w:t>
      </w:r>
      <w:r w:rsidRPr="00891650">
        <w:rPr>
          <w:sz w:val="28"/>
          <w:szCs w:val="28"/>
          <w:lang w:val="en-US"/>
        </w:rPr>
        <w:t>Excel</w:t>
      </w:r>
      <w:r w:rsidRPr="00891650">
        <w:rPr>
          <w:sz w:val="28"/>
          <w:szCs w:val="28"/>
        </w:rPr>
        <w:t xml:space="preserve"> из раздела Текстовые: =</w:t>
      </w:r>
      <w:proofErr w:type="gramStart"/>
      <w:r w:rsidRPr="00891650">
        <w:rPr>
          <w:sz w:val="28"/>
          <w:szCs w:val="28"/>
        </w:rPr>
        <w:t>ПСТР(</w:t>
      </w:r>
      <w:proofErr w:type="gramEnd"/>
      <w:r w:rsidRPr="00891650">
        <w:rPr>
          <w:sz w:val="28"/>
          <w:szCs w:val="28"/>
        </w:rPr>
        <w:t>), =ЗНАЧЕН() и встроенную функцию из раздела Ссылки и массивы: ВПР() необходимо организовать расшифровку кода для составленного в Лабораторной работе №1 кода.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Поскольку фасеты по всем выбранным признакам были заполнены только для позиции «Юбка», то и список будет составлен только для этой позиции, так как для остальных позиций разработанного кодиф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>катора фасеты заполнены не по всем признакам.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Встроенная функция =</w:t>
      </w:r>
      <w:proofErr w:type="gramStart"/>
      <w:r w:rsidRPr="00891650">
        <w:rPr>
          <w:sz w:val="28"/>
          <w:szCs w:val="28"/>
        </w:rPr>
        <w:t>ПСТР(</w:t>
      </w:r>
      <w:proofErr w:type="gramEnd"/>
      <w:r w:rsidRPr="00891650">
        <w:rPr>
          <w:sz w:val="28"/>
          <w:szCs w:val="28"/>
        </w:rPr>
        <w:t xml:space="preserve">) возвращает заданное число знаков из текстовой строки, начиная с указанной позиции. Этой функцией воспользуемся для извлечения из общего кода отдельных цифр кода для их расшифровки.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Встроенная функция =</w:t>
      </w:r>
      <w:proofErr w:type="gramStart"/>
      <w:r w:rsidRPr="00891650">
        <w:rPr>
          <w:sz w:val="28"/>
          <w:szCs w:val="28"/>
        </w:rPr>
        <w:t>ЗНАЧЕН(</w:t>
      </w:r>
      <w:proofErr w:type="gramEnd"/>
      <w:r w:rsidRPr="00891650">
        <w:rPr>
          <w:sz w:val="28"/>
          <w:szCs w:val="28"/>
        </w:rPr>
        <w:t xml:space="preserve">) используется для преобразования строки текста, отображающую число, в число. </w:t>
      </w:r>
    </w:p>
    <w:p w:rsidR="00CD0CB5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Комбинация встроенных функций и возможность вложенности одной функции в другую позволяют извлечь отдельные цифры кода из общего кода</w:t>
      </w:r>
      <w:r>
        <w:rPr>
          <w:sz w:val="28"/>
          <w:szCs w:val="28"/>
        </w:rPr>
        <w:t xml:space="preserve"> в соответствии с рисунком 2.1</w:t>
      </w:r>
      <w:r w:rsidRPr="00891650">
        <w:rPr>
          <w:sz w:val="28"/>
          <w:szCs w:val="28"/>
        </w:rPr>
        <w:t>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</w:p>
    <w:p w:rsidR="00CD0CB5" w:rsidRDefault="00CD0CB5" w:rsidP="00CD0CB5">
      <w:pPr>
        <w:jc w:val="center"/>
      </w:pPr>
      <w:r w:rsidRPr="00345961">
        <w:rPr>
          <w:noProof/>
        </w:rPr>
        <w:drawing>
          <wp:inline distT="0" distB="0" distL="0" distR="0">
            <wp:extent cx="5124450" cy="2406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8" r="30960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B5" w:rsidRDefault="00CD0CB5" w:rsidP="00CD0CB5">
      <w:pPr>
        <w:jc w:val="center"/>
      </w:pPr>
      <w:r>
        <w:t>Рисунок 2.1 –Извлечение отдельных цифр кода</w:t>
      </w:r>
    </w:p>
    <w:p w:rsidR="00CD0CB5" w:rsidRDefault="00CD0CB5" w:rsidP="00CD0CB5">
      <w:pPr>
        <w:jc w:val="center"/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Внешняя встроенная функция </w:t>
      </w:r>
      <w:proofErr w:type="gramStart"/>
      <w:r w:rsidRPr="00891650">
        <w:rPr>
          <w:sz w:val="28"/>
          <w:szCs w:val="28"/>
        </w:rPr>
        <w:t>ЗНАЧЕН(</w:t>
      </w:r>
      <w:proofErr w:type="gramEnd"/>
      <w:r w:rsidRPr="00891650">
        <w:rPr>
          <w:sz w:val="28"/>
          <w:szCs w:val="28"/>
        </w:rPr>
        <w:t>) позволяет преобразовать отдельные цифры кода в числовой формат, поскольку в общем коде программа распознавала цифры кода текстом. Таким образом, организовав работу комбинации встроенных функций =ЗНАЧЕН(</w:t>
      </w:r>
      <w:proofErr w:type="gramStart"/>
      <w:r w:rsidRPr="00891650">
        <w:rPr>
          <w:sz w:val="28"/>
          <w:szCs w:val="28"/>
        </w:rPr>
        <w:t>ПСТР(</w:t>
      </w:r>
      <w:proofErr w:type="gramEnd"/>
      <w:r w:rsidRPr="00891650">
        <w:rPr>
          <w:sz w:val="28"/>
          <w:szCs w:val="28"/>
        </w:rPr>
        <w:t>)) получим в отдельных ячейках отдельные цифры общего кода. Это необходимо для расшифровки по таблицам сведений, закодированных в общем коде.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lastRenderedPageBreak/>
        <w:t xml:space="preserve">Встроенная функция =ВПР() позволяет выполнить поиск в первом столбце </w:t>
      </w:r>
      <w:hyperlink r:id="rId9" w:history="1">
        <w:r w:rsidRPr="00891650">
          <w:rPr>
            <w:sz w:val="28"/>
            <w:szCs w:val="28"/>
          </w:rPr>
          <w:t>диапазона</w:t>
        </w:r>
      </w:hyperlink>
      <w:r w:rsidRPr="00891650">
        <w:rPr>
          <w:sz w:val="28"/>
          <w:szCs w:val="28"/>
        </w:rPr>
        <w:t xml:space="preserve">, а затем вернуть значение из любой ячейки в той же строке диапазона. Важным моментом является расположение цифр кода и текстовых расшифровок: цифры кода должны находиться в левом столбце, а текст расшифровок в правом столбце в соответствии с рисунком </w:t>
      </w:r>
      <w:r>
        <w:rPr>
          <w:sz w:val="28"/>
          <w:szCs w:val="28"/>
        </w:rPr>
        <w:t>2.2</w:t>
      </w:r>
      <w:r w:rsidRPr="00891650">
        <w:rPr>
          <w:sz w:val="28"/>
          <w:szCs w:val="28"/>
        </w:rPr>
        <w:t>.</w:t>
      </w:r>
    </w:p>
    <w:p w:rsidR="00CD0CB5" w:rsidRDefault="00CD0CB5" w:rsidP="00CD0CB5">
      <w:pPr>
        <w:ind w:firstLine="709"/>
        <w:jc w:val="both"/>
      </w:pPr>
    </w:p>
    <w:p w:rsidR="00CD0CB5" w:rsidRDefault="00CD0CB5" w:rsidP="00CD0CB5">
      <w:pPr>
        <w:jc w:val="both"/>
        <w:rPr>
          <w:noProof/>
        </w:rPr>
      </w:pPr>
      <w:r w:rsidRPr="00345961">
        <w:rPr>
          <w:noProof/>
        </w:rPr>
        <w:drawing>
          <wp:inline distT="0" distB="0" distL="0" distR="0">
            <wp:extent cx="6153150" cy="2457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8" b="1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B5" w:rsidRDefault="00CD0CB5" w:rsidP="00CD0CB5">
      <w:pPr>
        <w:jc w:val="center"/>
        <w:rPr>
          <w:noProof/>
        </w:rPr>
      </w:pPr>
      <w:r>
        <w:rPr>
          <w:noProof/>
        </w:rPr>
        <w:t>Рисунок 2.2 – Использование встроенной функции ВПР()</w:t>
      </w:r>
    </w:p>
    <w:p w:rsidR="00CD0CB5" w:rsidRDefault="00CD0CB5" w:rsidP="00CD0CB5">
      <w:pPr>
        <w:jc w:val="center"/>
        <w:rPr>
          <w:noProof/>
        </w:rPr>
      </w:pP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Результат представлен на рисунке </w:t>
      </w:r>
      <w:r>
        <w:rPr>
          <w:sz w:val="28"/>
          <w:szCs w:val="28"/>
        </w:rPr>
        <w:t>2.3</w:t>
      </w:r>
      <w:r w:rsidRPr="00891650">
        <w:rPr>
          <w:sz w:val="28"/>
          <w:szCs w:val="28"/>
        </w:rPr>
        <w:t>. Таким образом, необходимо организовать работу встроенной функции для каждой цифры кода и расшифровать весь код по всем таблицам.</w:t>
      </w:r>
    </w:p>
    <w:p w:rsidR="00CD0CB5" w:rsidRDefault="00CD0CB5" w:rsidP="00CD0CB5">
      <w:pPr>
        <w:jc w:val="center"/>
        <w:rPr>
          <w:noProof/>
        </w:rPr>
      </w:pPr>
      <w:r w:rsidRPr="00345961">
        <w:rPr>
          <w:noProof/>
        </w:rPr>
        <w:drawing>
          <wp:inline distT="0" distB="0" distL="0" distR="0">
            <wp:extent cx="4032250" cy="22606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3" r="52786" b="3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B5" w:rsidRDefault="00CD0CB5" w:rsidP="00CD0CB5">
      <w:pPr>
        <w:jc w:val="center"/>
        <w:rPr>
          <w:noProof/>
        </w:rPr>
      </w:pPr>
      <w:r>
        <w:rPr>
          <w:noProof/>
        </w:rPr>
        <w:t>Рисунок 2.3 – Расшифровка кода по исходным таблицам</w:t>
      </w:r>
    </w:p>
    <w:p w:rsidR="00CD0CB5" w:rsidRDefault="00CD0CB5" w:rsidP="00CD0CB5">
      <w:pPr>
        <w:jc w:val="center"/>
      </w:pPr>
    </w:p>
    <w:p w:rsidR="00CD0CB5" w:rsidRDefault="00CD0CB5" w:rsidP="00CD0CB5">
      <w:pPr>
        <w:ind w:firstLine="709"/>
        <w:jc w:val="center"/>
        <w:rPr>
          <w:b/>
          <w:sz w:val="28"/>
          <w:szCs w:val="28"/>
        </w:rPr>
      </w:pPr>
    </w:p>
    <w:p w:rsidR="00CD0CB5" w:rsidRDefault="00CD0CB5" w:rsidP="00CD0CB5">
      <w:pPr>
        <w:ind w:firstLine="709"/>
        <w:jc w:val="center"/>
        <w:rPr>
          <w:b/>
          <w:sz w:val="28"/>
          <w:szCs w:val="28"/>
        </w:rPr>
      </w:pPr>
      <w:r w:rsidRPr="00891650">
        <w:rPr>
          <w:b/>
          <w:sz w:val="28"/>
          <w:szCs w:val="28"/>
        </w:rPr>
        <w:t>Задание для лабораторной работы.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CD0CB5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Pr="00891650">
        <w:rPr>
          <w:sz w:val="28"/>
          <w:szCs w:val="28"/>
        </w:rPr>
        <w:t xml:space="preserve">Создать классификатор и кодификатор для индивидуальной предметной области. </w:t>
      </w:r>
    </w:p>
    <w:p w:rsidR="00CD0CB5" w:rsidRPr="00A90AD1" w:rsidRDefault="00CD0CB5" w:rsidP="00CD0CB5">
      <w:pPr>
        <w:ind w:firstLine="709"/>
        <w:jc w:val="both"/>
        <w:rPr>
          <w:b/>
          <w:color w:val="000000"/>
          <w:sz w:val="28"/>
          <w:szCs w:val="28"/>
        </w:rPr>
      </w:pPr>
      <w:r w:rsidRPr="00891650">
        <w:rPr>
          <w:b/>
          <w:sz w:val="28"/>
          <w:szCs w:val="28"/>
        </w:rPr>
        <w:t>Варианты: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1) Классифицировать и закодировать моделей процессов современных персональных компьютеров.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lastRenderedPageBreak/>
        <w:t>2) Классифицировать и закодировать множество возможных изделий класса верхней одежды с целью получения</w:t>
      </w:r>
      <w:r>
        <w:rPr>
          <w:sz w:val="28"/>
          <w:szCs w:val="28"/>
        </w:rPr>
        <w:t xml:space="preserve"> возможного перечня моделей каж</w:t>
      </w:r>
      <w:r w:rsidRPr="00891650">
        <w:rPr>
          <w:sz w:val="28"/>
          <w:szCs w:val="28"/>
        </w:rPr>
        <w:t>дого вида.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3) Классифицировать и закодировать множество видов и разновидностей микросхем оперативной памяти.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4) Составить классификатор и закодировать реестр регистрационных карт медицинского учреждения.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5) Классифицировать и закодировать ассортимент магазина по продаже комплектующих персонального компьютера.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6) Классифицировать и закодировать множество видов и разновидностей компьютерных мышей.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7) Классифицировать и закодировать множество видов и разновидностей принтеров. 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8) Классифицировать и закодировать множество видов и разновидностей сканеров.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9) Классифицировать и закодировать множество видов и разновидностей применяемых современных гаджетов.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10) Классифицировать и закодировать любой из видов мониторов.</w:t>
      </w:r>
    </w:p>
    <w:p w:rsidR="00CD0CB5" w:rsidRDefault="00CD0CB5" w:rsidP="00CD0CB5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 </w:t>
      </w:r>
      <w:r>
        <w:rPr>
          <w:sz w:val="28"/>
          <w:szCs w:val="28"/>
        </w:rPr>
        <w:t>Для</w:t>
      </w:r>
      <w:bookmarkStart w:id="19" w:name="_GoBack"/>
      <w:bookmarkEnd w:id="19"/>
      <w:r w:rsidRPr="00891650">
        <w:rPr>
          <w:sz w:val="28"/>
          <w:szCs w:val="28"/>
        </w:rPr>
        <w:t xml:space="preserve"> индивидуального варианта предметной области организовать работу по расшифровке </w:t>
      </w:r>
      <w:r>
        <w:rPr>
          <w:sz w:val="28"/>
          <w:szCs w:val="28"/>
        </w:rPr>
        <w:t>трех</w:t>
      </w:r>
      <w:r w:rsidRPr="00891650">
        <w:rPr>
          <w:sz w:val="28"/>
          <w:szCs w:val="28"/>
        </w:rPr>
        <w:t xml:space="preserve"> кодовых позиций с помощью встроенных функций в среде </w:t>
      </w:r>
      <w:r w:rsidRPr="00891650">
        <w:rPr>
          <w:sz w:val="28"/>
          <w:szCs w:val="28"/>
          <w:lang w:val="en-US"/>
        </w:rPr>
        <w:t>MS</w:t>
      </w:r>
      <w:r w:rsidRPr="00891650">
        <w:rPr>
          <w:sz w:val="28"/>
          <w:szCs w:val="28"/>
        </w:rPr>
        <w:t xml:space="preserve"> </w:t>
      </w:r>
      <w:r w:rsidRPr="00891650">
        <w:rPr>
          <w:sz w:val="28"/>
          <w:szCs w:val="28"/>
          <w:lang w:val="en-US"/>
        </w:rPr>
        <w:t>Excel</w:t>
      </w:r>
      <w:r w:rsidRPr="00891650">
        <w:rPr>
          <w:sz w:val="28"/>
          <w:szCs w:val="28"/>
        </w:rPr>
        <w:t>.</w:t>
      </w:r>
    </w:p>
    <w:p w:rsidR="00CD0CB5" w:rsidRDefault="00CD0CB5" w:rsidP="00CD0CB5">
      <w:pPr>
        <w:ind w:firstLine="709"/>
        <w:jc w:val="both"/>
        <w:rPr>
          <w:b/>
          <w:sz w:val="28"/>
          <w:szCs w:val="28"/>
        </w:rPr>
      </w:pPr>
    </w:p>
    <w:p w:rsidR="00CD0CB5" w:rsidRPr="00891650" w:rsidRDefault="00CD0CB5" w:rsidP="00CD0CB5">
      <w:pPr>
        <w:ind w:firstLine="709"/>
        <w:jc w:val="both"/>
        <w:rPr>
          <w:b/>
          <w:sz w:val="28"/>
          <w:szCs w:val="28"/>
        </w:rPr>
      </w:pPr>
      <w:r w:rsidRPr="00891650">
        <w:rPr>
          <w:b/>
          <w:sz w:val="28"/>
          <w:szCs w:val="28"/>
        </w:rPr>
        <w:t>Содержание отчета: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Тема работы.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Цель работы.</w:t>
      </w:r>
    </w:p>
    <w:p w:rsidR="00CD0CB5" w:rsidRPr="00891650" w:rsidRDefault="00CD0CB5" w:rsidP="00CD0CB5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Задание к работе.</w:t>
      </w:r>
    </w:p>
    <w:p w:rsidR="00CD0CB5" w:rsidRPr="00FB3C3C" w:rsidRDefault="00CD0CB5" w:rsidP="00CD0CB5">
      <w:pPr>
        <w:ind w:firstLine="709"/>
        <w:jc w:val="both"/>
      </w:pPr>
      <w:r w:rsidRPr="00891650">
        <w:rPr>
          <w:sz w:val="28"/>
          <w:szCs w:val="28"/>
        </w:rPr>
        <w:t>Распечатка материала выполнения лабораторной работы.</w:t>
      </w:r>
    </w:p>
    <w:p w:rsidR="00B74D9B" w:rsidRDefault="00CD0CB5" w:rsidP="00CD0CB5">
      <w:r>
        <w:br w:type="page"/>
      </w:r>
    </w:p>
    <w:sectPr w:rsidR="00B7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573F4"/>
    <w:multiLevelType w:val="hybridMultilevel"/>
    <w:tmpl w:val="506A5C68"/>
    <w:lvl w:ilvl="0" w:tplc="CC7099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426134"/>
    <w:multiLevelType w:val="singleLevel"/>
    <w:tmpl w:val="166459F0"/>
    <w:lvl w:ilvl="0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B5"/>
    <w:rsid w:val="006B7637"/>
    <w:rsid w:val="00B74D9B"/>
    <w:rsid w:val="00C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7C5F"/>
  <w15:chartTrackingRefBased/>
  <w15:docId w15:val="{E552AECC-6228-4096-A879-DFAC37CE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C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CD0CB5"/>
    <w:pPr>
      <w:keepNext/>
      <w:spacing w:before="120" w:after="120"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autoRedefine/>
    <w:qFormat/>
    <w:rsid w:val="006B7637"/>
    <w:pPr>
      <w:spacing w:line="360" w:lineRule="auto"/>
      <w:outlineLvl w:val="1"/>
    </w:pPr>
    <w:rPr>
      <w:b w:val="0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B7637"/>
    <w:rPr>
      <w:rFonts w:ascii="Times New Roman" w:eastAsia="Times New Roman" w:hAnsi="Times New Roman"/>
      <w:b/>
      <w:kern w:val="28"/>
      <w:sz w:val="28"/>
      <w:szCs w:val="32"/>
    </w:rPr>
  </w:style>
  <w:style w:type="character" w:customStyle="1" w:styleId="10">
    <w:name w:val="Заголовок 1 Знак"/>
    <w:link w:val="1"/>
    <w:rsid w:val="00CD0CB5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iPriority w:val="99"/>
    <w:rsid w:val="00CD0CB5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uiPriority w:val="99"/>
    <w:rsid w:val="00CD0CB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1">
    <w:name w:val="1"/>
    <w:basedOn w:val="a"/>
    <w:rsid w:val="00CD0CB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javascript:AppendPopup(this,'xldefRange_2_2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2730</Words>
  <Characters>15561</Characters>
  <Application>Microsoft Office Word</Application>
  <DocSecurity>0</DocSecurity>
  <Lines>129</Lines>
  <Paragraphs>36</Paragraphs>
  <ScaleCrop>false</ScaleCrop>
  <Company>diakov.net</Company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2022-09-21T07:23:00Z</dcterms:created>
  <dcterms:modified xsi:type="dcterms:W3CDTF">2022-09-21T07:29:00Z</dcterms:modified>
</cp:coreProperties>
</file>