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B9876" w14:textId="1AF6B477" w:rsidR="001B76C8" w:rsidRDefault="00313B75" w:rsidP="00313B75">
      <w:pPr>
        <w:jc w:val="center"/>
        <w:rPr>
          <w:rFonts w:ascii="Times New Roman" w:hAnsi="Times New Roman" w:cs="Times New Roman"/>
        </w:rPr>
      </w:pPr>
      <w:r>
        <w:rPr>
          <w:rFonts w:ascii="Times New Roman" w:hAnsi="Times New Roman" w:cs="Times New Roman"/>
        </w:rPr>
        <w:t>Dominic Bumpus Project Management Project Charter</w:t>
      </w:r>
    </w:p>
    <w:p w14:paraId="5B69BB8E" w14:textId="2B4D18D9" w:rsidR="00453766" w:rsidRDefault="00453766" w:rsidP="00453766">
      <w:pPr>
        <w:rPr>
          <w:rFonts w:ascii="Times New Roman" w:hAnsi="Times New Roman" w:cs="Times New Roman"/>
        </w:rPr>
      </w:pPr>
    </w:p>
    <w:p w14:paraId="076FCC41" w14:textId="36FE0BE5" w:rsidR="00453766" w:rsidRDefault="00453766" w:rsidP="00453766">
      <w:pPr>
        <w:rPr>
          <w:rFonts w:ascii="Times New Roman" w:hAnsi="Times New Roman" w:cs="Times New Roman"/>
        </w:rPr>
      </w:pPr>
      <w:r>
        <w:rPr>
          <w:rFonts w:ascii="Times New Roman" w:hAnsi="Times New Roman" w:cs="Times New Roman"/>
        </w:rPr>
        <w:tab/>
        <w:t>This document contains the necessary steps and plans for the community awareness event’s success and completion. This includes the project’s scope, the stakeholders of the project, project milestones, the overall project budget, and the risks that we may encounter during the project. With all of this in mind the project itself will flow smoothly and without issue. To start with we’ll go over the overall scope of the project.</w:t>
      </w:r>
    </w:p>
    <w:p w14:paraId="4A1C3528" w14:textId="603372E2" w:rsidR="00313B75" w:rsidRDefault="00313B75" w:rsidP="00313B75">
      <w:pPr>
        <w:rPr>
          <w:rFonts w:ascii="Times New Roman" w:hAnsi="Times New Roman" w:cs="Times New Roman"/>
        </w:rPr>
      </w:pPr>
      <w:r>
        <w:rPr>
          <w:rFonts w:ascii="Times New Roman" w:hAnsi="Times New Roman" w:cs="Times New Roman"/>
        </w:rPr>
        <w:tab/>
      </w:r>
      <w:r w:rsidR="00453766">
        <w:rPr>
          <w:rFonts w:ascii="Times New Roman" w:hAnsi="Times New Roman" w:cs="Times New Roman"/>
        </w:rPr>
        <w:t>The scope of the project itself will be the completion and success of the community awareness event. This includes the planned activities of the fundraising walk or run, the charity auction, the concert of local performers, and all the steps in between to make these all flow together as one complete event. With this scope in mind we’ll be able to avoid going too above and beyond past ways we can reasonably handle. Next, the project stakeholders must be considered.</w:t>
      </w:r>
    </w:p>
    <w:p w14:paraId="29A1FFFC" w14:textId="21B47AEC" w:rsidR="00313B75" w:rsidRDefault="00313B75" w:rsidP="00313B75">
      <w:pPr>
        <w:rPr>
          <w:rFonts w:ascii="Times New Roman" w:hAnsi="Times New Roman" w:cs="Times New Roman"/>
        </w:rPr>
      </w:pPr>
      <w:r>
        <w:rPr>
          <w:rFonts w:ascii="Times New Roman" w:hAnsi="Times New Roman" w:cs="Times New Roman"/>
        </w:rPr>
        <w:tab/>
      </w:r>
      <w:r w:rsidR="00453766">
        <w:rPr>
          <w:rFonts w:ascii="Times New Roman" w:hAnsi="Times New Roman" w:cs="Times New Roman"/>
        </w:rPr>
        <w:t>The project stakeholders are numerous, however the main stakeholders for this project are the people who have tasked us with representing their cause as well as the attendees of the event, including the performers and staff. These stakeholders’ interests are going to be the key focus of the event planning and by the end of the event we’ll have satisfied those interests. The overall satisfaction of the stakeholders’ interests will be the main way of judging the success of the event as a whole. Another important measurement for the success of the event is going to be the achievement of certain milestones.</w:t>
      </w:r>
    </w:p>
    <w:p w14:paraId="32E40A21" w14:textId="2218C032" w:rsidR="00313B75" w:rsidRDefault="00313B75" w:rsidP="00313B75">
      <w:pPr>
        <w:rPr>
          <w:rFonts w:ascii="Times New Roman" w:hAnsi="Times New Roman" w:cs="Times New Roman"/>
        </w:rPr>
      </w:pPr>
      <w:r>
        <w:rPr>
          <w:rFonts w:ascii="Times New Roman" w:hAnsi="Times New Roman" w:cs="Times New Roman"/>
        </w:rPr>
        <w:tab/>
      </w:r>
      <w:r w:rsidR="00453766">
        <w:rPr>
          <w:rFonts w:ascii="Times New Roman" w:hAnsi="Times New Roman" w:cs="Times New Roman"/>
        </w:rPr>
        <w:t>The milestones for this event are going to be separated via the main activities for the event and their success is the major milestone for each event. The walk/run will be gauged on how many participants there are as well as the donation amount received from the participants and spectators. The charity auction will also be judged on the total amount of money raised for the cause as well as the successful selling of all items. The concert will be gauged based on the number of participants and overall audience satisfaction with the performers. Each event should be successful with careful planning and consideration. Next, the budget for each event will be covered.</w:t>
      </w:r>
    </w:p>
    <w:p w14:paraId="0C19714E" w14:textId="0B2ED788" w:rsidR="00E06F3D" w:rsidRDefault="00313B75" w:rsidP="00313B75">
      <w:pPr>
        <w:rPr>
          <w:rFonts w:ascii="Times New Roman" w:hAnsi="Times New Roman" w:cs="Times New Roman"/>
        </w:rPr>
      </w:pPr>
      <w:r>
        <w:rPr>
          <w:rFonts w:ascii="Times New Roman" w:hAnsi="Times New Roman" w:cs="Times New Roman"/>
        </w:rPr>
        <w:tab/>
      </w:r>
      <w:r w:rsidR="00453766">
        <w:rPr>
          <w:rFonts w:ascii="Times New Roman" w:hAnsi="Times New Roman" w:cs="Times New Roman"/>
        </w:rPr>
        <w:t xml:space="preserve">The overall project budget given to prepare and host the event is </w:t>
      </w:r>
      <w:r w:rsidR="00E06F3D">
        <w:rPr>
          <w:rFonts w:ascii="Times New Roman" w:hAnsi="Times New Roman" w:cs="Times New Roman"/>
        </w:rPr>
        <w:t xml:space="preserve">$50,000. The largest allocation of the budget has gone to the concert and the performance equipment necessary for this concert. Next is the charity auction which allowed us to buy some of the auction items on top of the donated items meant for auction. Finally the rest of the budget is to be split between the walk or run event and the overall costs of any remaining fees such as any provided food, fees, or permit costs required to run the event. With this in mind, it’s also important to allocate some of the budget for possible risks. </w:t>
      </w:r>
      <w:r>
        <w:rPr>
          <w:rFonts w:ascii="Times New Roman" w:hAnsi="Times New Roman" w:cs="Times New Roman"/>
        </w:rPr>
        <w:br/>
      </w:r>
      <w:r>
        <w:rPr>
          <w:rFonts w:ascii="Times New Roman" w:hAnsi="Times New Roman" w:cs="Times New Roman"/>
        </w:rPr>
        <w:tab/>
      </w:r>
      <w:r w:rsidR="00E06F3D">
        <w:rPr>
          <w:rFonts w:ascii="Times New Roman" w:hAnsi="Times New Roman" w:cs="Times New Roman"/>
        </w:rPr>
        <w:t xml:space="preserve">The main risk of the project is low attendance which would make most of the events fail to follow the previous guidelines and milestones as they all require a large attendance to get as many donations as possible. This means that outreach and marketing are a major focus of preparing for the event as a whole. Besides this the only other major risk is attendees causing trouble which will be minimized as there will be no alcohol served and any attendees </w:t>
      </w:r>
      <w:r w:rsidR="00E06F3D">
        <w:rPr>
          <w:rFonts w:ascii="Times New Roman" w:hAnsi="Times New Roman" w:cs="Times New Roman"/>
        </w:rPr>
        <w:lastRenderedPageBreak/>
        <w:t>who are deemed to be a disturbance to the event will be escorted out by the local law enforcement that has allocated officers to the event. Overall, the risk of failure of the event is low and the major risks that may cause project failure to have been looked after well.</w:t>
      </w:r>
    </w:p>
    <w:p w14:paraId="6367B51E" w14:textId="4C0A3E9B" w:rsidR="00E06F3D" w:rsidRDefault="00E06F3D" w:rsidP="00313B75">
      <w:pPr>
        <w:rPr>
          <w:rFonts w:ascii="Times New Roman" w:hAnsi="Times New Roman" w:cs="Times New Roman"/>
        </w:rPr>
      </w:pPr>
      <w:r>
        <w:rPr>
          <w:rFonts w:ascii="Times New Roman" w:hAnsi="Times New Roman" w:cs="Times New Roman"/>
        </w:rPr>
        <w:tab/>
        <w:t>Overall, the project will have three main events and will have staff gather as many donations as possible for the cause of our employers. With the three major events being focused around gathering said donations we have a good outlook for the overall success of the project. With the plans set forth for each activity all staff should know what needs prepared and all bases should be covered before the start date of the event. We look forward to having a successful fundraiser event and possibly turning this into a recurring event!</w:t>
      </w:r>
      <w:r>
        <w:rPr>
          <w:rFonts w:ascii="Times New Roman" w:hAnsi="Times New Roman" w:cs="Times New Roman"/>
        </w:rPr>
        <w:br/>
      </w:r>
    </w:p>
    <w:p w14:paraId="195B06D7" w14:textId="77777777" w:rsidR="00E06F3D" w:rsidRDefault="00E06F3D">
      <w:pPr>
        <w:rPr>
          <w:rFonts w:ascii="Times New Roman" w:hAnsi="Times New Roman" w:cs="Times New Roman"/>
        </w:rPr>
      </w:pPr>
      <w:r>
        <w:rPr>
          <w:rFonts w:ascii="Times New Roman" w:hAnsi="Times New Roman" w:cs="Times New Roman"/>
        </w:rPr>
        <w:br w:type="page"/>
      </w:r>
    </w:p>
    <w:p w14:paraId="5422142F" w14:textId="77777777" w:rsidR="00E06F3D" w:rsidRDefault="00E06F3D" w:rsidP="00E06F3D">
      <w:pPr>
        <w:rPr>
          <w:rFonts w:ascii="Times New Roman" w:hAnsi="Times New Roman" w:cs="Times New Roman"/>
        </w:rPr>
      </w:pPr>
      <w:r>
        <w:rPr>
          <w:rFonts w:ascii="Times New Roman" w:hAnsi="Times New Roman" w:cs="Times New Roman"/>
        </w:rPr>
        <w:lastRenderedPageBreak/>
        <w:t>References:</w:t>
      </w:r>
    </w:p>
    <w:p w14:paraId="3A6D441D" w14:textId="77777777" w:rsidR="00E06F3D" w:rsidRPr="00BD07F6" w:rsidRDefault="00E06F3D" w:rsidP="00E06F3D">
      <w:pPr>
        <w:ind w:firstLine="720"/>
        <w:rPr>
          <w:rFonts w:ascii="Times New Roman" w:hAnsi="Times New Roman" w:cs="Times New Roman"/>
        </w:rPr>
      </w:pPr>
      <w:r w:rsidRPr="00F416A6">
        <w:rPr>
          <w:rFonts w:ascii="Times New Roman" w:hAnsi="Times New Roman" w:cs="Times New Roman"/>
        </w:rPr>
        <w:t xml:space="preserve">Project Management Professional (PMP) Based on PMBOK7 (2021). Retrieved 17 April 2023, from </w:t>
      </w:r>
      <w:hyperlink r:id="rId4" w:history="1">
        <w:r w:rsidRPr="00447E47">
          <w:rPr>
            <w:rStyle w:val="Hyperlink"/>
            <w:rFonts w:ascii="Times New Roman" w:hAnsi="Times New Roman" w:cs="Times New Roman"/>
          </w:rPr>
          <w:t>https://www.ucertify.com/p/pmi-pmp-pmbok7.html</w:t>
        </w:r>
      </w:hyperlink>
      <w:r>
        <w:rPr>
          <w:rFonts w:ascii="Times New Roman" w:hAnsi="Times New Roman" w:cs="Times New Roman"/>
        </w:rPr>
        <w:t xml:space="preserve"> </w:t>
      </w:r>
    </w:p>
    <w:p w14:paraId="68414A9B" w14:textId="77777777" w:rsidR="00313B75" w:rsidRPr="00313B75" w:rsidRDefault="00313B75" w:rsidP="00313B75">
      <w:pPr>
        <w:rPr>
          <w:rFonts w:ascii="Times New Roman" w:hAnsi="Times New Roman" w:cs="Times New Roman"/>
        </w:rPr>
      </w:pPr>
    </w:p>
    <w:sectPr w:rsidR="00313B75" w:rsidRPr="00313B75" w:rsidSect="00AD76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75"/>
    <w:rsid w:val="001B76C8"/>
    <w:rsid w:val="00313B75"/>
    <w:rsid w:val="00323460"/>
    <w:rsid w:val="00361EAA"/>
    <w:rsid w:val="0044564F"/>
    <w:rsid w:val="00453766"/>
    <w:rsid w:val="00A30E80"/>
    <w:rsid w:val="00AD7673"/>
    <w:rsid w:val="00B02E71"/>
    <w:rsid w:val="00B84FB9"/>
    <w:rsid w:val="00E06F3D"/>
    <w:rsid w:val="00E539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D96DD"/>
  <w15:chartTrackingRefBased/>
  <w15:docId w15:val="{6D1B1571-6CCB-4D92-B779-F60EE4046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B75"/>
    <w:rPr>
      <w:rFonts w:eastAsiaTheme="majorEastAsia" w:cstheme="majorBidi"/>
      <w:color w:val="272727" w:themeColor="text1" w:themeTint="D8"/>
    </w:rPr>
  </w:style>
  <w:style w:type="paragraph" w:styleId="Title">
    <w:name w:val="Title"/>
    <w:basedOn w:val="Normal"/>
    <w:next w:val="Normal"/>
    <w:link w:val="TitleChar"/>
    <w:uiPriority w:val="10"/>
    <w:qFormat/>
    <w:rsid w:val="00313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B75"/>
    <w:pPr>
      <w:spacing w:before="160"/>
      <w:jc w:val="center"/>
    </w:pPr>
    <w:rPr>
      <w:i/>
      <w:iCs/>
      <w:color w:val="404040" w:themeColor="text1" w:themeTint="BF"/>
    </w:rPr>
  </w:style>
  <w:style w:type="character" w:customStyle="1" w:styleId="QuoteChar">
    <w:name w:val="Quote Char"/>
    <w:basedOn w:val="DefaultParagraphFont"/>
    <w:link w:val="Quote"/>
    <w:uiPriority w:val="29"/>
    <w:rsid w:val="00313B75"/>
    <w:rPr>
      <w:i/>
      <w:iCs/>
      <w:color w:val="404040" w:themeColor="text1" w:themeTint="BF"/>
    </w:rPr>
  </w:style>
  <w:style w:type="paragraph" w:styleId="ListParagraph">
    <w:name w:val="List Paragraph"/>
    <w:basedOn w:val="Normal"/>
    <w:uiPriority w:val="34"/>
    <w:qFormat/>
    <w:rsid w:val="00313B75"/>
    <w:pPr>
      <w:ind w:left="720"/>
      <w:contextualSpacing/>
    </w:pPr>
  </w:style>
  <w:style w:type="character" w:styleId="IntenseEmphasis">
    <w:name w:val="Intense Emphasis"/>
    <w:basedOn w:val="DefaultParagraphFont"/>
    <w:uiPriority w:val="21"/>
    <w:qFormat/>
    <w:rsid w:val="00313B75"/>
    <w:rPr>
      <w:i/>
      <w:iCs/>
      <w:color w:val="0F4761" w:themeColor="accent1" w:themeShade="BF"/>
    </w:rPr>
  </w:style>
  <w:style w:type="paragraph" w:styleId="IntenseQuote">
    <w:name w:val="Intense Quote"/>
    <w:basedOn w:val="Normal"/>
    <w:next w:val="Normal"/>
    <w:link w:val="IntenseQuoteChar"/>
    <w:uiPriority w:val="30"/>
    <w:qFormat/>
    <w:rsid w:val="00313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B75"/>
    <w:rPr>
      <w:i/>
      <w:iCs/>
      <w:color w:val="0F4761" w:themeColor="accent1" w:themeShade="BF"/>
    </w:rPr>
  </w:style>
  <w:style w:type="character" w:styleId="IntenseReference">
    <w:name w:val="Intense Reference"/>
    <w:basedOn w:val="DefaultParagraphFont"/>
    <w:uiPriority w:val="32"/>
    <w:qFormat/>
    <w:rsid w:val="00313B75"/>
    <w:rPr>
      <w:b/>
      <w:bCs/>
      <w:smallCaps/>
      <w:color w:val="0F4761" w:themeColor="accent1" w:themeShade="BF"/>
      <w:spacing w:val="5"/>
    </w:rPr>
  </w:style>
  <w:style w:type="character" w:styleId="Hyperlink">
    <w:name w:val="Hyperlink"/>
    <w:basedOn w:val="DefaultParagraphFont"/>
    <w:uiPriority w:val="99"/>
    <w:unhideWhenUsed/>
    <w:rsid w:val="00E06F3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ucertify.com/p/pmi-pmp-pmbok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3</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Bumpus, Dominic Jacob</dc:creator>
  <cp:keywords/>
  <dc:description/>
  <cp:lastModifiedBy>Bumpus, Dominic Jacob</cp:lastModifiedBy>
  <cp:revision>1</cp:revision>
  <dcterms:created xsi:type="dcterms:W3CDTF">2024-11-10T23:26:00Z</dcterms:created>
  <dcterms:modified xsi:type="dcterms:W3CDTF">2024-11-11T04:02:00Z</dcterms:modified>
</cp:coreProperties>
</file>