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51909" w14:textId="27FAEDFA" w:rsidR="004D30C3" w:rsidRDefault="004D30C3" w:rsidP="004D30C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236480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536C35" w14:textId="387B75BB" w:rsidR="00E72899" w:rsidRDefault="00E72899">
          <w:pPr>
            <w:pStyle w:val="En-ttedetabledesmatires"/>
          </w:pPr>
          <w:r>
            <w:t>Table des matières</w:t>
          </w:r>
        </w:p>
        <w:p w14:paraId="7D53039F" w14:textId="144530E8" w:rsidR="0066419C" w:rsidRDefault="00E72899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9237925" w:history="1">
            <w:r w:rsidR="0066419C" w:rsidRPr="006A2166">
              <w:rPr>
                <w:rStyle w:val="Lienhypertexte"/>
                <w:noProof/>
              </w:rPr>
              <w:t>1.</w:t>
            </w:r>
            <w:r w:rsidR="0066419C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="0066419C" w:rsidRPr="006A2166">
              <w:rPr>
                <w:rStyle w:val="Lienhypertexte"/>
                <w:noProof/>
              </w:rPr>
              <w:t>Description générale du « Replicator »</w:t>
            </w:r>
            <w:r w:rsidR="0066419C">
              <w:rPr>
                <w:noProof/>
                <w:webHidden/>
              </w:rPr>
              <w:tab/>
            </w:r>
            <w:r w:rsidR="0066419C">
              <w:rPr>
                <w:noProof/>
                <w:webHidden/>
              </w:rPr>
              <w:fldChar w:fldCharType="begin"/>
            </w:r>
            <w:r w:rsidR="0066419C">
              <w:rPr>
                <w:noProof/>
                <w:webHidden/>
              </w:rPr>
              <w:instrText xml:space="preserve"> PAGEREF _Toc29237925 \h </w:instrText>
            </w:r>
            <w:r w:rsidR="0066419C">
              <w:rPr>
                <w:noProof/>
                <w:webHidden/>
              </w:rPr>
            </w:r>
            <w:r w:rsidR="0066419C">
              <w:rPr>
                <w:noProof/>
                <w:webHidden/>
              </w:rPr>
              <w:fldChar w:fldCharType="separate"/>
            </w:r>
            <w:r w:rsidR="0066419C">
              <w:rPr>
                <w:noProof/>
                <w:webHidden/>
              </w:rPr>
              <w:t>2</w:t>
            </w:r>
            <w:r w:rsidR="0066419C">
              <w:rPr>
                <w:noProof/>
                <w:webHidden/>
              </w:rPr>
              <w:fldChar w:fldCharType="end"/>
            </w:r>
          </w:hyperlink>
        </w:p>
        <w:p w14:paraId="74BED947" w14:textId="47C759BD" w:rsidR="0066419C" w:rsidRDefault="0066419C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29237926" w:history="1">
            <w:r w:rsidRPr="006A216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6A2166">
              <w:rPr>
                <w:rStyle w:val="Lienhypertexte"/>
                <w:noProof/>
              </w:rPr>
              <w:t>Architecture de l’outil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275FF" w14:textId="6C025854" w:rsidR="0066419C" w:rsidRDefault="0066419C">
          <w:pPr>
            <w:pStyle w:val="TM2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29237927" w:history="1">
            <w:r w:rsidRPr="006A2166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6A2166">
              <w:rPr>
                <w:rStyle w:val="Lienhypertexte"/>
                <w:noProof/>
              </w:rPr>
              <w:t>Schéma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5A58E" w14:textId="25C40CB8" w:rsidR="0066419C" w:rsidRDefault="0066419C">
          <w:pPr>
            <w:pStyle w:val="TM2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29237928" w:history="1">
            <w:r w:rsidRPr="006A2166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6A2166">
              <w:rPr>
                <w:rStyle w:val="Lienhypertexte"/>
                <w:noProof/>
              </w:rPr>
              <w:t>Briques logicielles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D2455" w14:textId="0BEC4C48" w:rsidR="0066419C" w:rsidRDefault="0066419C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29237929" w:history="1">
            <w:r w:rsidRPr="006A216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6A2166">
              <w:rPr>
                <w:rStyle w:val="Lienhypertexte"/>
                <w:noProof/>
              </w:rPr>
              <w:t>Architecture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7B283" w14:textId="25842F50" w:rsidR="0066419C" w:rsidRDefault="0066419C">
          <w:pPr>
            <w:pStyle w:val="TM2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29237930" w:history="1">
            <w:r w:rsidRPr="006A2166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6A2166">
              <w:rPr>
                <w:rStyle w:val="Lienhypertexte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81910" w14:textId="08C2642C" w:rsidR="0066419C" w:rsidRDefault="0066419C">
          <w:pPr>
            <w:pStyle w:val="TM2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29237931" w:history="1">
            <w:r w:rsidRPr="006A2166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6A2166">
              <w:rPr>
                <w:rStyle w:val="Lienhypertexte"/>
                <w:noProof/>
              </w:rPr>
              <w:t>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673F9" w14:textId="08BA4E47" w:rsidR="0066419C" w:rsidRDefault="0066419C">
          <w:pPr>
            <w:pStyle w:val="TM2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29237932" w:history="1">
            <w:r w:rsidRPr="006A2166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6A2166">
              <w:rPr>
                <w:rStyle w:val="Lienhypertexte"/>
                <w:noProof/>
              </w:rPr>
              <w:t>Serveurs de bases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BE647" w14:textId="414EEF0E" w:rsidR="0066419C" w:rsidRDefault="0066419C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29237933" w:history="1">
            <w:r w:rsidRPr="006A2166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6A2166">
              <w:rPr>
                <w:rStyle w:val="Lienhypertexte"/>
                <w:noProof/>
              </w:rPr>
              <w:t>Principes de 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E354A" w14:textId="7534F668" w:rsidR="0066419C" w:rsidRDefault="0066419C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29237934" w:history="1">
            <w:r w:rsidRPr="006A2166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6A2166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F4FB2" w14:textId="18BC4C62" w:rsidR="0066419C" w:rsidRDefault="0066419C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29237935" w:history="1">
            <w:r w:rsidRPr="006A2166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6A2166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1AB12427" w14:textId="44801DA0" w:rsidR="0066419C" w:rsidRDefault="0066419C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29237936" w:history="1">
            <w:r w:rsidRPr="006A2166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6A2166">
              <w:rPr>
                <w:rStyle w:val="Lienhypertexte"/>
                <w:noProof/>
              </w:rPr>
              <w:t>Cas d’usage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4A065" w14:textId="450F8F46" w:rsidR="0066419C" w:rsidRDefault="0066419C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29237937" w:history="1">
            <w:r w:rsidRPr="006A2166">
              <w:rPr>
                <w:rStyle w:val="Lienhypertexte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6A2166">
              <w:rPr>
                <w:rStyle w:val="Lienhypertexte"/>
                <w:noProof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B146E" w14:textId="4A4A0D52" w:rsidR="00E72899" w:rsidRDefault="00E72899">
          <w:r>
            <w:rPr>
              <w:b/>
              <w:bCs/>
              <w:noProof/>
            </w:rPr>
            <w:fldChar w:fldCharType="end"/>
          </w:r>
        </w:p>
      </w:sdtContent>
    </w:sdt>
    <w:p w14:paraId="608855E0" w14:textId="5DED210A" w:rsidR="004C7ECA" w:rsidRDefault="004C7ECA">
      <w:r>
        <w:br w:type="page"/>
      </w:r>
    </w:p>
    <w:p w14:paraId="2E8E3A8C" w14:textId="1C7C5631" w:rsidR="004D30C3" w:rsidRDefault="004D30C3" w:rsidP="004D30C3">
      <w:pPr>
        <w:pStyle w:val="Titre1"/>
        <w:numPr>
          <w:ilvl w:val="0"/>
          <w:numId w:val="2"/>
        </w:numPr>
      </w:pPr>
      <w:bookmarkStart w:id="1" w:name="_Toc29237925"/>
      <w:r>
        <w:lastRenderedPageBreak/>
        <w:t xml:space="preserve">Description générale du </w:t>
      </w:r>
      <w:r w:rsidR="006E699F">
        <w:t>« </w:t>
      </w:r>
      <w:proofErr w:type="spellStart"/>
      <w:r w:rsidR="006E699F">
        <w:t>R</w:t>
      </w:r>
      <w:r w:rsidR="00DE7039">
        <w:t>e</w:t>
      </w:r>
      <w:r>
        <w:t>plicator</w:t>
      </w:r>
      <w:proofErr w:type="spellEnd"/>
      <w:r w:rsidR="006E699F">
        <w:t> »</w:t>
      </w:r>
      <w:bookmarkEnd w:id="1"/>
    </w:p>
    <w:p w14:paraId="58D88C55" w14:textId="77777777" w:rsidR="00DE7039" w:rsidRDefault="00DE7039" w:rsidP="00DE7039">
      <w:pPr>
        <w:jc w:val="both"/>
      </w:pPr>
    </w:p>
    <w:p w14:paraId="2168E341" w14:textId="42B5F082" w:rsidR="004D30C3" w:rsidRDefault="003D6B4C" w:rsidP="00DE7039">
      <w:pPr>
        <w:jc w:val="both"/>
      </w:pPr>
      <w:r>
        <w:t xml:space="preserve">Le </w:t>
      </w:r>
      <w:proofErr w:type="spellStart"/>
      <w:r>
        <w:t>replicator</w:t>
      </w:r>
      <w:proofErr w:type="spellEnd"/>
      <w:r>
        <w:t xml:space="preserve"> est un outil qui permet de répliquer </w:t>
      </w:r>
      <w:r w:rsidR="008E3C9F">
        <w:t xml:space="preserve">des données d’une base </w:t>
      </w:r>
      <w:r w:rsidR="00DE7039">
        <w:t xml:space="preserve">de données </w:t>
      </w:r>
      <w:r w:rsidR="008E3C9F">
        <w:t>à une autre.</w:t>
      </w:r>
    </w:p>
    <w:p w14:paraId="2197D971" w14:textId="068C824F" w:rsidR="008E3C9F" w:rsidRDefault="009B21BC" w:rsidP="00DE7039">
      <w:pPr>
        <w:jc w:val="both"/>
      </w:pPr>
      <w:r>
        <w:t xml:space="preserve">Cet outil permet de choisir </w:t>
      </w:r>
      <w:r w:rsidR="001332AD">
        <w:t xml:space="preserve">dans une base de données source des tables et colonnes </w:t>
      </w:r>
      <w:r w:rsidR="00793960">
        <w:t>afin de pouvoir exporter les données et</w:t>
      </w:r>
      <w:r w:rsidR="005A5B3F">
        <w:t xml:space="preserve"> les</w:t>
      </w:r>
      <w:r w:rsidR="00793960">
        <w:t xml:space="preserve"> réinsérer dans une autre base de données</w:t>
      </w:r>
      <w:r w:rsidR="00FB4CAC">
        <w:t xml:space="preserve"> </w:t>
      </w:r>
      <w:r w:rsidR="00DA5CF9">
        <w:t xml:space="preserve">qui </w:t>
      </w:r>
      <w:r w:rsidR="005A5B3F">
        <w:t>peut être</w:t>
      </w:r>
      <w:r w:rsidR="00DA5CF9">
        <w:t xml:space="preserve"> situé</w:t>
      </w:r>
      <w:r w:rsidR="00DE7039">
        <w:t>e</w:t>
      </w:r>
      <w:r w:rsidR="00DA5CF9">
        <w:t xml:space="preserve"> sur un</w:t>
      </w:r>
      <w:r w:rsidR="00FB4CAC">
        <w:t xml:space="preserve"> autre</w:t>
      </w:r>
      <w:r w:rsidR="00DA5CF9">
        <w:t xml:space="preserve"> serveur.</w:t>
      </w:r>
    </w:p>
    <w:p w14:paraId="2733DC58" w14:textId="77777777" w:rsidR="00DE7039" w:rsidRDefault="005A5B3F" w:rsidP="00DE7039">
      <w:pPr>
        <w:jc w:val="both"/>
      </w:pPr>
      <w:r>
        <w:t>Cet outil est léger, portable</w:t>
      </w:r>
      <w:r w:rsidR="00C34A22">
        <w:t xml:space="preserve"> et compatible avec différente</w:t>
      </w:r>
      <w:r w:rsidR="00DE7039">
        <w:t>s</w:t>
      </w:r>
      <w:r w:rsidR="00C34A22">
        <w:t xml:space="preserve"> plateforme</w:t>
      </w:r>
      <w:r w:rsidR="00DE7039">
        <w:t>s</w:t>
      </w:r>
      <w:r w:rsidR="00C34A22">
        <w:t>.</w:t>
      </w:r>
    </w:p>
    <w:p w14:paraId="5169CF72" w14:textId="15C7A5E4" w:rsidR="003D6B4C" w:rsidRDefault="00A21840" w:rsidP="00DE7039">
      <w:pPr>
        <w:jc w:val="both"/>
      </w:pPr>
      <w:r>
        <w:t>Il fonctionne de manière autonome.</w:t>
      </w:r>
    </w:p>
    <w:p w14:paraId="103C061B" w14:textId="4A15A21C" w:rsidR="006C0354" w:rsidRDefault="006C0354" w:rsidP="004D30C3"/>
    <w:p w14:paraId="3AF8EBB5" w14:textId="77777777" w:rsidR="00E465C4" w:rsidRDefault="00E465C4" w:rsidP="004D30C3"/>
    <w:p w14:paraId="7838029E" w14:textId="2E0B8001" w:rsidR="006C0354" w:rsidRDefault="006C0354" w:rsidP="00DE7039">
      <w:pPr>
        <w:pStyle w:val="Titre1"/>
        <w:numPr>
          <w:ilvl w:val="0"/>
          <w:numId w:val="2"/>
        </w:numPr>
      </w:pPr>
      <w:bookmarkStart w:id="2" w:name="_Toc29237926"/>
      <w:r>
        <w:t>Architecture de l’outil</w:t>
      </w:r>
      <w:bookmarkEnd w:id="2"/>
    </w:p>
    <w:p w14:paraId="0A3A64C8" w14:textId="77777777" w:rsidR="00DE7039" w:rsidRPr="00DE7039" w:rsidRDefault="00DE7039" w:rsidP="00DE7039"/>
    <w:p w14:paraId="525C2B18" w14:textId="3B3F5C93" w:rsidR="007A00A4" w:rsidRDefault="007A00A4" w:rsidP="007A00A4">
      <w:pPr>
        <w:pStyle w:val="Titre2"/>
        <w:numPr>
          <w:ilvl w:val="0"/>
          <w:numId w:val="4"/>
        </w:numPr>
      </w:pPr>
      <w:bookmarkStart w:id="3" w:name="_Toc29237927"/>
      <w:r>
        <w:t>Schéma</w:t>
      </w:r>
      <w:bookmarkEnd w:id="3"/>
    </w:p>
    <w:p w14:paraId="08CF51F7" w14:textId="77777777" w:rsidR="007A00A4" w:rsidRPr="007A00A4" w:rsidRDefault="007A00A4" w:rsidP="007A00A4"/>
    <w:p w14:paraId="34EE0BB7" w14:textId="7D390BE4" w:rsidR="007A00A4" w:rsidRDefault="007A00A4" w:rsidP="007A00A4">
      <w:pPr>
        <w:pStyle w:val="Titre2"/>
        <w:numPr>
          <w:ilvl w:val="0"/>
          <w:numId w:val="4"/>
        </w:numPr>
      </w:pPr>
      <w:bookmarkStart w:id="4" w:name="_Toc29237928"/>
      <w:r>
        <w:t>Brique</w:t>
      </w:r>
      <w:r w:rsidR="00DE7039">
        <w:t>s</w:t>
      </w:r>
      <w:r>
        <w:t xml:space="preserve"> logiciel</w:t>
      </w:r>
      <w:r w:rsidR="00DE7039">
        <w:t>les</w:t>
      </w:r>
      <w:bookmarkEnd w:id="4"/>
    </w:p>
    <w:p w14:paraId="108A35B9" w14:textId="77777777" w:rsidR="00DE7039" w:rsidRPr="00DE7039" w:rsidRDefault="00DE7039" w:rsidP="00DE7039"/>
    <w:p w14:paraId="1BB77F4E" w14:textId="0E48CE1D" w:rsidR="00E247DF" w:rsidRDefault="00C452E9" w:rsidP="00245CC0">
      <w:pPr>
        <w:pStyle w:val="Paragraphedeliste"/>
        <w:numPr>
          <w:ilvl w:val="0"/>
          <w:numId w:val="14"/>
        </w:numPr>
      </w:pPr>
      <w:r>
        <w:t>Socle docker</w:t>
      </w:r>
    </w:p>
    <w:p w14:paraId="5E8C7B7B" w14:textId="53EE2F2F" w:rsidR="004C7ECA" w:rsidRDefault="004C7ECA" w:rsidP="00245CC0">
      <w:pPr>
        <w:pStyle w:val="Paragraphedeliste"/>
        <w:numPr>
          <w:ilvl w:val="0"/>
          <w:numId w:val="14"/>
        </w:numPr>
      </w:pPr>
      <w:proofErr w:type="spellStart"/>
      <w:r>
        <w:t>RabbitMQ</w:t>
      </w:r>
      <w:proofErr w:type="spellEnd"/>
    </w:p>
    <w:p w14:paraId="4425E7FD" w14:textId="6F64803C" w:rsidR="00245CC0" w:rsidRDefault="00245CC0" w:rsidP="00245CC0">
      <w:pPr>
        <w:pStyle w:val="Paragraphedeliste"/>
        <w:numPr>
          <w:ilvl w:val="0"/>
          <w:numId w:val="14"/>
        </w:numPr>
      </w:pPr>
      <w:r>
        <w:t xml:space="preserve">Service </w:t>
      </w:r>
      <w:r w:rsidR="004C7ECA">
        <w:t>de</w:t>
      </w:r>
      <w:r w:rsidR="00A419EE">
        <w:t xml:space="preserve"> publication de</w:t>
      </w:r>
      <w:r w:rsidR="004C7ECA">
        <w:t xml:space="preserve"> </w:t>
      </w:r>
      <w:r w:rsidR="00DE7039">
        <w:t>W</w:t>
      </w:r>
      <w:r w:rsidR="004C7ECA">
        <w:t>eb</w:t>
      </w:r>
      <w:r w:rsidR="00721515">
        <w:t xml:space="preserve"> </w:t>
      </w:r>
      <w:r w:rsidR="00DE7039">
        <w:t>S</w:t>
      </w:r>
      <w:r w:rsidR="00A419EE">
        <w:t>ervice</w:t>
      </w:r>
      <w:r w:rsidR="00721515">
        <w:t>s</w:t>
      </w:r>
      <w:r w:rsidR="00A419EE">
        <w:t xml:space="preserve"> en mode REST</w:t>
      </w:r>
    </w:p>
    <w:p w14:paraId="10AF13A4" w14:textId="0E069D12" w:rsidR="0069448E" w:rsidRDefault="0069448E" w:rsidP="00DA4206">
      <w:pPr>
        <w:pStyle w:val="Paragraphedeliste"/>
        <w:numPr>
          <w:ilvl w:val="0"/>
          <w:numId w:val="14"/>
        </w:numPr>
      </w:pPr>
      <w:proofErr w:type="spellStart"/>
      <w:r>
        <w:t>Cellery</w:t>
      </w:r>
      <w:proofErr w:type="spellEnd"/>
      <w:r>
        <w:t>, Flower</w:t>
      </w:r>
      <w:r w:rsidR="00DA4206">
        <w:t xml:space="preserve"> : </w:t>
      </w:r>
      <w:r w:rsidR="00DE7039">
        <w:t>s</w:t>
      </w:r>
      <w:r w:rsidR="00DA4206">
        <w:t>ervice d’ordonnancement de tâche</w:t>
      </w:r>
      <w:r w:rsidR="00DE7039">
        <w:t>s</w:t>
      </w:r>
    </w:p>
    <w:p w14:paraId="03217266" w14:textId="2D8011BA" w:rsidR="0069448E" w:rsidRDefault="0069448E" w:rsidP="00245CC0">
      <w:pPr>
        <w:pStyle w:val="Paragraphedeliste"/>
        <w:numPr>
          <w:ilvl w:val="0"/>
          <w:numId w:val="14"/>
        </w:numPr>
      </w:pPr>
      <w:r>
        <w:t>My</w:t>
      </w:r>
      <w:r w:rsidR="00DE7039">
        <w:t>SQL</w:t>
      </w:r>
      <w:r>
        <w:t xml:space="preserve">, Oracle, </w:t>
      </w:r>
      <w:proofErr w:type="spellStart"/>
      <w:r>
        <w:t>Vertica</w:t>
      </w:r>
      <w:proofErr w:type="spellEnd"/>
      <w:r>
        <w:t>, PostgreSQL</w:t>
      </w:r>
    </w:p>
    <w:p w14:paraId="4F881C06" w14:textId="76B7DB80" w:rsidR="00FC0A4D" w:rsidRDefault="00FC0A4D" w:rsidP="00245CC0">
      <w:pPr>
        <w:pStyle w:val="Paragraphedeliste"/>
        <w:numPr>
          <w:ilvl w:val="0"/>
          <w:numId w:val="14"/>
        </w:numPr>
      </w:pPr>
      <w:r>
        <w:t xml:space="preserve">Compilateur </w:t>
      </w:r>
      <w:r w:rsidR="00DE7039">
        <w:t>C</w:t>
      </w:r>
      <w:r>
        <w:t xml:space="preserve"> : </w:t>
      </w:r>
      <w:proofErr w:type="spellStart"/>
      <w:r>
        <w:t>gcc</w:t>
      </w:r>
      <w:proofErr w:type="spellEnd"/>
      <w:r>
        <w:t>, cc</w:t>
      </w:r>
    </w:p>
    <w:p w14:paraId="36E881E8" w14:textId="0081177C" w:rsidR="00B46E23" w:rsidRDefault="00B46E23" w:rsidP="00245CC0">
      <w:pPr>
        <w:pStyle w:val="Paragraphedeliste"/>
        <w:numPr>
          <w:ilvl w:val="0"/>
          <w:numId w:val="14"/>
        </w:numPr>
      </w:pPr>
      <w:r>
        <w:t>Framework</w:t>
      </w:r>
    </w:p>
    <w:p w14:paraId="736EA5D8" w14:textId="01539B43" w:rsidR="00B46E23" w:rsidRDefault="00B46E23" w:rsidP="00B46E23">
      <w:pPr>
        <w:pStyle w:val="Paragraphedeliste"/>
        <w:numPr>
          <w:ilvl w:val="1"/>
          <w:numId w:val="14"/>
        </w:numPr>
      </w:pPr>
      <w:proofErr w:type="spellStart"/>
      <w:r>
        <w:t>Xcode</w:t>
      </w:r>
      <w:proofErr w:type="spellEnd"/>
    </w:p>
    <w:p w14:paraId="06A97D79" w14:textId="122CADF9" w:rsidR="00DE7039" w:rsidRDefault="00B46E23" w:rsidP="00DE7039">
      <w:pPr>
        <w:pStyle w:val="Paragraphedeliste"/>
        <w:numPr>
          <w:ilvl w:val="1"/>
          <w:numId w:val="14"/>
        </w:numPr>
      </w:pPr>
      <w:proofErr w:type="spellStart"/>
      <w:r w:rsidRPr="006F05DD">
        <w:t>Clion</w:t>
      </w:r>
      <w:proofErr w:type="spellEnd"/>
    </w:p>
    <w:p w14:paraId="2D6F7093" w14:textId="56D801BA" w:rsidR="0069448E" w:rsidRDefault="007079DF" w:rsidP="00245CC0">
      <w:pPr>
        <w:pStyle w:val="Paragraphedeliste"/>
        <w:numPr>
          <w:ilvl w:val="0"/>
          <w:numId w:val="14"/>
        </w:numPr>
      </w:pPr>
      <w:r>
        <w:t>Bibliothèques</w:t>
      </w:r>
      <w:r w:rsidR="002B0697">
        <w:t>, langages</w:t>
      </w:r>
      <w:r>
        <w:t xml:space="preserve"> et outils</w:t>
      </w:r>
      <w:r w:rsidR="00C427DE">
        <w:t xml:space="preserve"> utilisé</w:t>
      </w:r>
      <w:r>
        <w:t>s</w:t>
      </w:r>
    </w:p>
    <w:p w14:paraId="5332AEE3" w14:textId="35108CA0" w:rsidR="007079DF" w:rsidRDefault="007079DF" w:rsidP="007079DF">
      <w:pPr>
        <w:pStyle w:val="Paragraphedeliste"/>
        <w:numPr>
          <w:ilvl w:val="1"/>
          <w:numId w:val="14"/>
        </w:numPr>
      </w:pPr>
      <w:r>
        <w:t>Python 3</w:t>
      </w:r>
    </w:p>
    <w:p w14:paraId="0119D416" w14:textId="56EFA7DF" w:rsidR="00C427DE" w:rsidRDefault="007079DF" w:rsidP="00C427DE">
      <w:pPr>
        <w:pStyle w:val="Paragraphedeliste"/>
        <w:numPr>
          <w:ilvl w:val="1"/>
          <w:numId w:val="14"/>
        </w:numPr>
      </w:pPr>
      <w:r>
        <w:t>Gtk3</w:t>
      </w:r>
    </w:p>
    <w:p w14:paraId="4307F65F" w14:textId="7C46F4E0" w:rsidR="007079DF" w:rsidRDefault="00201220" w:rsidP="00C427DE">
      <w:pPr>
        <w:pStyle w:val="Paragraphedeliste"/>
        <w:numPr>
          <w:ilvl w:val="1"/>
          <w:numId w:val="14"/>
        </w:numPr>
      </w:pPr>
      <w:proofErr w:type="spellStart"/>
      <w:proofErr w:type="gramStart"/>
      <w:r>
        <w:t>j</w:t>
      </w:r>
      <w:r w:rsidR="007079DF">
        <w:t>son</w:t>
      </w:r>
      <w:proofErr w:type="spellEnd"/>
      <w:proofErr w:type="gramEnd"/>
      <w:r w:rsidR="007079DF">
        <w:t>-c</w:t>
      </w:r>
    </w:p>
    <w:p w14:paraId="4D48D330" w14:textId="10BA01FA" w:rsidR="007079DF" w:rsidRDefault="00201220" w:rsidP="00C427DE">
      <w:pPr>
        <w:pStyle w:val="Paragraphedeliste"/>
        <w:numPr>
          <w:ilvl w:val="1"/>
          <w:numId w:val="14"/>
        </w:numPr>
      </w:pPr>
      <w:proofErr w:type="spellStart"/>
      <w:proofErr w:type="gramStart"/>
      <w:r>
        <w:t>l</w:t>
      </w:r>
      <w:r w:rsidR="0090452C">
        <w:t>ibmy</w:t>
      </w:r>
      <w:r w:rsidR="007079DF">
        <w:t>sql</w:t>
      </w:r>
      <w:proofErr w:type="spellEnd"/>
      <w:proofErr w:type="gramEnd"/>
    </w:p>
    <w:p w14:paraId="72DE8621" w14:textId="02D8E89E" w:rsidR="0090452C" w:rsidRDefault="00201220" w:rsidP="00C427DE">
      <w:pPr>
        <w:pStyle w:val="Paragraphedeliste"/>
        <w:numPr>
          <w:ilvl w:val="1"/>
          <w:numId w:val="14"/>
        </w:numPr>
      </w:pPr>
      <w:proofErr w:type="spellStart"/>
      <w:proofErr w:type="gramStart"/>
      <w:r>
        <w:t>l</w:t>
      </w:r>
      <w:r w:rsidR="0090452C">
        <w:t>ibxml</w:t>
      </w:r>
      <w:proofErr w:type="spellEnd"/>
      <w:proofErr w:type="gramEnd"/>
    </w:p>
    <w:p w14:paraId="5980A126" w14:textId="68E1FE14" w:rsidR="00201220" w:rsidRDefault="00201220" w:rsidP="00C427DE">
      <w:pPr>
        <w:pStyle w:val="Paragraphedeliste"/>
        <w:numPr>
          <w:ilvl w:val="1"/>
          <w:numId w:val="14"/>
        </w:numPr>
      </w:pPr>
      <w:proofErr w:type="spellStart"/>
      <w:proofErr w:type="gramStart"/>
      <w:r>
        <w:t>libcsv</w:t>
      </w:r>
      <w:proofErr w:type="spellEnd"/>
      <w:proofErr w:type="gramEnd"/>
    </w:p>
    <w:p w14:paraId="50735656" w14:textId="4AEA8C04" w:rsidR="0017374A" w:rsidRDefault="002D62EB" w:rsidP="00C427DE">
      <w:pPr>
        <w:pStyle w:val="Paragraphedeliste"/>
        <w:numPr>
          <w:ilvl w:val="1"/>
          <w:numId w:val="14"/>
        </w:numPr>
      </w:pPr>
      <w:proofErr w:type="spellStart"/>
      <w:proofErr w:type="gramStart"/>
      <w:r>
        <w:t>m</w:t>
      </w:r>
      <w:r w:rsidR="0017374A">
        <w:t>ysql</w:t>
      </w:r>
      <w:proofErr w:type="spellEnd"/>
      <w:proofErr w:type="gramEnd"/>
      <w:r w:rsidR="008E5A0A">
        <w:t>-client</w:t>
      </w:r>
      <w:r w:rsidR="00136935">
        <w:t xml:space="preserve"> et bibliothèque de dévelop</w:t>
      </w:r>
      <w:r w:rsidR="00DE7039">
        <w:t>p</w:t>
      </w:r>
      <w:r w:rsidR="00136935">
        <w:t>ement C</w:t>
      </w:r>
    </w:p>
    <w:p w14:paraId="34C1FD87" w14:textId="230A5823" w:rsidR="002D62EB" w:rsidRDefault="002D62EB" w:rsidP="00C427DE">
      <w:pPr>
        <w:pStyle w:val="Paragraphedeliste"/>
        <w:numPr>
          <w:ilvl w:val="1"/>
          <w:numId w:val="14"/>
        </w:numPr>
      </w:pPr>
      <w:proofErr w:type="spellStart"/>
      <w:proofErr w:type="gramStart"/>
      <w:r>
        <w:t>vertica</w:t>
      </w:r>
      <w:proofErr w:type="spellEnd"/>
      <w:proofErr w:type="gramEnd"/>
      <w:r>
        <w:t>-client</w:t>
      </w:r>
      <w:r w:rsidR="0060432A">
        <w:t xml:space="preserve"> et bibliothèque de dévelo</w:t>
      </w:r>
      <w:r w:rsidR="0013484E">
        <w:t>p</w:t>
      </w:r>
      <w:r w:rsidR="00DE7039">
        <w:t>p</w:t>
      </w:r>
      <w:r w:rsidR="0013484E">
        <w:t>ement C</w:t>
      </w:r>
    </w:p>
    <w:p w14:paraId="0DBE1101" w14:textId="5EE3F2A8" w:rsidR="002D62EB" w:rsidRDefault="002D62EB" w:rsidP="00C427DE">
      <w:pPr>
        <w:pStyle w:val="Paragraphedeliste"/>
        <w:numPr>
          <w:ilvl w:val="1"/>
          <w:numId w:val="14"/>
        </w:numPr>
      </w:pPr>
      <w:proofErr w:type="spellStart"/>
      <w:proofErr w:type="gramStart"/>
      <w:r>
        <w:t>postgre</w:t>
      </w:r>
      <w:proofErr w:type="spellEnd"/>
      <w:proofErr w:type="gramEnd"/>
      <w:r>
        <w:t>-client</w:t>
      </w:r>
      <w:r w:rsidR="0013484E">
        <w:t xml:space="preserve"> et bibliothèque de dévelop</w:t>
      </w:r>
      <w:r w:rsidR="00DE7039">
        <w:t>p</w:t>
      </w:r>
      <w:r w:rsidR="0013484E">
        <w:t>ement C</w:t>
      </w:r>
    </w:p>
    <w:p w14:paraId="00CD61BE" w14:textId="5EF66848" w:rsidR="006C0354" w:rsidRDefault="002D62EB" w:rsidP="006C0354">
      <w:pPr>
        <w:pStyle w:val="Paragraphedeliste"/>
        <w:numPr>
          <w:ilvl w:val="1"/>
          <w:numId w:val="14"/>
        </w:numPr>
      </w:pPr>
      <w:proofErr w:type="gramStart"/>
      <w:r>
        <w:t>oracle</w:t>
      </w:r>
      <w:proofErr w:type="gramEnd"/>
      <w:r>
        <w:t>-client</w:t>
      </w:r>
      <w:r w:rsidR="0013484E">
        <w:t xml:space="preserve"> et bibliothèque de dévelop</w:t>
      </w:r>
      <w:r w:rsidR="00DE7039">
        <w:t>p</w:t>
      </w:r>
      <w:r w:rsidR="0013484E">
        <w:t>ement C</w:t>
      </w:r>
    </w:p>
    <w:p w14:paraId="2FD2284C" w14:textId="65B9ADDD" w:rsidR="007A00A4" w:rsidRDefault="00E77023" w:rsidP="00E77023">
      <w:pPr>
        <w:pStyle w:val="Paragraphedeliste"/>
        <w:numPr>
          <w:ilvl w:val="0"/>
          <w:numId w:val="14"/>
        </w:numPr>
      </w:pPr>
      <w:r>
        <w:t>Outils utilisés</w:t>
      </w:r>
    </w:p>
    <w:p w14:paraId="28C197BC" w14:textId="1F4FD70C" w:rsidR="00E77023" w:rsidRDefault="00E77023" w:rsidP="00E77023">
      <w:pPr>
        <w:pStyle w:val="Paragraphedeliste"/>
        <w:numPr>
          <w:ilvl w:val="1"/>
          <w:numId w:val="14"/>
        </w:numPr>
      </w:pPr>
      <w:proofErr w:type="spellStart"/>
      <w:r>
        <w:t>DBeaver</w:t>
      </w:r>
      <w:proofErr w:type="spellEnd"/>
    </w:p>
    <w:p w14:paraId="54F9A014" w14:textId="3FC8DEE4" w:rsidR="00E77023" w:rsidRDefault="00E77023" w:rsidP="00E77023">
      <w:pPr>
        <w:pStyle w:val="Paragraphedeliste"/>
        <w:numPr>
          <w:ilvl w:val="1"/>
          <w:numId w:val="14"/>
        </w:numPr>
      </w:pPr>
      <w:proofErr w:type="spellStart"/>
      <w:r>
        <w:t>MySqlWorkbench</w:t>
      </w:r>
      <w:proofErr w:type="spellEnd"/>
    </w:p>
    <w:p w14:paraId="181BA0A1" w14:textId="7447EDBD" w:rsidR="00A830A1" w:rsidRDefault="00A830A1" w:rsidP="00E77023">
      <w:pPr>
        <w:pStyle w:val="Paragraphedeliste"/>
        <w:numPr>
          <w:ilvl w:val="1"/>
          <w:numId w:val="14"/>
        </w:numPr>
      </w:pPr>
      <w:proofErr w:type="spellStart"/>
      <w:r>
        <w:t>Atom</w:t>
      </w:r>
      <w:proofErr w:type="spellEnd"/>
    </w:p>
    <w:p w14:paraId="06785E74" w14:textId="3427C9D7" w:rsidR="00A830A1" w:rsidRDefault="00A830A1" w:rsidP="00E77023">
      <w:pPr>
        <w:pStyle w:val="Paragraphedeliste"/>
        <w:numPr>
          <w:ilvl w:val="1"/>
          <w:numId w:val="14"/>
        </w:numPr>
      </w:pPr>
      <w:r>
        <w:t>Transmit</w:t>
      </w:r>
    </w:p>
    <w:p w14:paraId="7D3F52F8" w14:textId="64A0FD04" w:rsidR="00A830A1" w:rsidRDefault="00A830A1" w:rsidP="00E77023">
      <w:pPr>
        <w:pStyle w:val="Paragraphedeliste"/>
        <w:numPr>
          <w:ilvl w:val="1"/>
          <w:numId w:val="14"/>
        </w:numPr>
      </w:pPr>
      <w:proofErr w:type="spellStart"/>
      <w:proofErr w:type="gramStart"/>
      <w:r>
        <w:t>gitKraken</w:t>
      </w:r>
      <w:proofErr w:type="spellEnd"/>
      <w:proofErr w:type="gramEnd"/>
    </w:p>
    <w:p w14:paraId="0F175E3E" w14:textId="7D987E72" w:rsidR="008D55BC" w:rsidRPr="00DE7039" w:rsidRDefault="008D55BC" w:rsidP="00E77023">
      <w:pPr>
        <w:pStyle w:val="Paragraphedeliste"/>
        <w:numPr>
          <w:ilvl w:val="1"/>
          <w:numId w:val="14"/>
        </w:numPr>
        <w:rPr>
          <w:lang w:val="en-US"/>
        </w:rPr>
      </w:pPr>
      <w:r w:rsidRPr="00DE7039">
        <w:rPr>
          <w:lang w:val="en-US"/>
        </w:rPr>
        <w:t>Postman (test des Web</w:t>
      </w:r>
      <w:r w:rsidR="00721515">
        <w:rPr>
          <w:lang w:val="en-US"/>
        </w:rPr>
        <w:t xml:space="preserve"> </w:t>
      </w:r>
      <w:r w:rsidRPr="00DE7039">
        <w:rPr>
          <w:lang w:val="en-US"/>
        </w:rPr>
        <w:t>Service</w:t>
      </w:r>
      <w:r w:rsidR="00DE7039">
        <w:rPr>
          <w:lang w:val="en-US"/>
        </w:rPr>
        <w:t>s</w:t>
      </w:r>
      <w:r w:rsidRPr="00DE7039">
        <w:rPr>
          <w:lang w:val="en-US"/>
        </w:rPr>
        <w:t>)</w:t>
      </w:r>
    </w:p>
    <w:p w14:paraId="14660459" w14:textId="77777777" w:rsidR="00E77023" w:rsidRPr="00DE7039" w:rsidRDefault="00E77023" w:rsidP="007A00A4">
      <w:pPr>
        <w:rPr>
          <w:lang w:val="en-US"/>
        </w:rPr>
      </w:pPr>
    </w:p>
    <w:p w14:paraId="63BA8A63" w14:textId="2214F515" w:rsidR="007A00A4" w:rsidRDefault="00E0117C" w:rsidP="00DE7039">
      <w:pPr>
        <w:pStyle w:val="Titre1"/>
        <w:numPr>
          <w:ilvl w:val="0"/>
          <w:numId w:val="2"/>
        </w:numPr>
      </w:pPr>
      <w:bookmarkStart w:id="5" w:name="_Toc29237929"/>
      <w:r>
        <w:lastRenderedPageBreak/>
        <w:t>Architecture fonctionnelle</w:t>
      </w:r>
      <w:bookmarkEnd w:id="5"/>
    </w:p>
    <w:p w14:paraId="0AAAFE08" w14:textId="77777777" w:rsidR="00DE7039" w:rsidRPr="00DE7039" w:rsidRDefault="00DE7039" w:rsidP="00DE7039"/>
    <w:p w14:paraId="18529524" w14:textId="37672E0F" w:rsidR="007A00A4" w:rsidRDefault="00751F81" w:rsidP="007A00A4">
      <w:r>
        <w:t xml:space="preserve">Architecture </w:t>
      </w:r>
      <w:r w:rsidR="00AC5CA2">
        <w:t>3-</w:t>
      </w:r>
      <w:r w:rsidR="00721515">
        <w:t>T</w:t>
      </w:r>
      <w:r w:rsidR="00AC5CA2">
        <w:t>ier</w:t>
      </w:r>
      <w:r w:rsidR="00DE7039">
        <w:t>s</w:t>
      </w:r>
      <w:r w:rsidR="00E076C1">
        <w:t xml:space="preserve"> (potentiellement une architecture à n niveau</w:t>
      </w:r>
      <w:r w:rsidR="00DE7039">
        <w:t>x</w:t>
      </w:r>
      <w:r w:rsidR="00E076C1">
        <w:t>)</w:t>
      </w:r>
    </w:p>
    <w:p w14:paraId="6F4B1B83" w14:textId="0C5EC973" w:rsidR="00AC5CA2" w:rsidRDefault="00AC5CA2" w:rsidP="00946906">
      <w:pPr>
        <w:pStyle w:val="Paragraphedeliste"/>
        <w:numPr>
          <w:ilvl w:val="0"/>
          <w:numId w:val="5"/>
        </w:numPr>
      </w:pPr>
      <w:r>
        <w:t>Client</w:t>
      </w:r>
      <w:r w:rsidR="00946906">
        <w:t xml:space="preserve"> (front)</w:t>
      </w:r>
      <w:r w:rsidR="008D1C3A">
        <w:t xml:space="preserve"> </w:t>
      </w:r>
      <w:r w:rsidR="00273712">
        <w:t xml:space="preserve">: </w:t>
      </w:r>
      <w:proofErr w:type="spellStart"/>
      <w:r w:rsidR="00273712">
        <w:t>ihm</w:t>
      </w:r>
      <w:proofErr w:type="spellEnd"/>
      <w:r w:rsidR="00273712">
        <w:t xml:space="preserve"> utilisateur</w:t>
      </w:r>
      <w:r w:rsidR="008D1C3A">
        <w:t xml:space="preserve"> (</w:t>
      </w:r>
      <w:proofErr w:type="spellStart"/>
      <w:r w:rsidR="008D1C3A">
        <w:t>ihm</w:t>
      </w:r>
      <w:proofErr w:type="spellEnd"/>
      <w:r w:rsidR="008D1C3A">
        <w:t> : interface hom</w:t>
      </w:r>
      <w:r w:rsidR="00721515">
        <w:t>m</w:t>
      </w:r>
      <w:r w:rsidR="008D1C3A">
        <w:t>e machine) </w:t>
      </w:r>
    </w:p>
    <w:p w14:paraId="68448EF2" w14:textId="72971992" w:rsidR="00AC5CA2" w:rsidRDefault="008D1C3A" w:rsidP="00AC5CA2">
      <w:pPr>
        <w:pStyle w:val="Paragraphedeliste"/>
        <w:numPr>
          <w:ilvl w:val="0"/>
          <w:numId w:val="5"/>
        </w:numPr>
      </w:pPr>
      <w:r>
        <w:t>Serveur d’application</w:t>
      </w:r>
      <w:r w:rsidR="00946906">
        <w:t xml:space="preserve"> (back)</w:t>
      </w:r>
      <w:r>
        <w:t xml:space="preserve"> : </w:t>
      </w:r>
      <w:proofErr w:type="spellStart"/>
      <w:r>
        <w:t>replicator</w:t>
      </w:r>
      <w:proofErr w:type="spellEnd"/>
      <w:r>
        <w:t xml:space="preserve"> </w:t>
      </w:r>
    </w:p>
    <w:p w14:paraId="75C17E1A" w14:textId="133928CD" w:rsidR="007A00A4" w:rsidRDefault="00946906" w:rsidP="007A00A4">
      <w:pPr>
        <w:pStyle w:val="Paragraphedeliste"/>
        <w:numPr>
          <w:ilvl w:val="0"/>
          <w:numId w:val="5"/>
        </w:numPr>
      </w:pPr>
      <w:r>
        <w:t>Serveur base de données</w:t>
      </w:r>
    </w:p>
    <w:p w14:paraId="12DEFFF1" w14:textId="77777777" w:rsidR="00C209F8" w:rsidRDefault="00C209F8" w:rsidP="00C209F8">
      <w:pPr>
        <w:ind w:left="360"/>
      </w:pPr>
    </w:p>
    <w:p w14:paraId="02446E1F" w14:textId="78B1D857" w:rsidR="001F6555" w:rsidRDefault="001F6555" w:rsidP="00C209F8">
      <w:pPr>
        <w:pStyle w:val="Titre2"/>
        <w:numPr>
          <w:ilvl w:val="0"/>
          <w:numId w:val="16"/>
        </w:numPr>
      </w:pPr>
      <w:bookmarkStart w:id="6" w:name="_Toc29237930"/>
      <w:r>
        <w:t>Client</w:t>
      </w:r>
      <w:bookmarkEnd w:id="6"/>
    </w:p>
    <w:p w14:paraId="116F5FFC" w14:textId="77777777" w:rsidR="00721515" w:rsidRDefault="00721515" w:rsidP="0052082E"/>
    <w:p w14:paraId="2ECCB435" w14:textId="5E37E4C2" w:rsidR="0052082E" w:rsidRDefault="00240414" w:rsidP="00721515">
      <w:pPr>
        <w:jc w:val="both"/>
      </w:pPr>
      <w:r>
        <w:t>Le client fai</w:t>
      </w:r>
      <w:r w:rsidR="004C7861">
        <w:t>t</w:t>
      </w:r>
      <w:r>
        <w:t xml:space="preserve"> des </w:t>
      </w:r>
      <w:r w:rsidR="00960F3D">
        <w:t>requêtes</w:t>
      </w:r>
      <w:r w:rsidR="004C7861">
        <w:t xml:space="preserve"> en Web</w:t>
      </w:r>
      <w:r w:rsidR="00721515">
        <w:t xml:space="preserve"> </w:t>
      </w:r>
      <w:r w:rsidR="004C7861">
        <w:t>Service</w:t>
      </w:r>
      <w:r w:rsidR="00721515">
        <w:t xml:space="preserve">s </w:t>
      </w:r>
      <w:r>
        <w:t xml:space="preserve">au serveur d’application pour avoir la liste des </w:t>
      </w:r>
      <w:r w:rsidR="004C7861">
        <w:t>tables d’un schéma donné.</w:t>
      </w:r>
    </w:p>
    <w:p w14:paraId="0A032916" w14:textId="663BBEC1" w:rsidR="001F6555" w:rsidRDefault="005830F0" w:rsidP="00721515">
      <w:pPr>
        <w:jc w:val="both"/>
      </w:pPr>
      <w:r>
        <w:t>L’utilisateur, graphiquement, va pouvoir</w:t>
      </w:r>
      <w:r w:rsidR="00721515">
        <w:t>,</w:t>
      </w:r>
      <w:r w:rsidR="00F5547D">
        <w:t xml:space="preserve"> dans un premier temps</w:t>
      </w:r>
      <w:r w:rsidR="00721515">
        <w:t>,</w:t>
      </w:r>
      <w:r>
        <w:t xml:space="preserve"> sélectionner </w:t>
      </w:r>
      <w:r w:rsidR="00A87F15">
        <w:t>un schéma</w:t>
      </w:r>
      <w:r w:rsidR="00721515">
        <w:t>,</w:t>
      </w:r>
      <w:r w:rsidR="00A87F15">
        <w:t xml:space="preserve"> des tables et des colonnes à répliquer</w:t>
      </w:r>
      <w:r w:rsidR="00721515">
        <w:t xml:space="preserve">, </w:t>
      </w:r>
      <w:r w:rsidR="00F5547D">
        <w:t xml:space="preserve">puis définir la base </w:t>
      </w:r>
      <w:r w:rsidR="00721515">
        <w:t xml:space="preserve">cible </w:t>
      </w:r>
      <w:r w:rsidR="00F5547D">
        <w:t>et le schéma de destination</w:t>
      </w:r>
      <w:r w:rsidR="00A87F15">
        <w:t>.</w:t>
      </w:r>
    </w:p>
    <w:p w14:paraId="47FFE30E" w14:textId="77777777" w:rsidR="00721515" w:rsidRDefault="00721515" w:rsidP="00822570"/>
    <w:p w14:paraId="19603792" w14:textId="7314551B" w:rsidR="001F6555" w:rsidRDefault="00E0117C" w:rsidP="00721515">
      <w:pPr>
        <w:pStyle w:val="Titre2"/>
        <w:numPr>
          <w:ilvl w:val="0"/>
          <w:numId w:val="16"/>
        </w:numPr>
      </w:pPr>
      <w:bookmarkStart w:id="7" w:name="_Toc29237931"/>
      <w:r>
        <w:t>B</w:t>
      </w:r>
      <w:r w:rsidR="001F6555">
        <w:t>ack</w:t>
      </w:r>
      <w:bookmarkEnd w:id="7"/>
    </w:p>
    <w:p w14:paraId="75B18A49" w14:textId="77777777" w:rsidR="00721515" w:rsidRPr="00721515" w:rsidRDefault="00721515" w:rsidP="00721515"/>
    <w:p w14:paraId="03C808EC" w14:textId="3317B06D" w:rsidR="001F6555" w:rsidRDefault="001F6555" w:rsidP="00721515">
      <w:pPr>
        <w:pStyle w:val="Paragraphedeliste"/>
        <w:numPr>
          <w:ilvl w:val="0"/>
          <w:numId w:val="6"/>
        </w:numPr>
        <w:jc w:val="both"/>
      </w:pPr>
      <w:r>
        <w:t xml:space="preserve">Un </w:t>
      </w:r>
      <w:r w:rsidR="009D7554">
        <w:t>service</w:t>
      </w:r>
      <w:r>
        <w:t xml:space="preserve"> de </w:t>
      </w:r>
      <w:r w:rsidR="00721515">
        <w:t>W</w:t>
      </w:r>
      <w:r>
        <w:t xml:space="preserve">eb </w:t>
      </w:r>
      <w:r w:rsidR="00721515">
        <w:t>S</w:t>
      </w:r>
      <w:r>
        <w:t>ervice</w:t>
      </w:r>
      <w:r w:rsidR="00721515">
        <w:t>s</w:t>
      </w:r>
      <w:r>
        <w:t xml:space="preserve"> </w:t>
      </w:r>
      <w:r w:rsidR="009D7554">
        <w:t>qui permet de faire des interrogations aux base</w:t>
      </w:r>
      <w:r w:rsidR="00721515">
        <w:t>s</w:t>
      </w:r>
      <w:r w:rsidR="009D7554">
        <w:t xml:space="preserve"> de données</w:t>
      </w:r>
    </w:p>
    <w:p w14:paraId="2D4C9E6F" w14:textId="2ED81C24" w:rsidR="002D1EA0" w:rsidRDefault="002D1EA0" w:rsidP="00721515">
      <w:pPr>
        <w:pStyle w:val="Paragraphedeliste"/>
        <w:numPr>
          <w:ilvl w:val="0"/>
          <w:numId w:val="6"/>
        </w:numPr>
        <w:jc w:val="both"/>
      </w:pPr>
      <w:r>
        <w:t>Un service d’orchestration de tâches</w:t>
      </w:r>
      <w:r w:rsidR="0044640F">
        <w:t xml:space="preserve"> (mise en fi</w:t>
      </w:r>
      <w:r w:rsidR="009F7569">
        <w:t>le d’attente des exports et imports de base</w:t>
      </w:r>
      <w:r w:rsidR="00721515">
        <w:t>s</w:t>
      </w:r>
      <w:r w:rsidR="009F7569">
        <w:t xml:space="preserve"> de données</w:t>
      </w:r>
      <w:r w:rsidR="0044640F">
        <w:t>)</w:t>
      </w:r>
    </w:p>
    <w:p w14:paraId="7CEB68FC" w14:textId="33BC630D" w:rsidR="00907B62" w:rsidRDefault="00907B62" w:rsidP="00721515">
      <w:pPr>
        <w:pStyle w:val="Paragraphedeliste"/>
        <w:numPr>
          <w:ilvl w:val="0"/>
          <w:numId w:val="6"/>
        </w:numPr>
        <w:jc w:val="both"/>
      </w:pPr>
      <w:r>
        <w:t>Un service de suivi des tâches</w:t>
      </w:r>
    </w:p>
    <w:p w14:paraId="6C375307" w14:textId="619C8285" w:rsidR="00D12DB2" w:rsidRDefault="00E273B8" w:rsidP="00721515">
      <w:pPr>
        <w:pStyle w:val="Paragraphedeliste"/>
        <w:numPr>
          <w:ilvl w:val="0"/>
          <w:numId w:val="6"/>
        </w:numPr>
        <w:jc w:val="both"/>
      </w:pPr>
      <w:r>
        <w:t xml:space="preserve">Un </w:t>
      </w:r>
      <w:r w:rsidR="00D12DB2">
        <w:t>service de réplication</w:t>
      </w:r>
      <w:r>
        <w:t xml:space="preserve"> de données</w:t>
      </w:r>
      <w:r w:rsidR="00D12DB2">
        <w:t xml:space="preserve"> « le </w:t>
      </w:r>
      <w:proofErr w:type="spellStart"/>
      <w:r w:rsidR="00D12DB2">
        <w:t>Replicator</w:t>
      </w:r>
      <w:proofErr w:type="spellEnd"/>
      <w:r w:rsidR="00D12DB2">
        <w:t> »</w:t>
      </w:r>
    </w:p>
    <w:p w14:paraId="249BDA96" w14:textId="62B7FEA0" w:rsidR="001517C5" w:rsidRDefault="001517C5" w:rsidP="001517C5"/>
    <w:p w14:paraId="273AEBF3" w14:textId="5D30B89F" w:rsidR="001517C5" w:rsidRDefault="001517C5" w:rsidP="00721515">
      <w:pPr>
        <w:pStyle w:val="Titre2"/>
        <w:numPr>
          <w:ilvl w:val="0"/>
          <w:numId w:val="16"/>
        </w:numPr>
      </w:pPr>
      <w:bookmarkStart w:id="8" w:name="_Toc29237932"/>
      <w:r>
        <w:t>Serveurs de base</w:t>
      </w:r>
      <w:r w:rsidR="00721515">
        <w:t>s</w:t>
      </w:r>
      <w:r>
        <w:t xml:space="preserve"> de données</w:t>
      </w:r>
      <w:bookmarkEnd w:id="8"/>
    </w:p>
    <w:p w14:paraId="710FDCF8" w14:textId="77777777" w:rsidR="00721515" w:rsidRPr="00721515" w:rsidRDefault="00721515" w:rsidP="00721515"/>
    <w:p w14:paraId="52CBB298" w14:textId="07F14540" w:rsidR="001517C5" w:rsidRDefault="001517C5" w:rsidP="001517C5">
      <w:r>
        <w:t xml:space="preserve">Des moteurs de bases de données de type : </w:t>
      </w:r>
    </w:p>
    <w:p w14:paraId="4DFA51AF" w14:textId="0C758AC3" w:rsidR="001517C5" w:rsidRDefault="00010D23" w:rsidP="000B4079">
      <w:pPr>
        <w:pStyle w:val="Paragraphedeliste"/>
        <w:numPr>
          <w:ilvl w:val="0"/>
          <w:numId w:val="19"/>
        </w:numPr>
        <w:jc w:val="both"/>
      </w:pPr>
      <w:r>
        <w:t>My</w:t>
      </w:r>
      <w:r w:rsidR="00721515">
        <w:t>SQL</w:t>
      </w:r>
    </w:p>
    <w:p w14:paraId="1E186CC9" w14:textId="49D2CF87" w:rsidR="00010D23" w:rsidRDefault="00010D23" w:rsidP="000B4079">
      <w:pPr>
        <w:pStyle w:val="Paragraphedeliste"/>
        <w:numPr>
          <w:ilvl w:val="0"/>
          <w:numId w:val="19"/>
        </w:numPr>
        <w:jc w:val="both"/>
      </w:pPr>
      <w:r>
        <w:t>Postgre</w:t>
      </w:r>
      <w:r w:rsidR="00E0117C">
        <w:t>SQL</w:t>
      </w:r>
    </w:p>
    <w:p w14:paraId="6397C560" w14:textId="3D6E2011" w:rsidR="00010D23" w:rsidRDefault="00010D23" w:rsidP="000B4079">
      <w:pPr>
        <w:pStyle w:val="Paragraphedeliste"/>
        <w:numPr>
          <w:ilvl w:val="0"/>
          <w:numId w:val="19"/>
        </w:numPr>
        <w:jc w:val="both"/>
      </w:pPr>
      <w:proofErr w:type="spellStart"/>
      <w:r>
        <w:t>Vertica</w:t>
      </w:r>
      <w:proofErr w:type="spellEnd"/>
    </w:p>
    <w:p w14:paraId="1C9AF927" w14:textId="2F5AB71E" w:rsidR="00010D23" w:rsidRDefault="00010D23" w:rsidP="000B4079">
      <w:pPr>
        <w:pStyle w:val="Paragraphedeliste"/>
        <w:numPr>
          <w:ilvl w:val="0"/>
          <w:numId w:val="19"/>
        </w:numPr>
        <w:jc w:val="both"/>
      </w:pPr>
      <w:r>
        <w:t>Oracle</w:t>
      </w:r>
    </w:p>
    <w:p w14:paraId="5F88C36E" w14:textId="299D1098" w:rsidR="00010D23" w:rsidRDefault="00010D23" w:rsidP="000B4079">
      <w:pPr>
        <w:pStyle w:val="Paragraphedeliste"/>
        <w:numPr>
          <w:ilvl w:val="0"/>
          <w:numId w:val="19"/>
        </w:numPr>
        <w:jc w:val="both"/>
      </w:pPr>
      <w:r>
        <w:t>…</w:t>
      </w:r>
    </w:p>
    <w:p w14:paraId="099265D3" w14:textId="780A15B9" w:rsidR="00C54BE9" w:rsidRDefault="00C54BE9" w:rsidP="00C54BE9"/>
    <w:p w14:paraId="69FB3557" w14:textId="190AE5F2" w:rsidR="00E0117C" w:rsidRDefault="00E0117C" w:rsidP="00C54BE9"/>
    <w:p w14:paraId="4D0AFF38" w14:textId="51DD835D" w:rsidR="00E0117C" w:rsidRDefault="00E0117C" w:rsidP="00E0117C">
      <w:pPr>
        <w:pStyle w:val="Titre1"/>
        <w:numPr>
          <w:ilvl w:val="0"/>
          <w:numId w:val="2"/>
        </w:numPr>
      </w:pPr>
      <w:bookmarkStart w:id="9" w:name="_Toc29237933"/>
      <w:r>
        <w:t>Principes de fonctionnement</w:t>
      </w:r>
      <w:bookmarkEnd w:id="9"/>
    </w:p>
    <w:p w14:paraId="52243B0C" w14:textId="77777777" w:rsidR="00E0117C" w:rsidRDefault="00E0117C" w:rsidP="00C54BE9"/>
    <w:p w14:paraId="35F05E28" w14:textId="437B734D" w:rsidR="00C54BE9" w:rsidRDefault="003C30C1" w:rsidP="00E0117C">
      <w:pPr>
        <w:jc w:val="both"/>
      </w:pPr>
      <w:r>
        <w:t xml:space="preserve">Ce service de réplication permet un fonctionnement en </w:t>
      </w:r>
      <w:r w:rsidR="00BA3131">
        <w:t xml:space="preserve">mode asynchrone : le client donne des tâches </w:t>
      </w:r>
      <w:r w:rsidR="002933F2">
        <w:t xml:space="preserve">à effectuer à </w:t>
      </w:r>
      <w:r w:rsidR="00BA3131">
        <w:t>u</w:t>
      </w:r>
      <w:r w:rsidR="002933F2">
        <w:t>n</w:t>
      </w:r>
      <w:r w:rsidR="00BA3131">
        <w:t xml:space="preserve"> serveur</w:t>
      </w:r>
      <w:r w:rsidR="006A51DD">
        <w:t xml:space="preserve"> qui effectue ces traitements</w:t>
      </w:r>
      <w:r w:rsidR="009516AB">
        <w:t xml:space="preserve"> de façon autonome. Le client interroge</w:t>
      </w:r>
      <w:r w:rsidR="00B42FFE">
        <w:t xml:space="preserve"> à intervalle</w:t>
      </w:r>
      <w:r w:rsidR="00E0117C">
        <w:t>s</w:t>
      </w:r>
      <w:r w:rsidR="00B42FFE">
        <w:t xml:space="preserve"> régulier</w:t>
      </w:r>
      <w:r w:rsidR="00E0117C">
        <w:t>s</w:t>
      </w:r>
      <w:r w:rsidR="009516AB">
        <w:t xml:space="preserve"> le serveur </w:t>
      </w:r>
      <w:r w:rsidR="007F75FF">
        <w:t xml:space="preserve">de traitement </w:t>
      </w:r>
      <w:r w:rsidR="009516AB">
        <w:t>pour avoir l’état des tâches demandé</w:t>
      </w:r>
      <w:r w:rsidR="00E0117C">
        <w:t>es</w:t>
      </w:r>
      <w:r w:rsidR="009516AB">
        <w:t>.</w:t>
      </w:r>
    </w:p>
    <w:p w14:paraId="244784F8" w14:textId="77777777" w:rsidR="00822570" w:rsidRDefault="00822570" w:rsidP="00C54BE9"/>
    <w:p w14:paraId="44640B9E" w14:textId="74286277" w:rsidR="00E75364" w:rsidRPr="00E0117C" w:rsidRDefault="00E0117C" w:rsidP="00E0117C">
      <w:pPr>
        <w:rPr>
          <w:b/>
          <w:bCs/>
        </w:rPr>
      </w:pPr>
      <w:r w:rsidRPr="00E0117C">
        <w:rPr>
          <w:b/>
          <w:bCs/>
        </w:rPr>
        <w:t>Les é</w:t>
      </w:r>
      <w:r w:rsidR="00E75364" w:rsidRPr="00E0117C">
        <w:rPr>
          <w:b/>
          <w:bCs/>
        </w:rPr>
        <w:t>tapes</w:t>
      </w:r>
      <w:r w:rsidRPr="00E0117C">
        <w:rPr>
          <w:b/>
          <w:bCs/>
        </w:rPr>
        <w:t> :</w:t>
      </w:r>
    </w:p>
    <w:p w14:paraId="71DB181D" w14:textId="77777777" w:rsidR="00E0117C" w:rsidRPr="00E0117C" w:rsidRDefault="00E0117C" w:rsidP="00E0117C"/>
    <w:p w14:paraId="0206FEA8" w14:textId="77777777" w:rsidR="00EF14A9" w:rsidRDefault="00E75364" w:rsidP="000B4079">
      <w:pPr>
        <w:pStyle w:val="Paragraphedeliste"/>
        <w:numPr>
          <w:ilvl w:val="0"/>
          <w:numId w:val="18"/>
        </w:numPr>
        <w:jc w:val="both"/>
      </w:pPr>
      <w:r>
        <w:t xml:space="preserve">Les utilisateurs définissent </w:t>
      </w:r>
      <w:r w:rsidR="00EF14A9">
        <w:t>les données à répliquer</w:t>
      </w:r>
    </w:p>
    <w:p w14:paraId="6CE4459D" w14:textId="4D7B572E" w:rsidR="00821D03" w:rsidRDefault="005E0F6D" w:rsidP="000B4079">
      <w:pPr>
        <w:pStyle w:val="Paragraphedeliste"/>
        <w:numPr>
          <w:ilvl w:val="0"/>
          <w:numId w:val="18"/>
        </w:numPr>
        <w:jc w:val="both"/>
      </w:pPr>
      <w:r>
        <w:lastRenderedPageBreak/>
        <w:t>L</w:t>
      </w:r>
      <w:r w:rsidR="00C7479E">
        <w:t>e client envoi</w:t>
      </w:r>
      <w:r w:rsidR="000B4079">
        <w:t xml:space="preserve">e </w:t>
      </w:r>
      <w:r w:rsidR="00EA6773">
        <w:t>en Web Service</w:t>
      </w:r>
      <w:r w:rsidR="00C7479E">
        <w:t xml:space="preserve"> un fichier </w:t>
      </w:r>
      <w:r w:rsidR="0097047C">
        <w:t>d’ordre</w:t>
      </w:r>
      <w:r w:rsidR="000B4079">
        <w:t>s</w:t>
      </w:r>
      <w:r w:rsidR="0097047C">
        <w:t xml:space="preserve"> qui va permettre au serveur</w:t>
      </w:r>
      <w:r w:rsidR="00E212E0">
        <w:t xml:space="preserve"> de </w:t>
      </w:r>
      <w:r w:rsidR="000B4079">
        <w:t>re</w:t>
      </w:r>
      <w:r w:rsidR="00DB4AB2">
        <w:t xml:space="preserve">connaitre les informations nécessaires </w:t>
      </w:r>
      <w:r w:rsidR="000B4079">
        <w:t>à</w:t>
      </w:r>
      <w:r w:rsidR="00DB4AB2">
        <w:t xml:space="preserve"> la connexion aux</w:t>
      </w:r>
      <w:r w:rsidR="00E212E0">
        <w:t xml:space="preserve"> bases de données</w:t>
      </w:r>
      <w:r w:rsidR="000B4079">
        <w:t>,</w:t>
      </w:r>
      <w:r w:rsidR="00DB4AB2">
        <w:t xml:space="preserve"> ainsi que les t</w:t>
      </w:r>
      <w:r w:rsidR="00351864">
        <w:t>âches à effectue</w:t>
      </w:r>
      <w:r w:rsidR="00821D03">
        <w:t>r</w:t>
      </w:r>
    </w:p>
    <w:p w14:paraId="0B3DB68C" w14:textId="501E8BC2" w:rsidR="00C54A4E" w:rsidRDefault="00821D03" w:rsidP="000B4079">
      <w:pPr>
        <w:pStyle w:val="Paragraphedeliste"/>
        <w:numPr>
          <w:ilvl w:val="0"/>
          <w:numId w:val="18"/>
        </w:numPr>
        <w:jc w:val="both"/>
      </w:pPr>
      <w:r>
        <w:t>Le client envoi</w:t>
      </w:r>
      <w:r w:rsidR="00E465C4">
        <w:t>e</w:t>
      </w:r>
      <w:r w:rsidR="00EA6773" w:rsidRPr="00EA6773">
        <w:t xml:space="preserve"> </w:t>
      </w:r>
      <w:r w:rsidR="00EA6773">
        <w:t>en Web Service</w:t>
      </w:r>
      <w:r>
        <w:t xml:space="preserve"> un</w:t>
      </w:r>
      <w:r w:rsidR="00C54A4E">
        <w:t>e tâche</w:t>
      </w:r>
      <w:r w:rsidR="00FB63DB">
        <w:t xml:space="preserve"> d’export</w:t>
      </w:r>
      <w:r>
        <w:t xml:space="preserve"> à l’ordonnanceur</w:t>
      </w:r>
    </w:p>
    <w:p w14:paraId="7AD17AD6" w14:textId="0A782DE7" w:rsidR="00604D73" w:rsidRDefault="00C54A4E" w:rsidP="000B4079">
      <w:pPr>
        <w:pStyle w:val="Paragraphedeliste"/>
        <w:numPr>
          <w:ilvl w:val="0"/>
          <w:numId w:val="18"/>
        </w:numPr>
        <w:jc w:val="both"/>
      </w:pPr>
      <w:r>
        <w:t>L’ordonnanceur déclenche le programme de réplication</w:t>
      </w:r>
      <w:r w:rsidR="00C36597">
        <w:t xml:space="preserve"> avec comme </w:t>
      </w:r>
      <w:r w:rsidR="00FB63DB">
        <w:t>paramètre</w:t>
      </w:r>
      <w:r w:rsidR="00C36597">
        <w:t xml:space="preserve"> l’identifiant de la tâche à exécuter (</w:t>
      </w:r>
      <w:r w:rsidR="00E465C4">
        <w:t>p</w:t>
      </w:r>
      <w:r w:rsidR="00C36597">
        <w:t>ermet d’identifier le fichier d’ordre</w:t>
      </w:r>
      <w:r w:rsidR="00E465C4">
        <w:t>s</w:t>
      </w:r>
      <w:r w:rsidR="00C36597">
        <w:t xml:space="preserve"> envoyé préalablement)</w:t>
      </w:r>
    </w:p>
    <w:p w14:paraId="1F6BD4D8" w14:textId="77777777" w:rsidR="00620B9A" w:rsidRDefault="00620B9A" w:rsidP="000B4079">
      <w:pPr>
        <w:pStyle w:val="Paragraphedeliste"/>
        <w:numPr>
          <w:ilvl w:val="0"/>
          <w:numId w:val="18"/>
        </w:numPr>
        <w:jc w:val="both"/>
      </w:pPr>
      <w:r>
        <w:t xml:space="preserve">Le </w:t>
      </w:r>
      <w:proofErr w:type="spellStart"/>
      <w:r>
        <w:t>réplicateur</w:t>
      </w:r>
      <w:proofErr w:type="spellEnd"/>
      <w:r>
        <w:t xml:space="preserve"> génère un fichier qui contient l’extraction des données</w:t>
      </w:r>
    </w:p>
    <w:p w14:paraId="478B2C82" w14:textId="428804C8" w:rsidR="003C6D10" w:rsidRDefault="00620B9A" w:rsidP="000B4079">
      <w:pPr>
        <w:pStyle w:val="Paragraphedeliste"/>
        <w:numPr>
          <w:ilvl w:val="0"/>
          <w:numId w:val="18"/>
        </w:numPr>
        <w:jc w:val="both"/>
      </w:pPr>
      <w:r>
        <w:t xml:space="preserve">Le client </w:t>
      </w:r>
      <w:r w:rsidR="008E3313">
        <w:t>interroge en Web Service</w:t>
      </w:r>
      <w:r>
        <w:t xml:space="preserve"> </w:t>
      </w:r>
      <w:r w:rsidR="008E3313">
        <w:t>l’ordonnanceur pour conna</w:t>
      </w:r>
      <w:r w:rsidR="00E465C4">
        <w:t>î</w:t>
      </w:r>
      <w:r w:rsidR="008E3313">
        <w:t xml:space="preserve">tre </w:t>
      </w:r>
      <w:r w:rsidR="00FB63DB">
        <w:t>le statut de</w:t>
      </w:r>
      <w:r w:rsidR="003C6D10">
        <w:t xml:space="preserve"> fin de tâche d</w:t>
      </w:r>
      <w:r w:rsidR="00E465C4">
        <w:t>e l</w:t>
      </w:r>
      <w:r w:rsidR="003C6D10">
        <w:t>’export des données</w:t>
      </w:r>
    </w:p>
    <w:p w14:paraId="0D5DC71F" w14:textId="4622D531" w:rsidR="00FB63DB" w:rsidRDefault="00F67D00" w:rsidP="000B4079">
      <w:pPr>
        <w:pStyle w:val="Paragraphedeliste"/>
        <w:numPr>
          <w:ilvl w:val="0"/>
          <w:numId w:val="18"/>
        </w:numPr>
        <w:jc w:val="both"/>
      </w:pPr>
      <w:r>
        <w:t>En cas de réussite</w:t>
      </w:r>
      <w:r w:rsidR="00315D40">
        <w:t xml:space="preserve"> de la tâche d’export, l</w:t>
      </w:r>
      <w:r w:rsidR="003C6D10">
        <w:t xml:space="preserve">e client </w:t>
      </w:r>
      <w:r w:rsidR="00FB63DB">
        <w:t>envoi</w:t>
      </w:r>
      <w:r w:rsidR="00E465C4">
        <w:t>e</w:t>
      </w:r>
      <w:r w:rsidR="008E3313" w:rsidRPr="008E3313">
        <w:t xml:space="preserve"> </w:t>
      </w:r>
      <w:r w:rsidR="008E3313">
        <w:t>en Web Service</w:t>
      </w:r>
      <w:r w:rsidR="00FB63DB">
        <w:t xml:space="preserve"> une tâche d’import à l’ordonnanceur</w:t>
      </w:r>
    </w:p>
    <w:p w14:paraId="5B28D5E9" w14:textId="4E48DB9F" w:rsidR="00EA7CAF" w:rsidRDefault="00882E81" w:rsidP="000B4079">
      <w:pPr>
        <w:pStyle w:val="Paragraphedeliste"/>
        <w:numPr>
          <w:ilvl w:val="0"/>
          <w:numId w:val="18"/>
        </w:numPr>
        <w:jc w:val="both"/>
      </w:pPr>
      <w:r>
        <w:t>Le client interroge en Web Service l’ordonnanceur pour conna</w:t>
      </w:r>
      <w:r w:rsidR="00E465C4">
        <w:t>î</w:t>
      </w:r>
      <w:r>
        <w:t xml:space="preserve">tre le </w:t>
      </w:r>
      <w:r w:rsidR="00FB63DB">
        <w:t>statut de fin de tâche de l’import des données</w:t>
      </w:r>
    </w:p>
    <w:p w14:paraId="607FCC64" w14:textId="77777777" w:rsidR="00E9729D" w:rsidRDefault="00E9729D" w:rsidP="00E465C4">
      <w:pPr>
        <w:pStyle w:val="Paragraphedeliste"/>
        <w:jc w:val="both"/>
      </w:pPr>
    </w:p>
    <w:p w14:paraId="569642F2" w14:textId="77777777" w:rsidR="00E465C4" w:rsidRDefault="00EA7CAF" w:rsidP="00E465C4">
      <w:pPr>
        <w:jc w:val="both"/>
      </w:pPr>
      <w:r>
        <w:t>Nb :</w:t>
      </w:r>
    </w:p>
    <w:p w14:paraId="2C353264" w14:textId="77777777" w:rsidR="00E465C4" w:rsidRDefault="00EA7CAF" w:rsidP="00E465C4">
      <w:pPr>
        <w:jc w:val="both"/>
      </w:pPr>
      <w:r>
        <w:t>Le client peut définir plusieurs tâches de réplication sans avoir besoin de rester connecter avec le serveur.</w:t>
      </w:r>
    </w:p>
    <w:p w14:paraId="4F13F9A6" w14:textId="77777777" w:rsidR="00E465C4" w:rsidRDefault="00EA7CAF" w:rsidP="00E465C4">
      <w:pPr>
        <w:jc w:val="both"/>
      </w:pPr>
      <w:r>
        <w:t>Fonctionnement en mode asynchrone</w:t>
      </w:r>
      <w:r w:rsidR="00E465C4">
        <w:t>.</w:t>
      </w:r>
    </w:p>
    <w:p w14:paraId="2EF1C416" w14:textId="07FD813A" w:rsidR="00E465C4" w:rsidRDefault="00E465C4" w:rsidP="00E465C4">
      <w:pPr>
        <w:jc w:val="both"/>
      </w:pPr>
    </w:p>
    <w:p w14:paraId="2353484B" w14:textId="77777777" w:rsidR="00E465C4" w:rsidRDefault="00E465C4" w:rsidP="00E465C4">
      <w:pPr>
        <w:jc w:val="both"/>
      </w:pPr>
    </w:p>
    <w:p w14:paraId="0BFC59C3" w14:textId="77777777" w:rsidR="00E465C4" w:rsidRPr="00E0117C" w:rsidRDefault="00E465C4" w:rsidP="00E465C4">
      <w:pPr>
        <w:rPr>
          <w:b/>
          <w:bCs/>
        </w:rPr>
      </w:pPr>
      <w:r w:rsidRPr="00E0117C">
        <w:rPr>
          <w:b/>
          <w:bCs/>
        </w:rPr>
        <w:t xml:space="preserve">Avantages de cette architecture : </w:t>
      </w:r>
    </w:p>
    <w:p w14:paraId="6B0C322E" w14:textId="77777777" w:rsidR="00E465C4" w:rsidRDefault="00E465C4" w:rsidP="00E465C4">
      <w:pPr>
        <w:pStyle w:val="Paragraphedeliste"/>
        <w:numPr>
          <w:ilvl w:val="0"/>
          <w:numId w:val="15"/>
        </w:numPr>
        <w:jc w:val="both"/>
      </w:pPr>
      <w:r>
        <w:t>Le client n’a pas besoin d’avoir des connexions aux bases de données</w:t>
      </w:r>
    </w:p>
    <w:p w14:paraId="4DEDEC39" w14:textId="77777777" w:rsidR="00E465C4" w:rsidRDefault="00E465C4" w:rsidP="00E465C4">
      <w:pPr>
        <w:pStyle w:val="Paragraphedeliste"/>
        <w:numPr>
          <w:ilvl w:val="0"/>
          <w:numId w:val="15"/>
        </w:numPr>
        <w:jc w:val="both"/>
      </w:pPr>
      <w:r>
        <w:t>Le back a un accès privilégié et performant pour faire des imports/exports de données volumineuses</w:t>
      </w:r>
    </w:p>
    <w:p w14:paraId="3B8C148F" w14:textId="77777777" w:rsidR="00E465C4" w:rsidRDefault="00E465C4" w:rsidP="00E465C4">
      <w:pPr>
        <w:pStyle w:val="Paragraphedeliste"/>
        <w:numPr>
          <w:ilvl w:val="0"/>
          <w:numId w:val="15"/>
        </w:numPr>
        <w:jc w:val="both"/>
      </w:pPr>
      <w:r>
        <w:t>Le fonctionnement des imports/exports est asynchrone</w:t>
      </w:r>
    </w:p>
    <w:p w14:paraId="404B9604" w14:textId="77777777" w:rsidR="00E465C4" w:rsidRDefault="00E465C4" w:rsidP="00E465C4">
      <w:pPr>
        <w:jc w:val="both"/>
      </w:pPr>
    </w:p>
    <w:p w14:paraId="5C298793" w14:textId="77777777" w:rsidR="00E465C4" w:rsidRDefault="00E465C4" w:rsidP="00E465C4">
      <w:pPr>
        <w:jc w:val="both"/>
      </w:pPr>
    </w:p>
    <w:p w14:paraId="49B02763" w14:textId="2BA460FD" w:rsidR="00E4508C" w:rsidRDefault="00E4508C" w:rsidP="00E465C4">
      <w:pPr>
        <w:pStyle w:val="Titre1"/>
        <w:numPr>
          <w:ilvl w:val="0"/>
          <w:numId w:val="2"/>
        </w:numPr>
      </w:pPr>
      <w:bookmarkStart w:id="10" w:name="_Toc29237934"/>
      <w:r>
        <w:t>Fonctionnalités</w:t>
      </w:r>
      <w:bookmarkEnd w:id="10"/>
    </w:p>
    <w:p w14:paraId="653F57BC" w14:textId="77777777" w:rsidR="00E465C4" w:rsidRDefault="00E465C4" w:rsidP="00A644C2"/>
    <w:p w14:paraId="764A5778" w14:textId="4D35CBEB" w:rsidR="00A644C2" w:rsidRDefault="00A644C2" w:rsidP="00A644C2">
      <w:r>
        <w:t xml:space="preserve">Actuellement, le </w:t>
      </w:r>
      <w:proofErr w:type="spellStart"/>
      <w:r>
        <w:t>replicator</w:t>
      </w:r>
      <w:proofErr w:type="spellEnd"/>
      <w:r>
        <w:t xml:space="preserve"> </w:t>
      </w:r>
      <w:r w:rsidR="00DE32D0">
        <w:t xml:space="preserve">écrit entièrement en langage C, </w:t>
      </w:r>
      <w:r>
        <w:t>permet</w:t>
      </w:r>
      <w:r w:rsidR="00D51A70">
        <w:t xml:space="preserve"> </w:t>
      </w:r>
      <w:r>
        <w:t>:</w:t>
      </w:r>
    </w:p>
    <w:p w14:paraId="23DCE125" w14:textId="77777777" w:rsidR="00E465C4" w:rsidRDefault="00E465C4" w:rsidP="00A644C2"/>
    <w:p w14:paraId="1E04CB40" w14:textId="6839C43F" w:rsidR="00C006AA" w:rsidRDefault="00C006AA" w:rsidP="00E4508C">
      <w:pPr>
        <w:pStyle w:val="Paragraphedeliste"/>
        <w:numPr>
          <w:ilvl w:val="0"/>
          <w:numId w:val="8"/>
        </w:numPr>
      </w:pPr>
      <w:r>
        <w:t xml:space="preserve">Export </w:t>
      </w:r>
      <w:proofErr w:type="spellStart"/>
      <w:r>
        <w:t>my</w:t>
      </w:r>
      <w:r w:rsidR="00E465C4">
        <w:t>SQL</w:t>
      </w:r>
      <w:proofErr w:type="spellEnd"/>
      <w:r>
        <w:t xml:space="preserve"> vers </w:t>
      </w:r>
      <w:proofErr w:type="spellStart"/>
      <w:r>
        <w:t>my</w:t>
      </w:r>
      <w:r w:rsidR="00E465C4">
        <w:t>SQL</w:t>
      </w:r>
      <w:proofErr w:type="spellEnd"/>
      <w:r w:rsidR="00E2569A">
        <w:t xml:space="preserve"> / </w:t>
      </w:r>
      <w:proofErr w:type="spellStart"/>
      <w:r w:rsidR="00E2569A">
        <w:t>vertica</w:t>
      </w:r>
      <w:proofErr w:type="spellEnd"/>
      <w:r w:rsidR="00E2569A">
        <w:t xml:space="preserve"> vers </w:t>
      </w:r>
      <w:proofErr w:type="spellStart"/>
      <w:r w:rsidR="00E2569A">
        <w:t>vertica</w:t>
      </w:r>
      <w:proofErr w:type="spellEnd"/>
    </w:p>
    <w:p w14:paraId="0B2A8612" w14:textId="77777777" w:rsidR="00E465C4" w:rsidRDefault="00E465C4" w:rsidP="00E465C4">
      <w:pPr>
        <w:pStyle w:val="Paragraphedeliste"/>
      </w:pPr>
    </w:p>
    <w:p w14:paraId="2CC8EE29" w14:textId="012B9361" w:rsidR="00590D89" w:rsidRDefault="00D51A70" w:rsidP="00E465C4">
      <w:pPr>
        <w:pStyle w:val="Paragraphedeliste"/>
        <w:numPr>
          <w:ilvl w:val="1"/>
          <w:numId w:val="8"/>
        </w:numPr>
        <w:jc w:val="both"/>
      </w:pPr>
      <w:r>
        <w:t xml:space="preserve">D’exporter </w:t>
      </w:r>
      <w:r w:rsidR="00924D10">
        <w:t xml:space="preserve">des données </w:t>
      </w:r>
      <w:r w:rsidR="00590D89">
        <w:t xml:space="preserve">d’une base </w:t>
      </w:r>
      <w:proofErr w:type="spellStart"/>
      <w:r w:rsidR="00590D89">
        <w:t>m</w:t>
      </w:r>
      <w:r w:rsidR="00E465C4">
        <w:t>ySQL</w:t>
      </w:r>
      <w:proofErr w:type="spellEnd"/>
      <w:r w:rsidR="00590D89">
        <w:t xml:space="preserve"> vers une autre base </w:t>
      </w:r>
      <w:proofErr w:type="spellStart"/>
      <w:r w:rsidR="00590D89">
        <w:t>my</w:t>
      </w:r>
      <w:r w:rsidR="00E465C4">
        <w:t>SQL</w:t>
      </w:r>
      <w:proofErr w:type="spellEnd"/>
      <w:r w:rsidR="00590D89">
        <w:t xml:space="preserve"> en utilisant les commandes d’import et d’export fourni</w:t>
      </w:r>
      <w:r w:rsidR="00E465C4">
        <w:t>es</w:t>
      </w:r>
      <w:r w:rsidR="00590D89">
        <w:t xml:space="preserve"> par le </w:t>
      </w:r>
      <w:r w:rsidR="00E465C4">
        <w:t>SGBD</w:t>
      </w:r>
      <w:r w:rsidR="00590D89">
        <w:t xml:space="preserve"> (</w:t>
      </w:r>
      <w:proofErr w:type="spellStart"/>
      <w:r w:rsidR="00590D89">
        <w:t>mys</w:t>
      </w:r>
      <w:r w:rsidR="00411B83">
        <w:t>qldump</w:t>
      </w:r>
      <w:proofErr w:type="spellEnd"/>
      <w:r w:rsidR="00411B83">
        <w:t xml:space="preserve"> et </w:t>
      </w:r>
      <w:proofErr w:type="spellStart"/>
      <w:r w:rsidR="00411B83">
        <w:t>my</w:t>
      </w:r>
      <w:r w:rsidR="00E465C4">
        <w:t>SQL</w:t>
      </w:r>
      <w:proofErr w:type="spellEnd"/>
      <w:r w:rsidR="00411B83">
        <w:t>)</w:t>
      </w:r>
    </w:p>
    <w:p w14:paraId="2FA0365B" w14:textId="1C5D57ED" w:rsidR="003A1529" w:rsidRDefault="00411B83" w:rsidP="00E465C4">
      <w:pPr>
        <w:pStyle w:val="Paragraphedeliste"/>
        <w:numPr>
          <w:ilvl w:val="2"/>
          <w:numId w:val="8"/>
        </w:numPr>
        <w:jc w:val="both"/>
      </w:pPr>
      <w:r>
        <w:t>Avantage</w:t>
      </w:r>
      <w:r w:rsidR="007F6504">
        <w:t>s</w:t>
      </w:r>
      <w:r>
        <w:t xml:space="preserve"> : </w:t>
      </w:r>
    </w:p>
    <w:p w14:paraId="786769BC" w14:textId="6B02D515" w:rsidR="00411B83" w:rsidRDefault="007F6504" w:rsidP="00E465C4">
      <w:pPr>
        <w:pStyle w:val="Paragraphedeliste"/>
        <w:numPr>
          <w:ilvl w:val="3"/>
          <w:numId w:val="8"/>
        </w:numPr>
        <w:jc w:val="both"/>
      </w:pPr>
      <w:r>
        <w:t>P</w:t>
      </w:r>
      <w:r w:rsidR="00466509">
        <w:t xml:space="preserve">ouvoir exporter l’intégralité des tables choisies avec </w:t>
      </w:r>
      <w:r>
        <w:t xml:space="preserve">leurs </w:t>
      </w:r>
      <w:r w:rsidR="00466509">
        <w:t>spécifications (index</w:t>
      </w:r>
      <w:r>
        <w:t>es</w:t>
      </w:r>
      <w:r w:rsidR="00466509">
        <w:t>, contraintes</w:t>
      </w:r>
      <w:r w:rsidR="007D33D1">
        <w:t xml:space="preserve"> d’intégrité,</w:t>
      </w:r>
      <w:r w:rsidR="0079197B">
        <w:t xml:space="preserve"> </w:t>
      </w:r>
      <w:r w:rsidR="007D33D1">
        <w:t>…</w:t>
      </w:r>
      <w:r w:rsidR="00466509">
        <w:t>)</w:t>
      </w:r>
    </w:p>
    <w:p w14:paraId="5421B1CD" w14:textId="5D711337" w:rsidR="003A1529" w:rsidRDefault="00281A21" w:rsidP="00E465C4">
      <w:pPr>
        <w:pStyle w:val="Paragraphedeliste"/>
        <w:numPr>
          <w:ilvl w:val="3"/>
          <w:numId w:val="8"/>
        </w:numPr>
        <w:jc w:val="both"/>
      </w:pPr>
      <w:r>
        <w:t>Solution éprouvée et performante</w:t>
      </w:r>
    </w:p>
    <w:p w14:paraId="3D00A970" w14:textId="2598F8F6" w:rsidR="004265BE" w:rsidRDefault="004265BE" w:rsidP="00E465C4">
      <w:pPr>
        <w:pStyle w:val="Paragraphedeliste"/>
        <w:numPr>
          <w:ilvl w:val="3"/>
          <w:numId w:val="8"/>
        </w:numPr>
        <w:jc w:val="both"/>
      </w:pPr>
      <w:r>
        <w:t>Évolution des outils en fonction des monté</w:t>
      </w:r>
      <w:r w:rsidR="007F6504">
        <w:t>e</w:t>
      </w:r>
      <w:r>
        <w:t xml:space="preserve">s de versions </w:t>
      </w:r>
      <w:r w:rsidR="007F6504">
        <w:t>SGBD</w:t>
      </w:r>
    </w:p>
    <w:p w14:paraId="1835F895" w14:textId="1B58B318" w:rsidR="00281A21" w:rsidRDefault="00281A21" w:rsidP="00E465C4">
      <w:pPr>
        <w:pStyle w:val="Paragraphedeliste"/>
        <w:numPr>
          <w:ilvl w:val="2"/>
          <w:numId w:val="8"/>
        </w:numPr>
        <w:jc w:val="both"/>
      </w:pPr>
      <w:r>
        <w:t>Inconvénient :</w:t>
      </w:r>
    </w:p>
    <w:p w14:paraId="0805C646" w14:textId="0FDC6643" w:rsidR="00281A21" w:rsidRDefault="0079197B" w:rsidP="00E465C4">
      <w:pPr>
        <w:pStyle w:val="Paragraphedeliste"/>
        <w:numPr>
          <w:ilvl w:val="3"/>
          <w:numId w:val="8"/>
        </w:numPr>
        <w:jc w:val="both"/>
      </w:pPr>
      <w:r>
        <w:t>Impossible de changer de type de base de données</w:t>
      </w:r>
    </w:p>
    <w:p w14:paraId="154BD82F" w14:textId="77777777" w:rsidR="007F6504" w:rsidRDefault="007F6504" w:rsidP="007F6504">
      <w:pPr>
        <w:pStyle w:val="Paragraphedeliste"/>
        <w:ind w:left="2880"/>
        <w:jc w:val="both"/>
      </w:pPr>
    </w:p>
    <w:p w14:paraId="179325D8" w14:textId="34C8A12F" w:rsidR="00CB7520" w:rsidRDefault="00CB7520" w:rsidP="008F0E73">
      <w:pPr>
        <w:pStyle w:val="Paragraphedeliste"/>
        <w:numPr>
          <w:ilvl w:val="0"/>
          <w:numId w:val="8"/>
        </w:numPr>
      </w:pPr>
      <w:r>
        <w:t xml:space="preserve">Export </w:t>
      </w:r>
      <w:proofErr w:type="spellStart"/>
      <w:r>
        <w:t>my</w:t>
      </w:r>
      <w:r w:rsidR="007F6504">
        <w:t>SQL</w:t>
      </w:r>
      <w:proofErr w:type="spellEnd"/>
      <w:r>
        <w:t xml:space="preserve"> ver</w:t>
      </w:r>
      <w:r w:rsidR="001C3C2F">
        <w:t>s</w:t>
      </w:r>
      <w:r>
        <w:t xml:space="preserve"> </w:t>
      </w:r>
      <w:proofErr w:type="spellStart"/>
      <w:r>
        <w:t>vertica</w:t>
      </w:r>
      <w:proofErr w:type="spellEnd"/>
    </w:p>
    <w:p w14:paraId="2280FE1B" w14:textId="3FA7D8DD" w:rsidR="008F0E73" w:rsidRDefault="008F0E73" w:rsidP="007F6504">
      <w:pPr>
        <w:pStyle w:val="Paragraphedeliste"/>
        <w:numPr>
          <w:ilvl w:val="1"/>
          <w:numId w:val="8"/>
        </w:numPr>
        <w:jc w:val="both"/>
      </w:pPr>
      <w:r>
        <w:lastRenderedPageBreak/>
        <w:t xml:space="preserve">D’exporter des données d’une base </w:t>
      </w:r>
      <w:proofErr w:type="spellStart"/>
      <w:r>
        <w:t>my</w:t>
      </w:r>
      <w:r w:rsidR="007F6504">
        <w:t>SQL</w:t>
      </w:r>
      <w:proofErr w:type="spellEnd"/>
      <w:r>
        <w:t xml:space="preserve"> avec une sélection </w:t>
      </w:r>
      <w:r w:rsidR="00CF755A">
        <w:t xml:space="preserve">préalable </w:t>
      </w:r>
      <w:r>
        <w:t xml:space="preserve">des tables et des colonnes vers une base </w:t>
      </w:r>
      <w:proofErr w:type="spellStart"/>
      <w:r>
        <w:t>vertica</w:t>
      </w:r>
      <w:proofErr w:type="spellEnd"/>
    </w:p>
    <w:p w14:paraId="4EA2A3FE" w14:textId="663AA1D5" w:rsidR="001C3C2F" w:rsidRDefault="001C3C2F" w:rsidP="007F6504">
      <w:pPr>
        <w:pStyle w:val="Paragraphedeliste"/>
        <w:numPr>
          <w:ilvl w:val="2"/>
          <w:numId w:val="8"/>
        </w:numPr>
        <w:jc w:val="both"/>
      </w:pPr>
      <w:r>
        <w:t>Avantages :</w:t>
      </w:r>
    </w:p>
    <w:p w14:paraId="387830BD" w14:textId="0D3970BF" w:rsidR="001C3C2F" w:rsidRDefault="001C3C2F" w:rsidP="007F6504">
      <w:pPr>
        <w:pStyle w:val="Paragraphedeliste"/>
        <w:numPr>
          <w:ilvl w:val="3"/>
          <w:numId w:val="8"/>
        </w:numPr>
        <w:jc w:val="both"/>
      </w:pPr>
      <w:r>
        <w:t>Sélectionner finement les données</w:t>
      </w:r>
      <w:r w:rsidR="006A1CB2">
        <w:t xml:space="preserve"> à répliquer</w:t>
      </w:r>
    </w:p>
    <w:p w14:paraId="6FA6FF90" w14:textId="223DF46E" w:rsidR="006A1CB2" w:rsidRDefault="007F6504" w:rsidP="007F6504">
      <w:pPr>
        <w:pStyle w:val="Paragraphedeliste"/>
        <w:numPr>
          <w:ilvl w:val="3"/>
          <w:numId w:val="8"/>
        </w:numPr>
        <w:jc w:val="both"/>
      </w:pPr>
      <w:r>
        <w:t>P</w:t>
      </w:r>
      <w:r w:rsidR="006A1CB2">
        <w:t>ouvoir les importer dans un type de base différent</w:t>
      </w:r>
    </w:p>
    <w:p w14:paraId="54D74F20" w14:textId="3C14014E" w:rsidR="006A1CB2" w:rsidRDefault="007F6504" w:rsidP="007F6504">
      <w:pPr>
        <w:pStyle w:val="Paragraphedeliste"/>
        <w:numPr>
          <w:ilvl w:val="2"/>
          <w:numId w:val="8"/>
        </w:numPr>
        <w:jc w:val="both"/>
      </w:pPr>
      <w:r>
        <w:t>Inconvénients </w:t>
      </w:r>
      <w:r w:rsidR="006A1CB2">
        <w:t>:</w:t>
      </w:r>
    </w:p>
    <w:p w14:paraId="73A2F62C" w14:textId="571B64A2" w:rsidR="002C62CC" w:rsidRDefault="00C74BBE" w:rsidP="007F6504">
      <w:pPr>
        <w:pStyle w:val="Paragraphedeliste"/>
        <w:numPr>
          <w:ilvl w:val="3"/>
          <w:numId w:val="8"/>
        </w:numPr>
        <w:jc w:val="both"/>
      </w:pPr>
      <w:r>
        <w:t xml:space="preserve">Moins performant que les outils fournis par les </w:t>
      </w:r>
      <w:r w:rsidR="007F6504">
        <w:t>SGBD</w:t>
      </w:r>
    </w:p>
    <w:p w14:paraId="4EA71ADE" w14:textId="66B565DC" w:rsidR="00C74BBE" w:rsidRDefault="00C74BBE" w:rsidP="007F6504">
      <w:pPr>
        <w:pStyle w:val="Paragraphedeliste"/>
        <w:numPr>
          <w:ilvl w:val="3"/>
          <w:numId w:val="8"/>
        </w:numPr>
        <w:jc w:val="both"/>
      </w:pPr>
      <w:r>
        <w:t>Complexe à développer</w:t>
      </w:r>
      <w:r w:rsidR="007F6504">
        <w:t xml:space="preserve"> pour</w:t>
      </w:r>
      <w:r w:rsidR="00AF0DDF">
        <w:t xml:space="preserve"> </w:t>
      </w:r>
      <w:r w:rsidR="004D3375">
        <w:t xml:space="preserve">retranscrire les spécifications </w:t>
      </w:r>
      <w:r w:rsidR="001267B5">
        <w:t>d’une base à une autre (régénération des indexes, des</w:t>
      </w:r>
      <w:r w:rsidR="00DA1B29">
        <w:t xml:space="preserve"> différents</w:t>
      </w:r>
      <w:r w:rsidR="001267B5">
        <w:t xml:space="preserve"> type</w:t>
      </w:r>
      <w:r w:rsidR="00DA1B29">
        <w:t>s</w:t>
      </w:r>
      <w:r w:rsidR="001267B5">
        <w:t xml:space="preserve"> de données</w:t>
      </w:r>
      <w:r w:rsidR="007C789F">
        <w:t xml:space="preserve"> </w:t>
      </w:r>
      <w:r w:rsidR="001267B5">
        <w:t>(format date,</w:t>
      </w:r>
      <w:r w:rsidR="00DA1B29">
        <w:t xml:space="preserve"> …),</w:t>
      </w:r>
      <w:r w:rsidR="007C789F">
        <w:t xml:space="preserve"> </w:t>
      </w:r>
      <w:r w:rsidR="00377387">
        <w:t xml:space="preserve">les </w:t>
      </w:r>
      <w:r w:rsidR="007C789F">
        <w:t xml:space="preserve">contraintes d’intégrité, </w:t>
      </w:r>
      <w:r w:rsidR="001267B5">
        <w:t>…)</w:t>
      </w:r>
    </w:p>
    <w:p w14:paraId="4A0F7F8A" w14:textId="5480ED22" w:rsidR="00B2737F" w:rsidRDefault="007F6504" w:rsidP="007F6504">
      <w:pPr>
        <w:pStyle w:val="Paragraphedeliste"/>
        <w:numPr>
          <w:ilvl w:val="3"/>
          <w:numId w:val="8"/>
        </w:numPr>
        <w:jc w:val="both"/>
      </w:pPr>
      <w:r>
        <w:t>Compliqué</w:t>
      </w:r>
      <w:r w:rsidR="00B2737F">
        <w:t xml:space="preserve"> </w:t>
      </w:r>
      <w:r>
        <w:t xml:space="preserve">de </w:t>
      </w:r>
      <w:r w:rsidR="00D80F43">
        <w:t xml:space="preserve">suivre les évolutions des </w:t>
      </w:r>
      <w:r>
        <w:t>SGBD</w:t>
      </w:r>
    </w:p>
    <w:p w14:paraId="5E55C77D" w14:textId="77777777" w:rsidR="00A60439" w:rsidRPr="00A644C2" w:rsidRDefault="00A60439" w:rsidP="008F0E73"/>
    <w:p w14:paraId="2AF62467" w14:textId="17875E17" w:rsidR="00E4508C" w:rsidRDefault="00CD13AF" w:rsidP="007F6504">
      <w:pPr>
        <w:pStyle w:val="Paragraphedeliste"/>
        <w:numPr>
          <w:ilvl w:val="0"/>
          <w:numId w:val="8"/>
        </w:numPr>
        <w:jc w:val="both"/>
      </w:pPr>
      <w:r>
        <w:t>Ex</w:t>
      </w:r>
      <w:r w:rsidR="00554422">
        <w:t>traction de</w:t>
      </w:r>
      <w:r w:rsidR="00745EAB">
        <w:t xml:space="preserve"> données</w:t>
      </w:r>
      <w:r w:rsidR="00E50E83">
        <w:t xml:space="preserve"> ciblées</w:t>
      </w:r>
      <w:r w:rsidR="00233751">
        <w:t xml:space="preserve"> (tables et colonnes spécifique</w:t>
      </w:r>
      <w:r w:rsidR="007F6504">
        <w:t>s</w:t>
      </w:r>
      <w:r w:rsidR="00233751">
        <w:t>)</w:t>
      </w:r>
      <w:r w:rsidR="00745EAB">
        <w:t xml:space="preserve"> en différents format</w:t>
      </w:r>
      <w:r w:rsidR="007F6504">
        <w:t xml:space="preserve">s </w:t>
      </w:r>
      <w:r w:rsidR="00C9226C">
        <w:t>pour pouvoir les archiver</w:t>
      </w:r>
      <w:r w:rsidR="00E4508C">
        <w:t xml:space="preserve"> </w:t>
      </w:r>
      <w:r w:rsidR="00E87B22">
        <w:t xml:space="preserve">ou bien </w:t>
      </w:r>
      <w:r w:rsidR="007F6504">
        <w:t xml:space="preserve">faire </w:t>
      </w:r>
      <w:r w:rsidR="00E87B22">
        <w:t xml:space="preserve">des rapports </w:t>
      </w:r>
      <w:r w:rsidR="00E4508C">
        <w:t>(csv,</w:t>
      </w:r>
      <w:r w:rsidR="00CD4B98">
        <w:t xml:space="preserve"> </w:t>
      </w:r>
      <w:proofErr w:type="spellStart"/>
      <w:r w:rsidR="00E4508C">
        <w:t>sql</w:t>
      </w:r>
      <w:proofErr w:type="spellEnd"/>
      <w:r w:rsidR="00E4508C">
        <w:t>,</w:t>
      </w:r>
      <w:r w:rsidR="00CD4B98">
        <w:t xml:space="preserve"> </w:t>
      </w:r>
      <w:proofErr w:type="spellStart"/>
      <w:r w:rsidR="00E4508C">
        <w:t>json</w:t>
      </w:r>
      <w:proofErr w:type="spellEnd"/>
      <w:r w:rsidR="00E4508C">
        <w:t>,</w:t>
      </w:r>
      <w:r w:rsidR="00CD4B98">
        <w:t xml:space="preserve"> </w:t>
      </w:r>
      <w:proofErr w:type="spellStart"/>
      <w:r w:rsidR="00E4508C">
        <w:t>xml</w:t>
      </w:r>
      <w:proofErr w:type="spellEnd"/>
      <w:r w:rsidR="00E4508C">
        <w:t>).</w:t>
      </w:r>
    </w:p>
    <w:p w14:paraId="33C51652" w14:textId="5511F1D3" w:rsidR="00E4508C" w:rsidRDefault="00E4508C" w:rsidP="00E4508C"/>
    <w:p w14:paraId="2C77086A" w14:textId="77777777" w:rsidR="00C10315" w:rsidRPr="00E4508C" w:rsidRDefault="00C10315" w:rsidP="00E4508C"/>
    <w:p w14:paraId="7434984C" w14:textId="56D13C91" w:rsidR="004D30C3" w:rsidRPr="00C10315" w:rsidRDefault="00E37035" w:rsidP="00C10315">
      <w:pPr>
        <w:pStyle w:val="Titre1"/>
        <w:numPr>
          <w:ilvl w:val="0"/>
          <w:numId w:val="2"/>
        </w:numPr>
      </w:pPr>
      <w:bookmarkStart w:id="11" w:name="_Toc29237935"/>
      <w:r>
        <w:t>Prérequis</w:t>
      </w:r>
      <w:bookmarkEnd w:id="11"/>
    </w:p>
    <w:p w14:paraId="3D340732" w14:textId="77777777" w:rsidR="00C10315" w:rsidRPr="00C10315" w:rsidRDefault="00C10315" w:rsidP="00C10315"/>
    <w:p w14:paraId="523D5D41" w14:textId="41E45690" w:rsidR="006A7D6E" w:rsidRDefault="006A7D6E" w:rsidP="00C10315">
      <w:pPr>
        <w:pStyle w:val="Paragraphedeliste"/>
        <w:numPr>
          <w:ilvl w:val="0"/>
          <w:numId w:val="13"/>
        </w:numPr>
        <w:jc w:val="both"/>
      </w:pPr>
      <w:r>
        <w:t>Un fichier de configuration utilis</w:t>
      </w:r>
      <w:r w:rsidR="00C10315">
        <w:t>é</w:t>
      </w:r>
      <w:r>
        <w:t xml:space="preserve"> par le client, qui permet de conna</w:t>
      </w:r>
      <w:r w:rsidR="00C10315">
        <w:t>î</w:t>
      </w:r>
      <w:r>
        <w:t xml:space="preserve">tre : </w:t>
      </w:r>
    </w:p>
    <w:p w14:paraId="05AE2E72" w14:textId="1F21388C" w:rsidR="006A7D6E" w:rsidRDefault="006A7D6E" w:rsidP="00C10315">
      <w:pPr>
        <w:pStyle w:val="Paragraphedeliste"/>
        <w:numPr>
          <w:ilvl w:val="1"/>
          <w:numId w:val="13"/>
        </w:numPr>
        <w:jc w:val="both"/>
      </w:pPr>
      <w:r>
        <w:t>Les serveurs</w:t>
      </w:r>
    </w:p>
    <w:p w14:paraId="7BBE9A59" w14:textId="332374A7" w:rsidR="00AF0561" w:rsidRPr="006A7D6E" w:rsidRDefault="006A7D6E" w:rsidP="00C10315">
      <w:pPr>
        <w:pStyle w:val="Paragraphedeliste"/>
        <w:numPr>
          <w:ilvl w:val="1"/>
          <w:numId w:val="13"/>
        </w:numPr>
        <w:jc w:val="both"/>
      </w:pPr>
      <w:r>
        <w:t xml:space="preserve">Les </w:t>
      </w:r>
      <w:r w:rsidR="00E61B0A">
        <w:t>connexions (ports, utilisateur</w:t>
      </w:r>
      <w:r w:rsidR="00C10315">
        <w:t>s</w:t>
      </w:r>
      <w:r w:rsidR="00E61B0A">
        <w:t>, schéma</w:t>
      </w:r>
      <w:r w:rsidR="00C10315">
        <w:t>s</w:t>
      </w:r>
      <w:r w:rsidR="00E61B0A">
        <w:t>, mot</w:t>
      </w:r>
      <w:r w:rsidR="00C10315">
        <w:t>s</w:t>
      </w:r>
      <w:r w:rsidR="00E61B0A">
        <w:t xml:space="preserve"> de passe)</w:t>
      </w:r>
    </w:p>
    <w:p w14:paraId="3728D974" w14:textId="3AB63169" w:rsidR="00E37035" w:rsidRDefault="00E37035" w:rsidP="00C10315">
      <w:pPr>
        <w:pStyle w:val="Paragraphedeliste"/>
        <w:numPr>
          <w:ilvl w:val="0"/>
          <w:numId w:val="10"/>
        </w:numPr>
        <w:jc w:val="both"/>
      </w:pPr>
      <w:r>
        <w:t>Un OS de type linux/</w:t>
      </w:r>
      <w:proofErr w:type="spellStart"/>
      <w:r w:rsidR="00C10315">
        <w:t>M</w:t>
      </w:r>
      <w:r>
        <w:t>ac</w:t>
      </w:r>
      <w:r w:rsidR="00C10315">
        <w:t>OS</w:t>
      </w:r>
      <w:proofErr w:type="spellEnd"/>
      <w:r w:rsidR="00540378">
        <w:t>. 2Go de mémoire minimum pour le back</w:t>
      </w:r>
      <w:r w:rsidR="00EA7D25">
        <w:t xml:space="preserve"> et 10Go d’espace disque</w:t>
      </w:r>
    </w:p>
    <w:p w14:paraId="31507E2D" w14:textId="3EC25ECC" w:rsidR="005B2806" w:rsidRDefault="005B2806" w:rsidP="00C10315">
      <w:pPr>
        <w:pStyle w:val="Paragraphedeliste"/>
        <w:numPr>
          <w:ilvl w:val="0"/>
          <w:numId w:val="10"/>
        </w:numPr>
        <w:jc w:val="both"/>
      </w:pPr>
      <w:r>
        <w:t>Installation d’un socle docker</w:t>
      </w:r>
    </w:p>
    <w:p w14:paraId="41BB910D" w14:textId="2D84D716" w:rsidR="00817DB8" w:rsidRDefault="00817DB8" w:rsidP="00C10315">
      <w:pPr>
        <w:pStyle w:val="Paragraphedeliste"/>
        <w:numPr>
          <w:ilvl w:val="0"/>
          <w:numId w:val="10"/>
        </w:numPr>
        <w:jc w:val="both"/>
      </w:pPr>
      <w:r>
        <w:t>Une connexion internet</w:t>
      </w:r>
    </w:p>
    <w:p w14:paraId="5C3C33B8" w14:textId="66B27256" w:rsidR="00817DB8" w:rsidRDefault="00817DB8" w:rsidP="00C10315">
      <w:pPr>
        <w:pStyle w:val="Paragraphedeliste"/>
        <w:numPr>
          <w:ilvl w:val="0"/>
          <w:numId w:val="10"/>
        </w:numPr>
        <w:jc w:val="both"/>
      </w:pPr>
      <w:r>
        <w:t>Python version 3</w:t>
      </w:r>
    </w:p>
    <w:p w14:paraId="2A0BCE92" w14:textId="013998E5" w:rsidR="000A76D0" w:rsidRDefault="00DC7CBD" w:rsidP="00C10315">
      <w:pPr>
        <w:pStyle w:val="Paragraphedeliste"/>
        <w:numPr>
          <w:ilvl w:val="0"/>
          <w:numId w:val="10"/>
        </w:numPr>
        <w:jc w:val="both"/>
      </w:pPr>
      <w:r>
        <w:t>Installation des clients</w:t>
      </w:r>
      <w:r w:rsidR="000A76D0">
        <w:t> </w:t>
      </w:r>
      <w:r w:rsidR="00AD61FB">
        <w:t>(outils et librairies de développement)</w:t>
      </w:r>
    </w:p>
    <w:p w14:paraId="55B6929B" w14:textId="1B0F1A35" w:rsidR="000A76D0" w:rsidRDefault="00DC7CBD" w:rsidP="00C10315">
      <w:pPr>
        <w:pStyle w:val="Paragraphedeliste"/>
        <w:numPr>
          <w:ilvl w:val="1"/>
          <w:numId w:val="10"/>
        </w:numPr>
        <w:jc w:val="both"/>
      </w:pPr>
      <w:r>
        <w:t>My</w:t>
      </w:r>
      <w:r w:rsidR="00C10315">
        <w:t>SQL</w:t>
      </w:r>
    </w:p>
    <w:p w14:paraId="77714EC6" w14:textId="77777777" w:rsidR="000A76D0" w:rsidRDefault="00DC7CBD" w:rsidP="00C10315">
      <w:pPr>
        <w:pStyle w:val="Paragraphedeliste"/>
        <w:numPr>
          <w:ilvl w:val="1"/>
          <w:numId w:val="10"/>
        </w:numPr>
        <w:jc w:val="both"/>
      </w:pPr>
      <w:proofErr w:type="spellStart"/>
      <w:r>
        <w:t>Vertica</w:t>
      </w:r>
      <w:proofErr w:type="spellEnd"/>
    </w:p>
    <w:p w14:paraId="44C66757" w14:textId="77777777" w:rsidR="000A76D0" w:rsidRDefault="00DC7CBD" w:rsidP="00C10315">
      <w:pPr>
        <w:pStyle w:val="Paragraphedeliste"/>
        <w:numPr>
          <w:ilvl w:val="1"/>
          <w:numId w:val="10"/>
        </w:numPr>
        <w:jc w:val="both"/>
      </w:pPr>
      <w:r>
        <w:t>Oracle</w:t>
      </w:r>
    </w:p>
    <w:p w14:paraId="3076945E" w14:textId="22E299A6" w:rsidR="000A76D0" w:rsidRDefault="00DC7CBD" w:rsidP="00C10315">
      <w:pPr>
        <w:pStyle w:val="Paragraphedeliste"/>
        <w:numPr>
          <w:ilvl w:val="1"/>
          <w:numId w:val="10"/>
        </w:numPr>
        <w:jc w:val="both"/>
      </w:pPr>
      <w:r>
        <w:t>Postgre</w:t>
      </w:r>
      <w:r w:rsidR="00C10315">
        <w:t>SQL</w:t>
      </w:r>
    </w:p>
    <w:p w14:paraId="520E4C4F" w14:textId="6A2D41CE" w:rsidR="00AD61FB" w:rsidRDefault="00AA353D" w:rsidP="00C10315">
      <w:pPr>
        <w:pStyle w:val="Paragraphedeliste"/>
        <w:numPr>
          <w:ilvl w:val="0"/>
          <w:numId w:val="10"/>
        </w:numPr>
        <w:jc w:val="both"/>
      </w:pPr>
      <w:r>
        <w:t>Installation du service</w:t>
      </w:r>
      <w:r w:rsidR="00C95A0F">
        <w:t xml:space="preserve"> d’ordonnancement des tâches et du suivi</w:t>
      </w:r>
      <w:r w:rsidR="00A954C5">
        <w:t xml:space="preserve"> « TOM »</w:t>
      </w:r>
    </w:p>
    <w:p w14:paraId="084BA1C0" w14:textId="01607C69" w:rsidR="00C95A0F" w:rsidRDefault="00A63181" w:rsidP="00C10315">
      <w:pPr>
        <w:pStyle w:val="Paragraphedeliste"/>
        <w:numPr>
          <w:ilvl w:val="1"/>
          <w:numId w:val="10"/>
        </w:numPr>
        <w:jc w:val="both"/>
      </w:pPr>
      <w:proofErr w:type="spellStart"/>
      <w:r>
        <w:t>Cellery</w:t>
      </w:r>
      <w:proofErr w:type="spellEnd"/>
      <w:r>
        <w:t xml:space="preserve"> et Flower</w:t>
      </w:r>
      <w:r w:rsidR="00826402">
        <w:t xml:space="preserve"> (Ordonnancement des tâches)</w:t>
      </w:r>
    </w:p>
    <w:p w14:paraId="6E28F2BA" w14:textId="41104DEB" w:rsidR="00A63181" w:rsidRDefault="00C7688A" w:rsidP="00C10315">
      <w:pPr>
        <w:pStyle w:val="Paragraphedeliste"/>
        <w:numPr>
          <w:ilvl w:val="1"/>
          <w:numId w:val="10"/>
        </w:numPr>
        <w:jc w:val="both"/>
      </w:pPr>
      <w:proofErr w:type="spellStart"/>
      <w:r>
        <w:t>RabbitMQ</w:t>
      </w:r>
      <w:proofErr w:type="spellEnd"/>
      <w:r w:rsidR="00826402">
        <w:t xml:space="preserve"> </w:t>
      </w:r>
      <w:r>
        <w:t>(</w:t>
      </w:r>
      <w:r w:rsidR="00826402">
        <w:t>stockage des événement</w:t>
      </w:r>
      <w:r w:rsidR="00150395">
        <w:t>s</w:t>
      </w:r>
      <w:r w:rsidR="00826402">
        <w:t xml:space="preserve"> de </w:t>
      </w:r>
      <w:r>
        <w:t>suivi des tâche</w:t>
      </w:r>
      <w:r w:rsidR="00150395">
        <w:t>s</w:t>
      </w:r>
      <w:r>
        <w:t>)</w:t>
      </w:r>
    </w:p>
    <w:p w14:paraId="5D3FE39D" w14:textId="4AF1BE33" w:rsidR="00FD07DF" w:rsidRDefault="00FD07DF" w:rsidP="00C10315">
      <w:pPr>
        <w:ind w:left="708"/>
        <w:jc w:val="both"/>
      </w:pPr>
      <w:r>
        <w:t>Nb : Outil</w:t>
      </w:r>
      <w:r w:rsidR="001D3534">
        <w:t>s</w:t>
      </w:r>
      <w:r>
        <w:t xml:space="preserve"> utilisé</w:t>
      </w:r>
      <w:r w:rsidR="001D3534">
        <w:t>s</w:t>
      </w:r>
      <w:r>
        <w:t xml:space="preserve"> lors de mon stage</w:t>
      </w:r>
    </w:p>
    <w:p w14:paraId="2F14ACC7" w14:textId="65426722" w:rsidR="00013C16" w:rsidRDefault="00013C16" w:rsidP="00C10315">
      <w:pPr>
        <w:pStyle w:val="Paragraphedeliste"/>
        <w:numPr>
          <w:ilvl w:val="0"/>
          <w:numId w:val="11"/>
        </w:numPr>
        <w:jc w:val="both"/>
      </w:pPr>
      <w:r>
        <w:t>Installation du service de publication de Web Service</w:t>
      </w:r>
      <w:r w:rsidR="00C10315">
        <w:t>s</w:t>
      </w:r>
      <w:r>
        <w:t xml:space="preserve"> « </w:t>
      </w:r>
      <w:r w:rsidR="00B91762">
        <w:t>Api-</w:t>
      </w:r>
      <w:proofErr w:type="spellStart"/>
      <w:r w:rsidR="00B91762">
        <w:t>generator</w:t>
      </w:r>
      <w:proofErr w:type="spellEnd"/>
      <w:r w:rsidR="00B91762">
        <w:t xml:space="preserve"> </w:t>
      </w:r>
      <w:r>
        <w:t>»</w:t>
      </w:r>
      <w:r w:rsidR="00B91762">
        <w:tab/>
      </w:r>
    </w:p>
    <w:p w14:paraId="25B1A185" w14:textId="64E76A90" w:rsidR="00B91762" w:rsidRDefault="00B91762" w:rsidP="00C10315">
      <w:pPr>
        <w:pStyle w:val="Paragraphedeliste"/>
        <w:numPr>
          <w:ilvl w:val="1"/>
          <w:numId w:val="11"/>
        </w:numPr>
        <w:jc w:val="both"/>
      </w:pPr>
      <w:r>
        <w:t>Connexion aux différentes base</w:t>
      </w:r>
      <w:r w:rsidR="00CD0FDE">
        <w:t>s</w:t>
      </w:r>
      <w:r>
        <w:t xml:space="preserve"> de données</w:t>
      </w:r>
      <w:r w:rsidR="00CD0FDE">
        <w:t xml:space="preserve"> (récupération des structures des tables)</w:t>
      </w:r>
    </w:p>
    <w:p w14:paraId="1CF01372" w14:textId="7B53EB3A" w:rsidR="00CD0FDE" w:rsidRDefault="00073C22" w:rsidP="00C10315">
      <w:pPr>
        <w:pStyle w:val="Paragraphedeliste"/>
        <w:numPr>
          <w:ilvl w:val="1"/>
          <w:numId w:val="11"/>
        </w:numPr>
        <w:jc w:val="both"/>
      </w:pPr>
      <w:r>
        <w:t>Service d’</w:t>
      </w:r>
      <w:proofErr w:type="spellStart"/>
      <w:r>
        <w:t>upload</w:t>
      </w:r>
      <w:proofErr w:type="spellEnd"/>
      <w:r>
        <w:t xml:space="preserve"> de fichier (</w:t>
      </w:r>
      <w:r w:rsidR="00C10315">
        <w:t>f</w:t>
      </w:r>
      <w:r w:rsidR="007E73AF">
        <w:t xml:space="preserve">ichier de commande uploadé sur le serveur </w:t>
      </w:r>
      <w:r w:rsidR="00361AEB">
        <w:t xml:space="preserve">de traitement </w:t>
      </w:r>
      <w:r w:rsidR="007E73AF">
        <w:t>par le client</w:t>
      </w:r>
      <w:r>
        <w:t>)</w:t>
      </w:r>
    </w:p>
    <w:p w14:paraId="350C2C85" w14:textId="5D740F39" w:rsidR="00013C16" w:rsidRDefault="00B91762" w:rsidP="00C10315">
      <w:pPr>
        <w:ind w:firstLine="708"/>
        <w:jc w:val="both"/>
      </w:pPr>
      <w:r>
        <w:t>Nb : Outils utilisés lors de mon stage</w:t>
      </w:r>
    </w:p>
    <w:p w14:paraId="00443218" w14:textId="7E664904" w:rsidR="001D3534" w:rsidRDefault="001D3534" w:rsidP="00C10315">
      <w:pPr>
        <w:pStyle w:val="Paragraphedeliste"/>
        <w:numPr>
          <w:ilvl w:val="0"/>
          <w:numId w:val="11"/>
        </w:numPr>
        <w:jc w:val="both"/>
      </w:pPr>
      <w:r>
        <w:t>Installation des images docker</w:t>
      </w:r>
    </w:p>
    <w:p w14:paraId="7993A2F3" w14:textId="1DE97E22" w:rsidR="008C7240" w:rsidRDefault="00364D70" w:rsidP="00C10315">
      <w:pPr>
        <w:pStyle w:val="Paragraphedeliste"/>
        <w:numPr>
          <w:ilvl w:val="1"/>
          <w:numId w:val="11"/>
        </w:numPr>
        <w:jc w:val="both"/>
      </w:pPr>
      <w:r>
        <w:t xml:space="preserve">2 </w:t>
      </w:r>
      <w:r w:rsidR="009E600C">
        <w:t>conten</w:t>
      </w:r>
      <w:r w:rsidR="00C10315">
        <w:t>eu</w:t>
      </w:r>
      <w:r w:rsidR="009E600C">
        <w:t>rs</w:t>
      </w:r>
      <w:r>
        <w:t xml:space="preserve"> </w:t>
      </w:r>
      <w:proofErr w:type="spellStart"/>
      <w:r>
        <w:t>my</w:t>
      </w:r>
      <w:r w:rsidR="00C10315">
        <w:t>SQL</w:t>
      </w:r>
      <w:proofErr w:type="spellEnd"/>
      <w:r w:rsidR="009E600C">
        <w:t xml:space="preserve"> (3306, 3307)</w:t>
      </w:r>
    </w:p>
    <w:p w14:paraId="44B644EA" w14:textId="46C0E190" w:rsidR="00364D70" w:rsidRDefault="009E600C" w:rsidP="00C10315">
      <w:pPr>
        <w:pStyle w:val="Paragraphedeliste"/>
        <w:numPr>
          <w:ilvl w:val="1"/>
          <w:numId w:val="11"/>
        </w:numPr>
        <w:jc w:val="both"/>
      </w:pPr>
      <w:r>
        <w:t>1 conten</w:t>
      </w:r>
      <w:r w:rsidR="00C10315">
        <w:t>eu</w:t>
      </w:r>
      <w:r>
        <w:t xml:space="preserve">rs </w:t>
      </w:r>
      <w:proofErr w:type="spellStart"/>
      <w:r w:rsidR="00364D70">
        <w:t>Vertica</w:t>
      </w:r>
      <w:proofErr w:type="spellEnd"/>
      <w:r>
        <w:t xml:space="preserve"> (3308)</w:t>
      </w:r>
    </w:p>
    <w:p w14:paraId="5921C256" w14:textId="03AB5BC0" w:rsidR="00DA4365" w:rsidRDefault="00DA4365" w:rsidP="00DA4365"/>
    <w:p w14:paraId="2044FEF9" w14:textId="77777777" w:rsidR="00C10315" w:rsidRDefault="00C10315" w:rsidP="00C10315">
      <w:pPr>
        <w:pStyle w:val="Titre1"/>
        <w:numPr>
          <w:ilvl w:val="0"/>
          <w:numId w:val="2"/>
        </w:numPr>
      </w:pPr>
      <w:bookmarkStart w:id="12" w:name="_Toc29237936"/>
      <w:r>
        <w:lastRenderedPageBreak/>
        <w:t>Cas d’usage</w:t>
      </w:r>
      <w:bookmarkEnd w:id="12"/>
    </w:p>
    <w:p w14:paraId="11F64C09" w14:textId="77777777" w:rsidR="00C10315" w:rsidRPr="007F6504" w:rsidRDefault="00C10315" w:rsidP="00C10315"/>
    <w:p w14:paraId="30CFA3E0" w14:textId="77777777" w:rsidR="00C10315" w:rsidRDefault="00C10315" w:rsidP="00C10315">
      <w:pPr>
        <w:pStyle w:val="Paragraphedeliste"/>
        <w:numPr>
          <w:ilvl w:val="0"/>
          <w:numId w:val="3"/>
        </w:numPr>
        <w:jc w:val="both"/>
      </w:pPr>
      <w:r>
        <w:t xml:space="preserve">Cet outil peut être utilisé comme système de sauvegarde, comme système de </w:t>
      </w:r>
      <w:proofErr w:type="spellStart"/>
      <w:r>
        <w:t>fail</w:t>
      </w:r>
      <w:proofErr w:type="spellEnd"/>
      <w:r>
        <w:t>-over</w:t>
      </w:r>
    </w:p>
    <w:p w14:paraId="28CEA177" w14:textId="77777777" w:rsidR="00C10315" w:rsidRDefault="00C10315" w:rsidP="00C10315">
      <w:pPr>
        <w:pStyle w:val="Paragraphedeliste"/>
        <w:jc w:val="both"/>
      </w:pPr>
    </w:p>
    <w:p w14:paraId="1A152AF3" w14:textId="0B5B370A" w:rsidR="00C10315" w:rsidRDefault="00C10315" w:rsidP="00C10315">
      <w:pPr>
        <w:pStyle w:val="Paragraphedeliste"/>
        <w:numPr>
          <w:ilvl w:val="0"/>
          <w:numId w:val="3"/>
        </w:numPr>
        <w:jc w:val="both"/>
      </w:pPr>
      <w:r>
        <w:t>Recopier des données de production pour les mettre sur des environnements de recette pour permettre de reproduire des anomalies de production ou réaliser/tester des évolutions applicatives</w:t>
      </w:r>
    </w:p>
    <w:p w14:paraId="391D6227" w14:textId="77777777" w:rsidR="00C10315" w:rsidRDefault="00C10315" w:rsidP="00C10315">
      <w:pPr>
        <w:jc w:val="both"/>
      </w:pPr>
    </w:p>
    <w:p w14:paraId="374B3CA6" w14:textId="455B34DA" w:rsidR="00C10315" w:rsidRDefault="00C10315" w:rsidP="00C10315">
      <w:pPr>
        <w:pStyle w:val="Paragraphedeliste"/>
        <w:numPr>
          <w:ilvl w:val="0"/>
          <w:numId w:val="3"/>
        </w:numPr>
        <w:jc w:val="both"/>
      </w:pPr>
      <w:r>
        <w:t xml:space="preserve">Permet de créer un environnement pour du </w:t>
      </w:r>
      <w:proofErr w:type="spellStart"/>
      <w:r>
        <w:t>reporting</w:t>
      </w:r>
      <w:proofErr w:type="spellEnd"/>
      <w:r>
        <w:t xml:space="preserve"> sur des données de production récentes (les éditions prennent beaucoup de ressources systèmes, dégradent les temps de réponses et surchargent généralement le SGBD)</w:t>
      </w:r>
    </w:p>
    <w:p w14:paraId="482BE8DC" w14:textId="77777777" w:rsidR="00C10315" w:rsidRPr="003D6B4C" w:rsidRDefault="00C10315" w:rsidP="00C10315"/>
    <w:p w14:paraId="5FEB89CC" w14:textId="6A124806" w:rsidR="00DA4365" w:rsidRDefault="00DA4365" w:rsidP="00DA4365"/>
    <w:p w14:paraId="5A62041E" w14:textId="57910E12" w:rsidR="00DA4365" w:rsidRDefault="00DA4365" w:rsidP="00C10315">
      <w:pPr>
        <w:pStyle w:val="Titre1"/>
        <w:numPr>
          <w:ilvl w:val="0"/>
          <w:numId w:val="2"/>
        </w:numPr>
      </w:pPr>
      <w:bookmarkStart w:id="13" w:name="_Toc29237937"/>
      <w:r>
        <w:t>Roadmap</w:t>
      </w:r>
      <w:bookmarkEnd w:id="13"/>
    </w:p>
    <w:p w14:paraId="72D5B3AF" w14:textId="77777777" w:rsidR="00C10315" w:rsidRPr="00C10315" w:rsidRDefault="00C10315" w:rsidP="00C10315"/>
    <w:p w14:paraId="7C0F572D" w14:textId="04C4C507" w:rsidR="00DA4365" w:rsidRDefault="00DA4365" w:rsidP="00C10315">
      <w:pPr>
        <w:pStyle w:val="Paragraphedeliste"/>
        <w:numPr>
          <w:ilvl w:val="0"/>
          <w:numId w:val="11"/>
        </w:numPr>
        <w:jc w:val="both"/>
      </w:pPr>
      <w:r>
        <w:t xml:space="preserve">Revoir l’interface graphique pour </w:t>
      </w:r>
      <w:r w:rsidR="00E17B85">
        <w:t xml:space="preserve">être </w:t>
      </w:r>
      <w:r>
        <w:t>plus « </w:t>
      </w:r>
      <w:r w:rsidR="00C10315">
        <w:t>user-</w:t>
      </w:r>
      <w:proofErr w:type="spellStart"/>
      <w:r>
        <w:t>friendly</w:t>
      </w:r>
      <w:proofErr w:type="spellEnd"/>
      <w:r>
        <w:t> »</w:t>
      </w:r>
      <w:r w:rsidR="00956412">
        <w:t xml:space="preserve"> (</w:t>
      </w:r>
      <w:r w:rsidR="00C10315">
        <w:t>e</w:t>
      </w:r>
      <w:r w:rsidR="00956412">
        <w:t>x : voir le</w:t>
      </w:r>
      <w:r w:rsidR="00831159">
        <w:t xml:space="preserve"> modèle de données </w:t>
      </w:r>
      <w:r w:rsidR="00956412">
        <w:t>de façon graphique)</w:t>
      </w:r>
    </w:p>
    <w:p w14:paraId="3E890810" w14:textId="4ED4EDF2" w:rsidR="00956412" w:rsidRDefault="006A7726" w:rsidP="00C10315">
      <w:pPr>
        <w:pStyle w:val="Paragraphedeliste"/>
        <w:numPr>
          <w:ilvl w:val="0"/>
          <w:numId w:val="11"/>
        </w:numPr>
        <w:jc w:val="both"/>
      </w:pPr>
      <w:r>
        <w:t>Compatibilité avec plus de base</w:t>
      </w:r>
      <w:r w:rsidR="006E699F">
        <w:t>s</w:t>
      </w:r>
      <w:r>
        <w:t xml:space="preserve"> de données (Oracle, </w:t>
      </w:r>
      <w:proofErr w:type="spellStart"/>
      <w:r>
        <w:t>Postgre</w:t>
      </w:r>
      <w:proofErr w:type="spellEnd"/>
      <w:r>
        <w:t>)</w:t>
      </w:r>
    </w:p>
    <w:p w14:paraId="10EAA13C" w14:textId="035EE753" w:rsidR="0085317E" w:rsidRDefault="0085317E" w:rsidP="00C10315">
      <w:pPr>
        <w:pStyle w:val="Paragraphedeliste"/>
        <w:numPr>
          <w:ilvl w:val="0"/>
          <w:numId w:val="11"/>
        </w:numPr>
        <w:jc w:val="both"/>
      </w:pPr>
      <w:r>
        <w:t xml:space="preserve">Prendre en compte les spécifications de chaque </w:t>
      </w:r>
      <w:r w:rsidR="006E699F">
        <w:t>SGBD</w:t>
      </w:r>
      <w:r>
        <w:t xml:space="preserve"> pour pouvoir recréer les tables avec la même structure</w:t>
      </w:r>
      <w:r w:rsidR="00065EDA">
        <w:t xml:space="preserve"> </w:t>
      </w:r>
      <w:r w:rsidR="00A47550">
        <w:t>que</w:t>
      </w:r>
      <w:r w:rsidR="00065EDA">
        <w:t xml:space="preserve"> la base source</w:t>
      </w:r>
    </w:p>
    <w:p w14:paraId="3E42F2B1" w14:textId="616C500E" w:rsidR="00A47550" w:rsidRDefault="00A47550" w:rsidP="00C10315">
      <w:pPr>
        <w:pStyle w:val="Paragraphedeliste"/>
        <w:numPr>
          <w:ilvl w:val="0"/>
          <w:numId w:val="11"/>
        </w:numPr>
        <w:jc w:val="both"/>
      </w:pPr>
      <w:r>
        <w:t xml:space="preserve">Utiliser un </w:t>
      </w:r>
      <w:proofErr w:type="spellStart"/>
      <w:r>
        <w:t>parser</w:t>
      </w:r>
      <w:proofErr w:type="spellEnd"/>
      <w:r>
        <w:t xml:space="preserve"> csv pour l’export des données</w:t>
      </w:r>
      <w:r w:rsidR="00AE119C">
        <w:t xml:space="preserve"> en format fichier</w:t>
      </w:r>
    </w:p>
    <w:p w14:paraId="13481B94" w14:textId="3E86DCA7" w:rsidR="00622782" w:rsidRDefault="00622782" w:rsidP="00C10315">
      <w:pPr>
        <w:pStyle w:val="Paragraphedeliste"/>
        <w:numPr>
          <w:ilvl w:val="0"/>
          <w:numId w:val="11"/>
        </w:numPr>
        <w:jc w:val="both"/>
      </w:pPr>
      <w:r>
        <w:t>Portage du client</w:t>
      </w:r>
      <w:r w:rsidR="0067606E">
        <w:t xml:space="preserve"> et du back</w:t>
      </w:r>
      <w:r>
        <w:t xml:space="preserve"> sous </w:t>
      </w:r>
      <w:r w:rsidR="006E699F">
        <w:t>W</w:t>
      </w:r>
      <w:r>
        <w:t>indows</w:t>
      </w:r>
    </w:p>
    <w:p w14:paraId="42CA39C6" w14:textId="253BCB08" w:rsidR="00403C7A" w:rsidRDefault="00403C7A" w:rsidP="00C10315">
      <w:pPr>
        <w:pStyle w:val="Paragraphedeliste"/>
        <w:numPr>
          <w:ilvl w:val="0"/>
          <w:numId w:val="11"/>
        </w:numPr>
        <w:jc w:val="both"/>
      </w:pPr>
      <w:r>
        <w:t>Transfert des exports inter-serveurs</w:t>
      </w:r>
      <w:r w:rsidR="00B84614">
        <w:t xml:space="preserve"> (facile à intégrer)</w:t>
      </w:r>
    </w:p>
    <w:p w14:paraId="01E8C7EE" w14:textId="2FC273FE" w:rsidR="009A1BB5" w:rsidRDefault="009A1BB5" w:rsidP="00C10315">
      <w:pPr>
        <w:pStyle w:val="Paragraphedeliste"/>
        <w:numPr>
          <w:ilvl w:val="0"/>
          <w:numId w:val="11"/>
        </w:numPr>
        <w:jc w:val="both"/>
      </w:pPr>
      <w:r>
        <w:t>Faire un écran qui permet de visualiser l’état (le statut) des tâches effectu</w:t>
      </w:r>
      <w:r w:rsidR="006E699F">
        <w:t xml:space="preserve">ées </w:t>
      </w:r>
      <w:r w:rsidR="008972DC">
        <w:t>(volumétrie, temps d’exécution,</w:t>
      </w:r>
      <w:r w:rsidR="00DD6637">
        <w:t xml:space="preserve"> </w:t>
      </w:r>
      <w:r w:rsidR="008972DC">
        <w:t>…)</w:t>
      </w:r>
    </w:p>
    <w:p w14:paraId="37BD1C5C" w14:textId="3E08DF21" w:rsidR="008972DC" w:rsidRPr="00DA4365" w:rsidRDefault="008972DC" w:rsidP="00C10315">
      <w:pPr>
        <w:pStyle w:val="Paragraphedeliste"/>
        <w:numPr>
          <w:ilvl w:val="0"/>
          <w:numId w:val="11"/>
        </w:numPr>
        <w:jc w:val="both"/>
      </w:pPr>
      <w:r>
        <w:t xml:space="preserve">Compression des </w:t>
      </w:r>
      <w:r w:rsidR="008A78C4">
        <w:t>fichiers d’export</w:t>
      </w:r>
    </w:p>
    <w:sectPr w:rsidR="008972DC" w:rsidRPr="00DA4365" w:rsidSect="000927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04C"/>
    <w:multiLevelType w:val="hybridMultilevel"/>
    <w:tmpl w:val="1D28E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F5F87"/>
    <w:multiLevelType w:val="hybridMultilevel"/>
    <w:tmpl w:val="3032689C"/>
    <w:lvl w:ilvl="0" w:tplc="8EC22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650AF"/>
    <w:multiLevelType w:val="hybridMultilevel"/>
    <w:tmpl w:val="2CC84D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114B8"/>
    <w:multiLevelType w:val="hybridMultilevel"/>
    <w:tmpl w:val="1478A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F12FA"/>
    <w:multiLevelType w:val="hybridMultilevel"/>
    <w:tmpl w:val="883E4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3123A"/>
    <w:multiLevelType w:val="hybridMultilevel"/>
    <w:tmpl w:val="D2708FB8"/>
    <w:lvl w:ilvl="0" w:tplc="9D3689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827FB"/>
    <w:multiLevelType w:val="hybridMultilevel"/>
    <w:tmpl w:val="4BCC46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903BB"/>
    <w:multiLevelType w:val="hybridMultilevel"/>
    <w:tmpl w:val="5448BC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F4007"/>
    <w:multiLevelType w:val="hybridMultilevel"/>
    <w:tmpl w:val="947CD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67D41"/>
    <w:multiLevelType w:val="hybridMultilevel"/>
    <w:tmpl w:val="2B5490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D5B4F"/>
    <w:multiLevelType w:val="hybridMultilevel"/>
    <w:tmpl w:val="3032689C"/>
    <w:lvl w:ilvl="0" w:tplc="8EC22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A0A54"/>
    <w:multiLevelType w:val="hybridMultilevel"/>
    <w:tmpl w:val="ECAAFC4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E360322"/>
    <w:multiLevelType w:val="hybridMultilevel"/>
    <w:tmpl w:val="7ACA2F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903BB"/>
    <w:multiLevelType w:val="hybridMultilevel"/>
    <w:tmpl w:val="3032689C"/>
    <w:lvl w:ilvl="0" w:tplc="8EC22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A13BE4"/>
    <w:multiLevelType w:val="hybridMultilevel"/>
    <w:tmpl w:val="D2708FB8"/>
    <w:lvl w:ilvl="0" w:tplc="9D3689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534DB"/>
    <w:multiLevelType w:val="hybridMultilevel"/>
    <w:tmpl w:val="D2708FB8"/>
    <w:lvl w:ilvl="0" w:tplc="9D3689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124B5"/>
    <w:multiLevelType w:val="hybridMultilevel"/>
    <w:tmpl w:val="5DE0C4BE"/>
    <w:lvl w:ilvl="0" w:tplc="DC683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E020CD"/>
    <w:multiLevelType w:val="hybridMultilevel"/>
    <w:tmpl w:val="2F94AC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337280"/>
    <w:multiLevelType w:val="hybridMultilevel"/>
    <w:tmpl w:val="7A80FA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7">
      <w:start w:val="1"/>
      <w:numFmt w:val="lowerLetter"/>
      <w:lvlText w:val="%2)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0"/>
  </w:num>
  <w:num w:numId="4">
    <w:abstractNumId w:val="15"/>
  </w:num>
  <w:num w:numId="5">
    <w:abstractNumId w:val="16"/>
  </w:num>
  <w:num w:numId="6">
    <w:abstractNumId w:val="1"/>
  </w:num>
  <w:num w:numId="7">
    <w:abstractNumId w:val="2"/>
  </w:num>
  <w:num w:numId="8">
    <w:abstractNumId w:val="8"/>
  </w:num>
  <w:num w:numId="9">
    <w:abstractNumId w:val="11"/>
  </w:num>
  <w:num w:numId="10">
    <w:abstractNumId w:val="17"/>
  </w:num>
  <w:num w:numId="11">
    <w:abstractNumId w:val="7"/>
  </w:num>
  <w:num w:numId="12">
    <w:abstractNumId w:val="9"/>
  </w:num>
  <w:num w:numId="13">
    <w:abstractNumId w:val="4"/>
  </w:num>
  <w:num w:numId="14">
    <w:abstractNumId w:val="6"/>
  </w:num>
  <w:num w:numId="15">
    <w:abstractNumId w:val="3"/>
  </w:num>
  <w:num w:numId="16">
    <w:abstractNumId w:val="14"/>
  </w:num>
  <w:num w:numId="17">
    <w:abstractNumId w:val="5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C3"/>
    <w:rsid w:val="00010D23"/>
    <w:rsid w:val="00013C16"/>
    <w:rsid w:val="0002177A"/>
    <w:rsid w:val="00065EDA"/>
    <w:rsid w:val="00073C22"/>
    <w:rsid w:val="000927EF"/>
    <w:rsid w:val="000A76D0"/>
    <w:rsid w:val="000B4079"/>
    <w:rsid w:val="00106407"/>
    <w:rsid w:val="001267B5"/>
    <w:rsid w:val="001332AD"/>
    <w:rsid w:val="0013484E"/>
    <w:rsid w:val="00136935"/>
    <w:rsid w:val="00150395"/>
    <w:rsid w:val="001517C5"/>
    <w:rsid w:val="0017374A"/>
    <w:rsid w:val="001C3C2F"/>
    <w:rsid w:val="001D3534"/>
    <w:rsid w:val="001F6555"/>
    <w:rsid w:val="00201220"/>
    <w:rsid w:val="00233751"/>
    <w:rsid w:val="00240414"/>
    <w:rsid w:val="00245CC0"/>
    <w:rsid w:val="00273712"/>
    <w:rsid w:val="00281A21"/>
    <w:rsid w:val="002933F2"/>
    <w:rsid w:val="002B0697"/>
    <w:rsid w:val="002C62CC"/>
    <w:rsid w:val="002D1EA0"/>
    <w:rsid w:val="002D62EB"/>
    <w:rsid w:val="00315D40"/>
    <w:rsid w:val="00351864"/>
    <w:rsid w:val="00355603"/>
    <w:rsid w:val="00361AEB"/>
    <w:rsid w:val="00364686"/>
    <w:rsid w:val="00364D70"/>
    <w:rsid w:val="00377387"/>
    <w:rsid w:val="003A1529"/>
    <w:rsid w:val="003A3332"/>
    <w:rsid w:val="003C30C1"/>
    <w:rsid w:val="003C6D10"/>
    <w:rsid w:val="003D6B4C"/>
    <w:rsid w:val="00403C7A"/>
    <w:rsid w:val="00411B83"/>
    <w:rsid w:val="004265BE"/>
    <w:rsid w:val="0044640F"/>
    <w:rsid w:val="00466509"/>
    <w:rsid w:val="004C7861"/>
    <w:rsid w:val="004C7ECA"/>
    <w:rsid w:val="004D30C3"/>
    <w:rsid w:val="004D3375"/>
    <w:rsid w:val="0052082E"/>
    <w:rsid w:val="00540378"/>
    <w:rsid w:val="00554422"/>
    <w:rsid w:val="005830F0"/>
    <w:rsid w:val="00590D89"/>
    <w:rsid w:val="005A2C01"/>
    <w:rsid w:val="005A5B3F"/>
    <w:rsid w:val="005B2806"/>
    <w:rsid w:val="005C035E"/>
    <w:rsid w:val="005E0F6D"/>
    <w:rsid w:val="005F484E"/>
    <w:rsid w:val="0060432A"/>
    <w:rsid w:val="00604D73"/>
    <w:rsid w:val="00620B9A"/>
    <w:rsid w:val="00622782"/>
    <w:rsid w:val="00635FE6"/>
    <w:rsid w:val="0066419C"/>
    <w:rsid w:val="0067606E"/>
    <w:rsid w:val="0069448E"/>
    <w:rsid w:val="006978E2"/>
    <w:rsid w:val="006A1CB2"/>
    <w:rsid w:val="006A51DD"/>
    <w:rsid w:val="006A7726"/>
    <w:rsid w:val="006A7D6E"/>
    <w:rsid w:val="006C0354"/>
    <w:rsid w:val="006D48BE"/>
    <w:rsid w:val="006E2A75"/>
    <w:rsid w:val="006E699F"/>
    <w:rsid w:val="006F05DD"/>
    <w:rsid w:val="007079DF"/>
    <w:rsid w:val="00721515"/>
    <w:rsid w:val="00745EAB"/>
    <w:rsid w:val="00751F81"/>
    <w:rsid w:val="007553B9"/>
    <w:rsid w:val="0079197B"/>
    <w:rsid w:val="00793960"/>
    <w:rsid w:val="007A00A4"/>
    <w:rsid w:val="007C789F"/>
    <w:rsid w:val="007D33D1"/>
    <w:rsid w:val="007E73AF"/>
    <w:rsid w:val="007F6504"/>
    <w:rsid w:val="007F75FF"/>
    <w:rsid w:val="00817DB8"/>
    <w:rsid w:val="00821D03"/>
    <w:rsid w:val="00822570"/>
    <w:rsid w:val="00826402"/>
    <w:rsid w:val="00831159"/>
    <w:rsid w:val="0085317E"/>
    <w:rsid w:val="00882E81"/>
    <w:rsid w:val="008972DC"/>
    <w:rsid w:val="008A78C4"/>
    <w:rsid w:val="008C7240"/>
    <w:rsid w:val="008D1C3A"/>
    <w:rsid w:val="008D55BC"/>
    <w:rsid w:val="008E3313"/>
    <w:rsid w:val="008E3C9F"/>
    <w:rsid w:val="008E5A0A"/>
    <w:rsid w:val="008F0E73"/>
    <w:rsid w:val="008F45A3"/>
    <w:rsid w:val="0090452C"/>
    <w:rsid w:val="00907B62"/>
    <w:rsid w:val="00924D10"/>
    <w:rsid w:val="00932695"/>
    <w:rsid w:val="00946906"/>
    <w:rsid w:val="009516AB"/>
    <w:rsid w:val="00956412"/>
    <w:rsid w:val="00956F74"/>
    <w:rsid w:val="00960F3D"/>
    <w:rsid w:val="0097047C"/>
    <w:rsid w:val="009A1BB5"/>
    <w:rsid w:val="009B21BC"/>
    <w:rsid w:val="009D4627"/>
    <w:rsid w:val="009D7554"/>
    <w:rsid w:val="009E600C"/>
    <w:rsid w:val="009E7BC4"/>
    <w:rsid w:val="009F7569"/>
    <w:rsid w:val="00A11D3D"/>
    <w:rsid w:val="00A21840"/>
    <w:rsid w:val="00A419EE"/>
    <w:rsid w:val="00A47550"/>
    <w:rsid w:val="00A52B1B"/>
    <w:rsid w:val="00A60439"/>
    <w:rsid w:val="00A63181"/>
    <w:rsid w:val="00A644C2"/>
    <w:rsid w:val="00A830A1"/>
    <w:rsid w:val="00A87F15"/>
    <w:rsid w:val="00A954C5"/>
    <w:rsid w:val="00AA23FF"/>
    <w:rsid w:val="00AA353D"/>
    <w:rsid w:val="00AC5CA2"/>
    <w:rsid w:val="00AD61FB"/>
    <w:rsid w:val="00AE119C"/>
    <w:rsid w:val="00AF0561"/>
    <w:rsid w:val="00AF0DDF"/>
    <w:rsid w:val="00B2737F"/>
    <w:rsid w:val="00B42FFE"/>
    <w:rsid w:val="00B46E23"/>
    <w:rsid w:val="00B84614"/>
    <w:rsid w:val="00B91762"/>
    <w:rsid w:val="00BA3131"/>
    <w:rsid w:val="00BD62A2"/>
    <w:rsid w:val="00C006AA"/>
    <w:rsid w:val="00C10315"/>
    <w:rsid w:val="00C209F8"/>
    <w:rsid w:val="00C34A22"/>
    <w:rsid w:val="00C36597"/>
    <w:rsid w:val="00C427DE"/>
    <w:rsid w:val="00C452E9"/>
    <w:rsid w:val="00C54A4E"/>
    <w:rsid w:val="00C54BE9"/>
    <w:rsid w:val="00C57F74"/>
    <w:rsid w:val="00C7479E"/>
    <w:rsid w:val="00C74BBE"/>
    <w:rsid w:val="00C7688A"/>
    <w:rsid w:val="00C91D7C"/>
    <w:rsid w:val="00C9226C"/>
    <w:rsid w:val="00C95A0F"/>
    <w:rsid w:val="00CB7520"/>
    <w:rsid w:val="00CC2F45"/>
    <w:rsid w:val="00CD0FDE"/>
    <w:rsid w:val="00CD13AF"/>
    <w:rsid w:val="00CD4B98"/>
    <w:rsid w:val="00CF3786"/>
    <w:rsid w:val="00CF755A"/>
    <w:rsid w:val="00D12DB2"/>
    <w:rsid w:val="00D20B5F"/>
    <w:rsid w:val="00D24A1A"/>
    <w:rsid w:val="00D51A70"/>
    <w:rsid w:val="00D53FE2"/>
    <w:rsid w:val="00D80F43"/>
    <w:rsid w:val="00D87985"/>
    <w:rsid w:val="00DA1B29"/>
    <w:rsid w:val="00DA4206"/>
    <w:rsid w:val="00DA4365"/>
    <w:rsid w:val="00DA5CF9"/>
    <w:rsid w:val="00DB4AB2"/>
    <w:rsid w:val="00DB512B"/>
    <w:rsid w:val="00DC6A0E"/>
    <w:rsid w:val="00DC7CBD"/>
    <w:rsid w:val="00DD6637"/>
    <w:rsid w:val="00DE32D0"/>
    <w:rsid w:val="00DE7039"/>
    <w:rsid w:val="00E0117C"/>
    <w:rsid w:val="00E076C1"/>
    <w:rsid w:val="00E17B85"/>
    <w:rsid w:val="00E212E0"/>
    <w:rsid w:val="00E247DF"/>
    <w:rsid w:val="00E2569A"/>
    <w:rsid w:val="00E273B8"/>
    <w:rsid w:val="00E37035"/>
    <w:rsid w:val="00E4508C"/>
    <w:rsid w:val="00E45931"/>
    <w:rsid w:val="00E465C4"/>
    <w:rsid w:val="00E50E83"/>
    <w:rsid w:val="00E61B0A"/>
    <w:rsid w:val="00E72899"/>
    <w:rsid w:val="00E75364"/>
    <w:rsid w:val="00E77023"/>
    <w:rsid w:val="00E87B22"/>
    <w:rsid w:val="00E9729D"/>
    <w:rsid w:val="00EA6773"/>
    <w:rsid w:val="00EA7CAF"/>
    <w:rsid w:val="00EA7D25"/>
    <w:rsid w:val="00EB0723"/>
    <w:rsid w:val="00EE6658"/>
    <w:rsid w:val="00EF14A9"/>
    <w:rsid w:val="00F20BE1"/>
    <w:rsid w:val="00F21CF9"/>
    <w:rsid w:val="00F5547D"/>
    <w:rsid w:val="00F67D00"/>
    <w:rsid w:val="00FB4CAC"/>
    <w:rsid w:val="00FB63DB"/>
    <w:rsid w:val="00FC0A4D"/>
    <w:rsid w:val="00FD07DF"/>
    <w:rsid w:val="00FD539E"/>
    <w:rsid w:val="00FF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231D2"/>
  <w15:chartTrackingRefBased/>
  <w15:docId w15:val="{7DE6AD3F-7BA7-364A-AF4A-61E63AE7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0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00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65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30C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D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A00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3712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73712"/>
    <w:pPr>
      <w:spacing w:before="120"/>
    </w:pPr>
    <w:rPr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273712"/>
    <w:pPr>
      <w:spacing w:before="120"/>
      <w:ind w:left="240"/>
    </w:pPr>
    <w:rPr>
      <w:b/>
      <w:bC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273712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273712"/>
    <w:pPr>
      <w:ind w:left="48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273712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273712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273712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273712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273712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273712"/>
    <w:pPr>
      <w:ind w:left="1920"/>
    </w:pPr>
    <w:rPr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1F655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17E3A9-807E-7F40-BFD5-28D37111A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1273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flaceliere</dc:creator>
  <cp:keywords/>
  <dc:description/>
  <cp:lastModifiedBy>frederic flaceliere</cp:lastModifiedBy>
  <cp:revision>223</cp:revision>
  <dcterms:created xsi:type="dcterms:W3CDTF">2020-01-04T21:51:00Z</dcterms:created>
  <dcterms:modified xsi:type="dcterms:W3CDTF">2020-01-06T20:18:00Z</dcterms:modified>
</cp:coreProperties>
</file>