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10.2. Desarrollo web en entorno servidor</w:t>
      </w:r>
    </w:p>
    <w:p>
      <w:r>
        <w:t>10.2.1. Propuestas de mejora</w:t>
      </w:r>
    </w:p>
    <w:p>
      <w:r>
        <w:t>Conservar todo el contenido y revisar los módulos.</w:t>
      </w:r>
    </w:p>
    <w:tbl>
      <w:tr>
        <w:tc>
          <w:p>
            <w:r>
              <w:t>RA1</w:t>
            </w:r>
          </w:p>
        </w:tc>
        <w:tc>
          <w:p>
            <w:r>
              <w:t>7%</w:t>
            </w:r>
          </w:p>
        </w:tc>
      </w:tr>
    </w:tbl>
  </w:body>
</w:document>
</file>