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F2BCA" w:rsidRPr="00B6129B" w:rsidRDefault="009B5649" w:rsidP="00AF2BCA">
      <w:pPr>
        <w:jc w:val="center"/>
        <w:rPr>
          <w:rFonts w:ascii="宋体" w:eastAsia="宋体" w:hAnsi="宋体" w:cs="Times New Roman" w:hint="eastAsia"/>
          <w:b/>
          <w:bCs/>
          <w:sz w:val="36"/>
          <w:szCs w:val="40"/>
        </w:rPr>
      </w:pPr>
      <w:r w:rsidRPr="00B6129B">
        <w:rPr>
          <w:rFonts w:ascii="宋体" w:eastAsia="宋体" w:hAnsi="宋体" w:cs="Times New Roman"/>
          <w:b/>
          <w:bCs/>
          <w:sz w:val="36"/>
          <w:szCs w:val="40"/>
        </w:rPr>
        <w:t>贝叶斯统计</w:t>
      </w:r>
      <w:r w:rsidRPr="00B6129B">
        <w:rPr>
          <w:rFonts w:ascii="宋体" w:eastAsia="宋体" w:hAnsi="宋体" w:cs="Times New Roman" w:hint="eastAsia"/>
          <w:b/>
          <w:bCs/>
          <w:sz w:val="36"/>
          <w:szCs w:val="40"/>
        </w:rPr>
        <w:t>第三次作业</w:t>
      </w:r>
    </w:p>
    <w:p w:rsidR="00AF2BCA" w:rsidRDefault="00AF2BCA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1. </w:t>
      </w:r>
    </w:p>
    <w:p w:rsidR="00AF2BCA" w:rsidRDefault="008D7603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8D7603">
        <w:rPr>
          <w:rFonts w:ascii="Times New Roman" w:eastAsia="宋体" w:hAnsi="Times New Roman" w:cs="Times New Roman"/>
          <w:sz w:val="28"/>
          <w:szCs w:val="28"/>
        </w:rPr>
        <w:drawing>
          <wp:inline distT="0" distB="0" distL="0" distR="0" wp14:anchorId="1E2C6275" wp14:editId="0608C583">
            <wp:extent cx="4876800" cy="6921500"/>
            <wp:effectExtent l="0" t="0" r="0" b="0"/>
            <wp:docPr id="1737215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153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603">
        <w:rPr>
          <w:noProof/>
        </w:rPr>
        <w:t xml:space="preserve"> </w:t>
      </w:r>
      <w:r w:rsidRPr="008D7603">
        <w:rPr>
          <w:rFonts w:ascii="Times New Roman" w:eastAsia="宋体" w:hAnsi="Times New Roman" w:cs="Times New Roman"/>
          <w:sz w:val="28"/>
          <w:szCs w:val="28"/>
        </w:rPr>
        <w:lastRenderedPageBreak/>
        <w:drawing>
          <wp:inline distT="0" distB="0" distL="0" distR="0" wp14:anchorId="7A33A3BB" wp14:editId="3F1295A3">
            <wp:extent cx="4876800" cy="6921500"/>
            <wp:effectExtent l="0" t="0" r="0" b="0"/>
            <wp:docPr id="1427710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10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BCA" w:rsidRPr="00AF2BCA">
        <w:rPr>
          <w:rFonts w:ascii="Times New Roman" w:eastAsia="宋体" w:hAnsi="Times New Roman" w:cs="Times New Roman"/>
          <w:sz w:val="28"/>
          <w:szCs w:val="28"/>
        </w:rPr>
        <w:lastRenderedPageBreak/>
        <w:drawing>
          <wp:inline distT="0" distB="0" distL="0" distR="0" wp14:anchorId="02BB7E80" wp14:editId="41E51077">
            <wp:extent cx="4876800" cy="6921500"/>
            <wp:effectExtent l="0" t="0" r="0" b="0"/>
            <wp:docPr id="1850107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078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9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45F" w:rsidRPr="00B6129B" w:rsidRDefault="00AF2BCA">
      <w:pPr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2. </w:t>
      </w:r>
      <w:r w:rsidR="00EE645F" w:rsidRPr="00B6129B">
        <w:rPr>
          <w:rFonts w:ascii="Times New Roman" w:eastAsia="宋体" w:hAnsi="Times New Roman" w:cs="Times New Roman"/>
          <w:sz w:val="28"/>
          <w:szCs w:val="28"/>
        </w:rPr>
        <w:t>由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Q-Q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图</w:t>
      </w:r>
      <w:r w:rsidR="00EE645F" w:rsidRPr="00B6129B">
        <w:rPr>
          <w:rFonts w:ascii="Times New Roman" w:eastAsia="宋体" w:hAnsi="Times New Roman" w:cs="Times New Roman"/>
          <w:sz w:val="28"/>
          <w:szCs w:val="28"/>
        </w:rPr>
        <w:t>可知样本</w:t>
      </w:r>
      <w:r w:rsidR="00B6129B">
        <w:rPr>
          <w:rFonts w:ascii="Times New Roman" w:eastAsia="宋体" w:hAnsi="Times New Roman" w:cs="Times New Roman" w:hint="eastAsia"/>
          <w:sz w:val="28"/>
          <w:szCs w:val="28"/>
        </w:rPr>
        <w:t>满足</w:t>
      </w:r>
      <w:r w:rsidR="00EE645F" w:rsidRPr="00B6129B">
        <w:rPr>
          <w:rFonts w:ascii="Times New Roman" w:eastAsia="宋体" w:hAnsi="Times New Roman" w:cs="Times New Roman"/>
          <w:sz w:val="28"/>
          <w:szCs w:val="28"/>
        </w:rPr>
        <w:t>服从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正态</w:t>
      </w:r>
      <w:r w:rsidR="00EE645F" w:rsidRPr="00B6129B">
        <w:rPr>
          <w:rFonts w:ascii="Times New Roman" w:eastAsia="宋体" w:hAnsi="Times New Roman" w:cs="Times New Roman"/>
          <w:sz w:val="28"/>
          <w:szCs w:val="28"/>
        </w:rPr>
        <w:t>分布，但不满足方差齐性</w:t>
      </w:r>
      <w:r w:rsidR="00F6726D" w:rsidRPr="009B5649">
        <w:rPr>
          <w:rFonts w:ascii="Times New Roman" w:eastAsia="宋体" w:hAnsi="Times New Roman" w:cs="Times New Roman"/>
          <w:sz w:val="28"/>
          <w:szCs w:val="28"/>
        </w:rPr>
        <w:t>（</w:t>
      </w:r>
      <w:r w:rsidR="00F6726D" w:rsidRPr="009B5649">
        <w:rPr>
          <w:rFonts w:ascii="Times New Roman" w:eastAsia="宋体" w:hAnsi="Times New Roman" w:cs="Times New Roman"/>
          <w:sz w:val="28"/>
          <w:szCs w:val="28"/>
        </w:rPr>
        <w:t>p&lt;.001</w:t>
      </w:r>
      <w:r w:rsidR="00F6726D" w:rsidRPr="009B5649">
        <w:rPr>
          <w:rFonts w:ascii="Times New Roman" w:eastAsia="宋体" w:hAnsi="Times New Roman" w:cs="Times New Roman"/>
          <w:sz w:val="28"/>
          <w:szCs w:val="28"/>
        </w:rPr>
        <w:t>）</w:t>
      </w:r>
      <w:r w:rsidR="00EE645F" w:rsidRPr="00B6129B">
        <w:rPr>
          <w:rFonts w:ascii="Times New Roman" w:eastAsia="宋体" w:hAnsi="Times New Roman" w:cs="Times New Roman"/>
          <w:sz w:val="28"/>
          <w:szCs w:val="28"/>
        </w:rPr>
        <w:t>。</w:t>
      </w:r>
    </w:p>
    <w:p w:rsidR="00EE645F" w:rsidRPr="00B6129B" w:rsidRDefault="00EE645F">
      <w:pPr>
        <w:rPr>
          <w:rFonts w:ascii="Times New Roman" w:eastAsia="宋体" w:hAnsi="Times New Roman" w:cs="Times New Roman"/>
          <w:sz w:val="28"/>
          <w:szCs w:val="28"/>
        </w:rPr>
      </w:pPr>
      <w:r w:rsidRPr="00B6129B">
        <w:rPr>
          <w:rFonts w:ascii="Times New Roman" w:eastAsia="宋体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DDA4F7" wp14:editId="235BDD73">
            <wp:extent cx="3481010" cy="3780663"/>
            <wp:effectExtent l="0" t="0" r="0" b="4445"/>
            <wp:docPr id="688622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22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9987" cy="38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AE" w:rsidRPr="00B6129B" w:rsidRDefault="00483FAE">
      <w:pPr>
        <w:rPr>
          <w:rFonts w:ascii="Times New Roman" w:eastAsia="宋体" w:hAnsi="Times New Roman" w:cs="Times New Roman"/>
          <w:sz w:val="28"/>
          <w:szCs w:val="28"/>
        </w:rPr>
      </w:pPr>
      <w:r w:rsidRPr="00B6129B">
        <w:rPr>
          <w:rFonts w:ascii="Times New Roman" w:eastAsia="宋体" w:hAnsi="Times New Roman" w:cs="Times New Roman"/>
          <w:sz w:val="28"/>
          <w:szCs w:val="28"/>
        </w:rPr>
        <w:t>进行贝叶斯方差分析结果如下：</w:t>
      </w:r>
    </w:p>
    <w:p w:rsidR="005B29CA" w:rsidRPr="00B6129B" w:rsidRDefault="00F6726D">
      <w:pPr>
        <w:rPr>
          <w:rFonts w:ascii="Times New Roman" w:eastAsia="宋体" w:hAnsi="Times New Roman" w:cs="Times New Roman"/>
          <w:sz w:val="28"/>
          <w:szCs w:val="28"/>
        </w:rPr>
      </w:pPr>
      <w:r w:rsidRPr="00B6129B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6547E610" wp14:editId="32213312">
            <wp:extent cx="5274310" cy="3082925"/>
            <wp:effectExtent l="0" t="0" r="0" b="3175"/>
            <wp:docPr id="607760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60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5D8" w:rsidRPr="00B6129B" w:rsidRDefault="00C375D8">
      <w:pPr>
        <w:rPr>
          <w:rFonts w:ascii="Times New Roman" w:eastAsia="宋体" w:hAnsi="Times New Roman" w:cs="Times New Roman"/>
          <w:sz w:val="28"/>
          <w:szCs w:val="28"/>
        </w:rPr>
      </w:pPr>
      <w:r w:rsidRPr="00B6129B">
        <w:rPr>
          <w:rFonts w:ascii="Times New Roman" w:eastAsia="宋体" w:hAnsi="Times New Roman" w:cs="Times New Roman"/>
          <w:sz w:val="28"/>
          <w:szCs w:val="28"/>
        </w:rPr>
        <w:t>由右上图结果应选择</w:t>
      </w:r>
      <w:r w:rsidRPr="00B6129B">
        <w:rPr>
          <w:rFonts w:ascii="Times New Roman" w:eastAsia="宋体" w:hAnsi="Times New Roman" w:cs="Times New Roman"/>
          <w:sz w:val="28"/>
          <w:szCs w:val="28"/>
        </w:rPr>
        <w:t>Gender + Group + Gender*Group</w:t>
      </w:r>
      <w:r w:rsidRPr="00B6129B">
        <w:rPr>
          <w:rFonts w:ascii="Times New Roman" w:eastAsia="宋体" w:hAnsi="Times New Roman" w:cs="Times New Roman"/>
          <w:sz w:val="28"/>
          <w:szCs w:val="28"/>
        </w:rPr>
        <w:t>（</w:t>
      </w:r>
      <w:r w:rsidRPr="00B6129B">
        <w:rPr>
          <w:rFonts w:ascii="Times New Roman" w:eastAsia="宋体" w:hAnsi="Times New Roman" w:cs="Times New Roman"/>
          <w:sz w:val="28"/>
          <w:szCs w:val="28"/>
        </w:rPr>
        <w:t>M0</w:t>
      </w:r>
      <w:r w:rsidRPr="00B6129B">
        <w:rPr>
          <w:rFonts w:ascii="Times New Roman" w:eastAsia="宋体" w:hAnsi="Times New Roman" w:cs="Times New Roman"/>
          <w:sz w:val="28"/>
          <w:szCs w:val="28"/>
        </w:rPr>
        <w:t>）作为最优模型，其余模型与最优模型相比</w:t>
      </w:r>
      <w:r w:rsidRPr="009B5649">
        <w:rPr>
          <w:rFonts w:ascii="Times New Roman" w:eastAsia="宋体" w:hAnsi="Times New Roman" w:cs="Times New Roman"/>
          <w:sz w:val="28"/>
          <w:szCs w:val="28"/>
        </w:rPr>
        <w:t>贝叶斯因子均小于</w:t>
      </w:r>
      <w:r w:rsidRPr="009B5649">
        <w:rPr>
          <w:rFonts w:ascii="Times New Roman" w:eastAsia="宋体" w:hAnsi="Times New Roman" w:cs="Times New Roman"/>
          <w:sz w:val="28"/>
          <w:szCs w:val="28"/>
        </w:rPr>
        <w:t>0.33</w:t>
      </w:r>
      <w:r w:rsidRPr="00B6129B">
        <w:rPr>
          <w:rFonts w:ascii="Times New Roman" w:eastAsia="宋体" w:hAnsi="Times New Roman" w:cs="Times New Roman"/>
          <w:sz w:val="28"/>
          <w:szCs w:val="28"/>
        </w:rPr>
        <w:t>。</w:t>
      </w:r>
    </w:p>
    <w:p w:rsidR="009B5649" w:rsidRDefault="00C375D8" w:rsidP="009B5649">
      <w:pPr>
        <w:rPr>
          <w:rFonts w:ascii="Times New Roman" w:eastAsia="宋体" w:hAnsi="Times New Roman" w:cs="Times New Roman"/>
          <w:sz w:val="28"/>
          <w:szCs w:val="28"/>
        </w:rPr>
      </w:pPr>
      <w:r w:rsidRPr="00B6129B">
        <w:rPr>
          <w:rFonts w:ascii="Times New Roman" w:eastAsia="宋体" w:hAnsi="Times New Roman" w:cs="Times New Roman"/>
          <w:sz w:val="28"/>
          <w:szCs w:val="28"/>
        </w:rPr>
        <w:lastRenderedPageBreak/>
        <w:t>同时，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效应分析的结果</w:t>
      </w:r>
      <w:r w:rsidR="00EE645F" w:rsidRPr="00B6129B">
        <w:rPr>
          <w:rFonts w:ascii="Times New Roman" w:eastAsia="宋体" w:hAnsi="Times New Roman" w:cs="Times New Roman"/>
          <w:sz w:val="28"/>
          <w:szCs w:val="28"/>
        </w:rPr>
        <w:t>表明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，有极强的证据支持</w:t>
      </w:r>
      <w:r w:rsidR="00EE645F" w:rsidRPr="00B6129B">
        <w:rPr>
          <w:rFonts w:ascii="Times New Roman" w:eastAsia="宋体" w:hAnsi="Times New Roman" w:cs="Times New Roman"/>
          <w:sz w:val="28"/>
          <w:szCs w:val="28"/>
        </w:rPr>
        <w:t>Gender</w:t>
      </w:r>
      <w:r w:rsidR="00F6726D" w:rsidRPr="009B5649">
        <w:rPr>
          <w:rFonts w:ascii="Times New Roman" w:eastAsia="宋体" w:hAnsi="Times New Roman" w:cs="Times New Roman"/>
          <w:sz w:val="28"/>
          <w:szCs w:val="28"/>
        </w:rPr>
        <w:t>（</w:t>
      </w:r>
      <w:r w:rsidR="00F6726D" w:rsidRPr="009B5649">
        <w:rPr>
          <w:rFonts w:ascii="Times New Roman" w:eastAsia="宋体" w:hAnsi="Times New Roman" w:cs="Times New Roman"/>
          <w:sz w:val="28"/>
          <w:szCs w:val="28"/>
        </w:rPr>
        <w:t>BF</w:t>
      </w:r>
      <w:r w:rsidR="00F6726D" w:rsidRPr="009B5649">
        <w:rPr>
          <w:rFonts w:ascii="Times New Roman" w:eastAsia="宋体" w:hAnsi="Times New Roman" w:cs="Times New Roman"/>
          <w:sz w:val="28"/>
          <w:szCs w:val="28"/>
          <w:vertAlign w:val="subscript"/>
        </w:rPr>
        <w:t>10</w:t>
      </w:r>
      <w:r w:rsidR="00F6726D" w:rsidRPr="00B6129B">
        <w:rPr>
          <w:rFonts w:ascii="Times New Roman" w:eastAsia="宋体" w:hAnsi="Times New Roman" w:cs="Times New Roman"/>
          <w:sz w:val="28"/>
          <w:szCs w:val="28"/>
        </w:rPr>
        <w:t>=3.051</w:t>
      </w:r>
      <w:r w:rsidR="00F6726D" w:rsidRPr="009B5649">
        <w:rPr>
          <w:rFonts w:ascii="Times New Roman" w:eastAsia="宋体" w:hAnsi="Times New Roman" w:cs="Times New Roman"/>
          <w:sz w:val="28"/>
          <w:szCs w:val="28"/>
        </w:rPr>
        <w:t>×10</w:t>
      </w:r>
      <w:r w:rsidR="00F6726D" w:rsidRPr="00B6129B">
        <w:rPr>
          <w:rFonts w:ascii="Times New Roman" w:eastAsia="宋体" w:hAnsi="Times New Roman" w:cs="Times New Roman"/>
          <w:sz w:val="28"/>
          <w:szCs w:val="28"/>
          <w:vertAlign w:val="superscript"/>
        </w:rPr>
        <w:t>34</w:t>
      </w:r>
      <w:r w:rsidR="00F6726D" w:rsidRPr="009B5649">
        <w:rPr>
          <w:rFonts w:ascii="Times New Roman" w:eastAsia="宋体" w:hAnsi="Times New Roman" w:cs="Times New Roman"/>
          <w:sz w:val="28"/>
          <w:szCs w:val="28"/>
        </w:rPr>
        <w:t>）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和</w:t>
      </w:r>
      <w:r w:rsidR="00EE645F" w:rsidRPr="00B6129B">
        <w:rPr>
          <w:rFonts w:ascii="Times New Roman" w:eastAsia="宋体" w:hAnsi="Times New Roman" w:cs="Times New Roman"/>
          <w:sz w:val="28"/>
          <w:szCs w:val="28"/>
        </w:rPr>
        <w:t>Group</w:t>
      </w:r>
      <w:r w:rsidR="00F6726D" w:rsidRPr="009B5649">
        <w:rPr>
          <w:rFonts w:ascii="Times New Roman" w:eastAsia="宋体" w:hAnsi="Times New Roman" w:cs="Times New Roman"/>
          <w:sz w:val="28"/>
          <w:szCs w:val="28"/>
        </w:rPr>
        <w:t>（</w:t>
      </w:r>
      <w:r w:rsidR="00F6726D" w:rsidRPr="009B5649">
        <w:rPr>
          <w:rFonts w:ascii="Times New Roman" w:eastAsia="宋体" w:hAnsi="Times New Roman" w:cs="Times New Roman"/>
          <w:sz w:val="28"/>
          <w:szCs w:val="28"/>
        </w:rPr>
        <w:t>BF</w:t>
      </w:r>
      <w:r w:rsidR="00F6726D" w:rsidRPr="009B5649">
        <w:rPr>
          <w:rFonts w:ascii="Times New Roman" w:eastAsia="宋体" w:hAnsi="Times New Roman" w:cs="Times New Roman"/>
          <w:sz w:val="28"/>
          <w:szCs w:val="28"/>
          <w:vertAlign w:val="subscript"/>
        </w:rPr>
        <w:t>10</w:t>
      </w:r>
      <w:r w:rsidR="00F6726D" w:rsidRPr="00B6129B">
        <w:rPr>
          <w:rFonts w:ascii="Times New Roman" w:eastAsia="宋体" w:hAnsi="Times New Roman" w:cs="Times New Roman"/>
          <w:sz w:val="28"/>
          <w:szCs w:val="28"/>
        </w:rPr>
        <w:t>=1.129</w:t>
      </w:r>
      <w:r w:rsidR="00F6726D" w:rsidRPr="009B5649">
        <w:rPr>
          <w:rFonts w:ascii="Times New Roman" w:eastAsia="宋体" w:hAnsi="Times New Roman" w:cs="Times New Roman"/>
          <w:sz w:val="28"/>
          <w:szCs w:val="28"/>
        </w:rPr>
        <w:t>×10</w:t>
      </w:r>
      <w:r w:rsidR="00F6726D" w:rsidRPr="00B6129B">
        <w:rPr>
          <w:rFonts w:ascii="Times New Roman" w:eastAsia="宋体" w:hAnsi="Times New Roman" w:cs="Times New Roman"/>
          <w:sz w:val="28"/>
          <w:szCs w:val="28"/>
          <w:vertAlign w:val="superscript"/>
        </w:rPr>
        <w:t>106</w:t>
      </w:r>
      <w:r w:rsidR="00F6726D" w:rsidRPr="009B5649">
        <w:rPr>
          <w:rFonts w:ascii="Times New Roman" w:eastAsia="宋体" w:hAnsi="Times New Roman" w:cs="Times New Roman"/>
          <w:sz w:val="28"/>
          <w:szCs w:val="28"/>
        </w:rPr>
        <w:t>）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存在主效应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,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有一定证据认为</w:t>
      </w:r>
      <w:r w:rsidR="00EE645F" w:rsidRPr="00B6129B">
        <w:rPr>
          <w:rFonts w:ascii="Times New Roman" w:eastAsia="宋体" w:hAnsi="Times New Roman" w:cs="Times New Roman"/>
          <w:sz w:val="28"/>
          <w:szCs w:val="28"/>
        </w:rPr>
        <w:t>Gender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与</w:t>
      </w:r>
      <w:r w:rsidR="00EE645F" w:rsidRPr="00B6129B">
        <w:rPr>
          <w:rFonts w:ascii="Times New Roman" w:eastAsia="宋体" w:hAnsi="Times New Roman" w:cs="Times New Roman"/>
          <w:sz w:val="28"/>
          <w:szCs w:val="28"/>
        </w:rPr>
        <w:t>Group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的交互作用显著（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BF</w:t>
      </w:r>
      <w:r w:rsidR="00EE645F" w:rsidRPr="009B5649">
        <w:rPr>
          <w:rFonts w:ascii="Times New Roman" w:eastAsia="宋体" w:hAnsi="Times New Roman" w:cs="Times New Roman"/>
          <w:sz w:val="28"/>
          <w:szCs w:val="28"/>
          <w:vertAlign w:val="subscript"/>
        </w:rPr>
        <w:t>10</w:t>
      </w:r>
      <w:r w:rsidR="00F6726D" w:rsidRPr="00B6129B">
        <w:rPr>
          <w:rFonts w:ascii="Times New Roman" w:eastAsia="宋体" w:hAnsi="Times New Roman" w:cs="Times New Roman"/>
          <w:sz w:val="28"/>
          <w:szCs w:val="28"/>
        </w:rPr>
        <w:t>=4.048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&gt;3</w:t>
      </w:r>
      <w:r w:rsidR="00EE645F" w:rsidRPr="009B5649">
        <w:rPr>
          <w:rFonts w:ascii="Times New Roman" w:eastAsia="宋体" w:hAnsi="Times New Roman" w:cs="Times New Roman"/>
          <w:sz w:val="28"/>
          <w:szCs w:val="28"/>
        </w:rPr>
        <w:t>）。</w:t>
      </w:r>
    </w:p>
    <w:p w:rsidR="00026800" w:rsidRPr="00B6129B" w:rsidRDefault="00026800" w:rsidP="009B5649">
      <w:pPr>
        <w:rPr>
          <w:rFonts w:ascii="Times New Roman" w:eastAsia="宋体" w:hAnsi="Times New Roman" w:cs="Times New Roman" w:hint="eastAsia"/>
          <w:sz w:val="28"/>
          <w:szCs w:val="28"/>
        </w:rPr>
      </w:pPr>
      <w:r w:rsidRPr="00026800">
        <w:rPr>
          <w:rFonts w:ascii="Times New Roman" w:eastAsia="宋体" w:hAnsi="Times New Roman" w:cs="Times New Roman"/>
          <w:sz w:val="28"/>
          <w:szCs w:val="28"/>
        </w:rPr>
        <w:drawing>
          <wp:inline distT="0" distB="0" distL="0" distR="0" wp14:anchorId="017A950D" wp14:editId="689354E5">
            <wp:extent cx="4671237" cy="2810841"/>
            <wp:effectExtent l="0" t="0" r="2540" b="0"/>
            <wp:docPr id="1094382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82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181" cy="282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800" w:rsidRDefault="00026800" w:rsidP="00026800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事后检验结果表明：</w:t>
      </w:r>
    </w:p>
    <w:p w:rsidR="00026800" w:rsidRPr="00026800" w:rsidRDefault="00026800" w:rsidP="00026800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性别差异：</w:t>
      </w:r>
      <w:r w:rsidRPr="00026800">
        <w:rPr>
          <w:rFonts w:ascii="Times New Roman" w:eastAsia="宋体" w:hAnsi="Times New Roman" w:cs="Times New Roman"/>
          <w:sz w:val="28"/>
          <w:szCs w:val="28"/>
        </w:rPr>
        <w:t>女性与男性的心率差异具有极端强证据（</w:t>
      </w:r>
      <w:r w:rsidRPr="00026800">
        <w:rPr>
          <w:rFonts w:ascii="Times New Roman" w:eastAsia="宋体" w:hAnsi="Times New Roman" w:cs="Times New Roman"/>
          <w:sz w:val="28"/>
          <w:szCs w:val="28"/>
        </w:rPr>
        <w:t>BF₁₀ &gt; 10¹⁸</w:t>
      </w:r>
      <w:r w:rsidRPr="00026800">
        <w:rPr>
          <w:rFonts w:ascii="Times New Roman" w:eastAsia="宋体" w:hAnsi="Times New Roman" w:cs="Times New Roman"/>
          <w:sz w:val="28"/>
          <w:szCs w:val="28"/>
        </w:rPr>
        <w:t>），支持存在显著差异。</w:t>
      </w:r>
    </w:p>
    <w:p w:rsidR="00026800" w:rsidRPr="00026800" w:rsidRDefault="00026800" w:rsidP="00026800">
      <w:pPr>
        <w:rPr>
          <w:rFonts w:ascii="Times New Roman" w:eastAsia="宋体" w:hAnsi="Times New Roman" w:cs="Times New Roman"/>
          <w:sz w:val="28"/>
          <w:szCs w:val="28"/>
        </w:rPr>
      </w:pPr>
      <w:r w:rsidRPr="00026800">
        <w:rPr>
          <w:rFonts w:ascii="Times New Roman" w:eastAsia="宋体" w:hAnsi="Times New Roman" w:cs="Times New Roman"/>
          <w:sz w:val="28"/>
          <w:szCs w:val="28"/>
        </w:rPr>
        <w:t>组别差异：对照组与跑步组的心率差异具有更极端的证据（</w:t>
      </w:r>
      <w:r w:rsidRPr="00026800">
        <w:rPr>
          <w:rFonts w:ascii="Times New Roman" w:eastAsia="宋体" w:hAnsi="Times New Roman" w:cs="Times New Roman"/>
          <w:sz w:val="28"/>
          <w:szCs w:val="28"/>
        </w:rPr>
        <w:t>BF₁₀ &gt; 10⁹⁰</w:t>
      </w:r>
      <w:r w:rsidRPr="00026800">
        <w:rPr>
          <w:rFonts w:ascii="Times New Roman" w:eastAsia="宋体" w:hAnsi="Times New Roman" w:cs="Times New Roman"/>
          <w:sz w:val="28"/>
          <w:szCs w:val="28"/>
        </w:rPr>
        <w:t>），差异极其显著。</w:t>
      </w:r>
    </w:p>
    <w:p w:rsidR="00026800" w:rsidRPr="00026800" w:rsidRDefault="00026800" w:rsidP="00026800">
      <w:pPr>
        <w:rPr>
          <w:rFonts w:ascii="Times New Roman" w:eastAsia="宋体" w:hAnsi="Times New Roman" w:cs="Times New Roman"/>
          <w:sz w:val="28"/>
          <w:szCs w:val="28"/>
        </w:rPr>
      </w:pPr>
      <w:r w:rsidRPr="00026800">
        <w:rPr>
          <w:rFonts w:ascii="Times New Roman" w:eastAsia="宋体" w:hAnsi="Times New Roman" w:cs="Times New Roman"/>
          <w:sz w:val="28"/>
          <w:szCs w:val="28"/>
        </w:rPr>
        <w:t>两组的误差百分比均接近零，结果高度可信。</w:t>
      </w:r>
    </w:p>
    <w:p w:rsidR="009B5649" w:rsidRDefault="00F6726D" w:rsidP="009B5649">
      <w:pPr>
        <w:rPr>
          <w:rFonts w:ascii="Times New Roman" w:eastAsia="宋体" w:hAnsi="Times New Roman" w:cs="Times New Roman"/>
          <w:sz w:val="28"/>
          <w:szCs w:val="28"/>
        </w:rPr>
      </w:pPr>
      <w:r w:rsidRPr="00B6129B">
        <w:rPr>
          <w:rFonts w:ascii="Times New Roman" w:eastAsia="宋体" w:hAnsi="Times New Roman" w:cs="Times New Roman"/>
          <w:sz w:val="28"/>
          <w:szCs w:val="28"/>
        </w:rPr>
        <w:t xml:space="preserve">3. </w:t>
      </w:r>
      <w:r w:rsidRPr="00B6129B">
        <w:rPr>
          <w:rFonts w:ascii="Times New Roman" w:eastAsia="宋体" w:hAnsi="Times New Roman" w:cs="Times New Roman"/>
          <w:sz w:val="28"/>
          <w:szCs w:val="28"/>
        </w:rPr>
        <w:t>由</w:t>
      </w:r>
      <w:r w:rsidRPr="009B5649">
        <w:rPr>
          <w:rFonts w:ascii="Times New Roman" w:eastAsia="宋体" w:hAnsi="Times New Roman" w:cs="Times New Roman"/>
          <w:sz w:val="28"/>
          <w:szCs w:val="28"/>
        </w:rPr>
        <w:t>Q-Q</w:t>
      </w:r>
      <w:r w:rsidRPr="009B5649">
        <w:rPr>
          <w:rFonts w:ascii="Times New Roman" w:eastAsia="宋体" w:hAnsi="Times New Roman" w:cs="Times New Roman"/>
          <w:sz w:val="28"/>
          <w:szCs w:val="28"/>
        </w:rPr>
        <w:t>图</w:t>
      </w:r>
      <w:r w:rsidRPr="00B6129B">
        <w:rPr>
          <w:rFonts w:ascii="Times New Roman" w:eastAsia="宋体" w:hAnsi="Times New Roman" w:cs="Times New Roman"/>
          <w:sz w:val="28"/>
          <w:szCs w:val="28"/>
        </w:rPr>
        <w:t>可知样本</w:t>
      </w:r>
      <w:r w:rsidR="00B6129B">
        <w:rPr>
          <w:rFonts w:ascii="Times New Roman" w:eastAsia="宋体" w:hAnsi="Times New Roman" w:cs="Times New Roman" w:hint="eastAsia"/>
          <w:sz w:val="28"/>
          <w:szCs w:val="28"/>
        </w:rPr>
        <w:t>满足服从</w:t>
      </w:r>
      <w:r w:rsidRPr="009B5649">
        <w:rPr>
          <w:rFonts w:ascii="Times New Roman" w:eastAsia="宋体" w:hAnsi="Times New Roman" w:cs="Times New Roman" w:hint="eastAsia"/>
          <w:sz w:val="28"/>
          <w:szCs w:val="28"/>
        </w:rPr>
        <w:t>正</w:t>
      </w:r>
      <w:r w:rsidRPr="009B5649">
        <w:rPr>
          <w:rFonts w:ascii="Times New Roman" w:eastAsia="宋体" w:hAnsi="Times New Roman" w:cs="Times New Roman"/>
          <w:sz w:val="28"/>
          <w:szCs w:val="28"/>
        </w:rPr>
        <w:t>态</w:t>
      </w:r>
      <w:r w:rsidRPr="00B6129B">
        <w:rPr>
          <w:rFonts w:ascii="Times New Roman" w:eastAsia="宋体" w:hAnsi="Times New Roman" w:cs="Times New Roman"/>
          <w:sz w:val="28"/>
          <w:szCs w:val="28"/>
        </w:rPr>
        <w:t>分布</w:t>
      </w:r>
      <w:r w:rsidR="00B6129B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B6129B" w:rsidRPr="009B5649" w:rsidRDefault="00B6129B" w:rsidP="009B5649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B6129B">
        <w:rPr>
          <w:rFonts w:ascii="Times New Roman" w:eastAsia="宋体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7C88A9B" wp14:editId="5CBF3D0A">
            <wp:extent cx="5274310" cy="2757805"/>
            <wp:effectExtent l="0" t="0" r="0" b="0"/>
            <wp:docPr id="2031300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00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49" w:rsidRPr="00B6129B" w:rsidRDefault="00B6129B" w:rsidP="009B5649">
      <w:pPr>
        <w:rPr>
          <w:rFonts w:ascii="Times New Roman" w:eastAsia="宋体" w:hAnsi="Times New Roman" w:cs="Times New Roman"/>
          <w:sz w:val="28"/>
          <w:szCs w:val="28"/>
        </w:rPr>
      </w:pPr>
      <w:r w:rsidRPr="00B6129B">
        <w:rPr>
          <w:rFonts w:ascii="Times New Roman" w:eastAsia="宋体" w:hAnsi="Times New Roman" w:cs="Times New Roman"/>
          <w:sz w:val="28"/>
          <w:szCs w:val="28"/>
        </w:rPr>
        <w:t>模型比较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以及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Posterior Summaries of Coefficients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结果如下图所示：</w:t>
      </w:r>
    </w:p>
    <w:p w:rsidR="009B5649" w:rsidRPr="009B5649" w:rsidRDefault="00B6129B" w:rsidP="009B5649">
      <w:pPr>
        <w:rPr>
          <w:rFonts w:ascii="Times New Roman" w:eastAsia="宋体" w:hAnsi="Times New Roman" w:cs="Times New Roman"/>
          <w:sz w:val="28"/>
          <w:szCs w:val="28"/>
        </w:rPr>
      </w:pPr>
      <w:r w:rsidRPr="00B6129B">
        <w:rPr>
          <w:rFonts w:ascii="Times New Roman" w:eastAsia="宋体" w:hAnsi="Times New Roman" w:cs="Times New Roman"/>
          <w:noProof/>
          <w:sz w:val="28"/>
          <w:szCs w:val="28"/>
        </w:rPr>
        <w:drawing>
          <wp:inline distT="0" distB="0" distL="0" distR="0" wp14:anchorId="45DFAE38" wp14:editId="6CC2D4B9">
            <wp:extent cx="5274310" cy="2964180"/>
            <wp:effectExtent l="0" t="0" r="0" b="0"/>
            <wp:docPr id="702211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118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49" w:rsidRPr="009B5649" w:rsidRDefault="009B5649" w:rsidP="009B5649">
      <w:pPr>
        <w:rPr>
          <w:rFonts w:ascii="Times New Roman" w:eastAsia="宋体" w:hAnsi="Times New Roman" w:cs="Times New Roman"/>
          <w:sz w:val="28"/>
          <w:szCs w:val="28"/>
        </w:rPr>
      </w:pPr>
      <w:r w:rsidRPr="009B5649">
        <w:rPr>
          <w:rFonts w:ascii="Times New Roman" w:eastAsia="宋体" w:hAnsi="Times New Roman" w:cs="Times New Roman"/>
          <w:sz w:val="28"/>
          <w:szCs w:val="28"/>
        </w:rPr>
        <w:t>模型比较结果表明</w:t>
      </w:r>
      <w:r w:rsidRPr="009B5649">
        <w:rPr>
          <w:rFonts w:ascii="Times New Roman" w:eastAsia="宋体" w:hAnsi="Times New Roman" w:cs="Times New Roman"/>
          <w:sz w:val="28"/>
          <w:szCs w:val="28"/>
        </w:rPr>
        <w:t>Age</w:t>
      </w:r>
      <w:r w:rsidR="00B6129B" w:rsidRPr="00B6129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9B5649">
        <w:rPr>
          <w:rFonts w:ascii="Times New Roman" w:eastAsia="宋体" w:hAnsi="Times New Roman" w:cs="Times New Roman"/>
          <w:sz w:val="28"/>
          <w:szCs w:val="28"/>
        </w:rPr>
        <w:t>+</w:t>
      </w:r>
      <w:r w:rsidR="00B6129B" w:rsidRPr="00B6129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9B5649">
        <w:rPr>
          <w:rFonts w:ascii="Times New Roman" w:eastAsia="宋体" w:hAnsi="Times New Roman" w:cs="Times New Roman"/>
          <w:sz w:val="28"/>
          <w:szCs w:val="28"/>
        </w:rPr>
        <w:t>Bidders</w:t>
      </w:r>
      <w:r w:rsidR="00B6129B" w:rsidRPr="00B6129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9B5649">
        <w:rPr>
          <w:rFonts w:ascii="Times New Roman" w:eastAsia="宋体" w:hAnsi="Times New Roman" w:cs="Times New Roman"/>
          <w:sz w:val="28"/>
          <w:szCs w:val="28"/>
        </w:rPr>
        <w:t>+</w:t>
      </w:r>
      <w:r w:rsidR="00B6129B" w:rsidRPr="00B6129B"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Pr="009B5649">
        <w:rPr>
          <w:rFonts w:ascii="Times New Roman" w:eastAsia="宋体" w:hAnsi="Times New Roman" w:cs="Times New Roman"/>
          <w:sz w:val="28"/>
          <w:szCs w:val="28"/>
        </w:rPr>
        <w:t>Age*Bidders</w:t>
      </w:r>
      <w:r w:rsidRPr="009B5649">
        <w:rPr>
          <w:rFonts w:ascii="Times New Roman" w:eastAsia="宋体" w:hAnsi="Times New Roman" w:cs="Times New Roman"/>
          <w:sz w:val="28"/>
          <w:szCs w:val="28"/>
        </w:rPr>
        <w:t>为最优模型</w:t>
      </w:r>
      <w:r w:rsidR="0055497D" w:rsidRPr="00B6129B">
        <w:rPr>
          <w:rFonts w:ascii="Times New Roman" w:eastAsia="宋体" w:hAnsi="Times New Roman" w:cs="Times New Roman"/>
          <w:sz w:val="28"/>
          <w:szCs w:val="28"/>
        </w:rPr>
        <w:t>，</w:t>
      </w:r>
      <w:r w:rsidRPr="009B5649">
        <w:rPr>
          <w:rFonts w:ascii="Times New Roman" w:eastAsia="宋体" w:hAnsi="Times New Roman" w:cs="Times New Roman"/>
          <w:sz w:val="28"/>
          <w:szCs w:val="28"/>
        </w:rPr>
        <w:t>其余模型和该模型比较贝叶斯因子均小于</w:t>
      </w:r>
      <w:r w:rsidRPr="009B5649">
        <w:rPr>
          <w:rFonts w:ascii="Times New Roman" w:eastAsia="宋体" w:hAnsi="Times New Roman" w:cs="Times New Roman"/>
          <w:sz w:val="28"/>
          <w:szCs w:val="28"/>
        </w:rPr>
        <w:t>0.01</w:t>
      </w:r>
      <w:r w:rsidRPr="009B5649">
        <w:rPr>
          <w:rFonts w:ascii="Times New Roman" w:eastAsia="宋体" w:hAnsi="Times New Roman" w:cs="Times New Roman"/>
          <w:sz w:val="28"/>
          <w:szCs w:val="28"/>
        </w:rPr>
        <w:t>，有很强证据认为该模型最优。</w:t>
      </w:r>
    </w:p>
    <w:p w:rsidR="009B5649" w:rsidRPr="009B5649" w:rsidRDefault="0055497D" w:rsidP="0055497D">
      <w:pPr>
        <w:rPr>
          <w:rFonts w:ascii="Times New Roman" w:eastAsia="宋体" w:hAnsi="Times New Roman" w:cs="Times New Roman"/>
          <w:sz w:val="28"/>
          <w:szCs w:val="28"/>
        </w:rPr>
      </w:pPr>
      <w:r w:rsidRPr="00B6129B">
        <w:rPr>
          <w:rFonts w:ascii="Times New Roman" w:eastAsia="宋体" w:hAnsi="Times New Roman" w:cs="Times New Roman"/>
          <w:sz w:val="28"/>
          <w:szCs w:val="28"/>
        </w:rPr>
        <w:t>各回归系数的后验</w:t>
      </w:r>
      <w:r w:rsidRPr="00B6129B">
        <w:rPr>
          <w:rFonts w:ascii="Times New Roman" w:eastAsia="宋体" w:hAnsi="Times New Roman" w:cs="Times New Roman"/>
          <w:sz w:val="28"/>
          <w:szCs w:val="28"/>
        </w:rPr>
        <w:t>90%</w:t>
      </w:r>
      <w:r w:rsidRPr="00B6129B">
        <w:rPr>
          <w:rFonts w:ascii="Times New Roman" w:eastAsia="宋体" w:hAnsi="Times New Roman" w:cs="Times New Roman"/>
          <w:sz w:val="28"/>
          <w:szCs w:val="28"/>
        </w:rPr>
        <w:t>可信区间为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：</w:t>
      </w:r>
    </w:p>
    <w:p w:rsidR="009B5649" w:rsidRPr="009B5649" w:rsidRDefault="009B5649" w:rsidP="009B5649">
      <w:pPr>
        <w:rPr>
          <w:rFonts w:ascii="Times New Roman" w:eastAsia="宋体" w:hAnsi="Times New Roman" w:cs="Times New Roman"/>
          <w:sz w:val="28"/>
          <w:szCs w:val="28"/>
        </w:rPr>
      </w:pPr>
      <w:r w:rsidRPr="009B5649">
        <w:rPr>
          <w:rFonts w:ascii="Times New Roman" w:eastAsia="宋体" w:hAnsi="Times New Roman" w:cs="Times New Roman"/>
          <w:sz w:val="28"/>
          <w:szCs w:val="28"/>
        </w:rPr>
        <w:t>Age</w:t>
      </w:r>
      <w:r w:rsidRPr="009B5649">
        <w:rPr>
          <w:rFonts w:ascii="Times New Roman" w:eastAsia="宋体" w:hAnsi="Times New Roman" w:cs="Times New Roman"/>
          <w:sz w:val="28"/>
          <w:szCs w:val="28"/>
        </w:rPr>
        <w:t>：（</w:t>
      </w:r>
      <w:r w:rsidRPr="009B5649">
        <w:rPr>
          <w:rFonts w:ascii="Times New Roman" w:eastAsia="宋体" w:hAnsi="Times New Roman" w:cs="Times New Roman"/>
          <w:sz w:val="28"/>
          <w:szCs w:val="28"/>
        </w:rPr>
        <w:t>-2.</w:t>
      </w:r>
      <w:r w:rsidR="00B6129B" w:rsidRPr="00B6129B">
        <w:rPr>
          <w:rFonts w:ascii="Times New Roman" w:eastAsia="宋体" w:hAnsi="Times New Roman" w:cs="Times New Roman"/>
          <w:sz w:val="28"/>
          <w:szCs w:val="28"/>
        </w:rPr>
        <w:t>497</w:t>
      </w:r>
      <w:r w:rsidRPr="009B5649">
        <w:rPr>
          <w:rFonts w:ascii="Times New Roman" w:eastAsia="宋体" w:hAnsi="Times New Roman" w:cs="Times New Roman"/>
          <w:sz w:val="28"/>
          <w:szCs w:val="28"/>
        </w:rPr>
        <w:t>，</w:t>
      </w:r>
      <w:r w:rsidRPr="009B5649">
        <w:rPr>
          <w:rFonts w:ascii="Times New Roman" w:eastAsia="宋体" w:hAnsi="Times New Roman" w:cs="Times New Roman"/>
          <w:sz w:val="28"/>
          <w:szCs w:val="28"/>
        </w:rPr>
        <w:t>4.</w:t>
      </w:r>
      <w:r w:rsidR="00B6129B" w:rsidRPr="00B6129B">
        <w:rPr>
          <w:rFonts w:ascii="Times New Roman" w:eastAsia="宋体" w:hAnsi="Times New Roman" w:cs="Times New Roman"/>
          <w:sz w:val="28"/>
          <w:szCs w:val="28"/>
        </w:rPr>
        <w:t>531</w:t>
      </w:r>
      <w:r w:rsidRPr="009B5649">
        <w:rPr>
          <w:rFonts w:ascii="Times New Roman" w:eastAsia="宋体" w:hAnsi="Times New Roman" w:cs="Times New Roman"/>
          <w:sz w:val="28"/>
          <w:szCs w:val="28"/>
        </w:rPr>
        <w:t>）</w:t>
      </w:r>
    </w:p>
    <w:p w:rsidR="009B5649" w:rsidRPr="009B5649" w:rsidRDefault="009B5649" w:rsidP="009B5649">
      <w:pPr>
        <w:rPr>
          <w:rFonts w:ascii="Times New Roman" w:eastAsia="宋体" w:hAnsi="Times New Roman" w:cs="Times New Roman"/>
          <w:sz w:val="28"/>
          <w:szCs w:val="28"/>
        </w:rPr>
      </w:pPr>
      <w:r w:rsidRPr="009B5649">
        <w:rPr>
          <w:rFonts w:ascii="Times New Roman" w:eastAsia="宋体" w:hAnsi="Times New Roman" w:cs="Times New Roman"/>
          <w:sz w:val="28"/>
          <w:szCs w:val="28"/>
        </w:rPr>
        <w:lastRenderedPageBreak/>
        <w:t>Bidders</w:t>
      </w:r>
      <w:r w:rsidRPr="009B5649">
        <w:rPr>
          <w:rFonts w:ascii="Times New Roman" w:eastAsia="宋体" w:hAnsi="Times New Roman" w:cs="Times New Roman"/>
          <w:sz w:val="28"/>
          <w:szCs w:val="28"/>
        </w:rPr>
        <w:t>：（</w:t>
      </w:r>
      <w:r w:rsidRPr="009B5649">
        <w:rPr>
          <w:rFonts w:ascii="Times New Roman" w:eastAsia="宋体" w:hAnsi="Times New Roman" w:cs="Times New Roman"/>
          <w:sz w:val="28"/>
          <w:szCs w:val="28"/>
        </w:rPr>
        <w:t>-142.</w:t>
      </w:r>
      <w:r w:rsidR="00B6129B" w:rsidRPr="00B6129B">
        <w:rPr>
          <w:rFonts w:ascii="Times New Roman" w:eastAsia="宋体" w:hAnsi="Times New Roman" w:cs="Times New Roman"/>
          <w:sz w:val="28"/>
          <w:szCs w:val="28"/>
        </w:rPr>
        <w:t>180</w:t>
      </w:r>
      <w:r w:rsidRPr="009B5649">
        <w:rPr>
          <w:rFonts w:ascii="Times New Roman" w:eastAsia="宋体" w:hAnsi="Times New Roman" w:cs="Times New Roman"/>
          <w:sz w:val="28"/>
          <w:szCs w:val="28"/>
        </w:rPr>
        <w:t>，</w:t>
      </w:r>
      <w:r w:rsidRPr="009B5649">
        <w:rPr>
          <w:rFonts w:ascii="Times New Roman" w:eastAsia="宋体" w:hAnsi="Times New Roman" w:cs="Times New Roman"/>
          <w:sz w:val="28"/>
          <w:szCs w:val="28"/>
        </w:rPr>
        <w:t>-</w:t>
      </w:r>
      <w:r w:rsidR="00B6129B" w:rsidRPr="00B6129B">
        <w:rPr>
          <w:rFonts w:ascii="Times New Roman" w:eastAsia="宋体" w:hAnsi="Times New Roman" w:cs="Times New Roman"/>
          <w:sz w:val="28"/>
          <w:szCs w:val="28"/>
        </w:rPr>
        <w:t>38.799</w:t>
      </w:r>
      <w:r w:rsidRPr="009B5649">
        <w:rPr>
          <w:rFonts w:ascii="Times New Roman" w:eastAsia="宋体" w:hAnsi="Times New Roman" w:cs="Times New Roman"/>
          <w:sz w:val="28"/>
          <w:szCs w:val="28"/>
        </w:rPr>
        <w:t>）</w:t>
      </w:r>
    </w:p>
    <w:p w:rsidR="009B5649" w:rsidRPr="00B6129B" w:rsidRDefault="009B5649" w:rsidP="009B5649">
      <w:pPr>
        <w:rPr>
          <w:rFonts w:ascii="Times New Roman" w:eastAsia="宋体" w:hAnsi="Times New Roman" w:cs="Times New Roman"/>
          <w:sz w:val="28"/>
          <w:szCs w:val="28"/>
        </w:rPr>
      </w:pPr>
      <w:r w:rsidRPr="009B5649">
        <w:rPr>
          <w:rFonts w:ascii="Times New Roman" w:eastAsia="宋体" w:hAnsi="Times New Roman" w:cs="Times New Roman"/>
          <w:sz w:val="28"/>
          <w:szCs w:val="28"/>
        </w:rPr>
        <w:t>Age*Bidders</w:t>
      </w:r>
      <w:r w:rsidRPr="009B5649">
        <w:rPr>
          <w:rFonts w:ascii="Times New Roman" w:eastAsia="宋体" w:hAnsi="Times New Roman" w:cs="Times New Roman"/>
          <w:sz w:val="28"/>
          <w:szCs w:val="28"/>
        </w:rPr>
        <w:t>：（</w:t>
      </w:r>
      <w:r w:rsidRPr="009B5649">
        <w:rPr>
          <w:rFonts w:ascii="Times New Roman" w:eastAsia="宋体" w:hAnsi="Times New Roman" w:cs="Times New Roman"/>
          <w:sz w:val="28"/>
          <w:szCs w:val="28"/>
        </w:rPr>
        <w:t>0.93</w:t>
      </w:r>
      <w:r w:rsidR="00B6129B" w:rsidRPr="00B6129B">
        <w:rPr>
          <w:rFonts w:ascii="Times New Roman" w:eastAsia="宋体" w:hAnsi="Times New Roman" w:cs="Times New Roman"/>
          <w:sz w:val="28"/>
          <w:szCs w:val="28"/>
        </w:rPr>
        <w:t>7</w:t>
      </w:r>
      <w:r w:rsidRPr="009B5649">
        <w:rPr>
          <w:rFonts w:ascii="Times New Roman" w:eastAsia="宋体" w:hAnsi="Times New Roman" w:cs="Times New Roman"/>
          <w:sz w:val="28"/>
          <w:szCs w:val="28"/>
        </w:rPr>
        <w:t>，</w:t>
      </w:r>
      <w:r w:rsidRPr="009B5649">
        <w:rPr>
          <w:rFonts w:ascii="Times New Roman" w:eastAsia="宋体" w:hAnsi="Times New Roman" w:cs="Times New Roman"/>
          <w:sz w:val="28"/>
          <w:szCs w:val="28"/>
        </w:rPr>
        <w:t>1.6</w:t>
      </w:r>
      <w:r w:rsidR="00B6129B" w:rsidRPr="00B6129B">
        <w:rPr>
          <w:rFonts w:ascii="Times New Roman" w:eastAsia="宋体" w:hAnsi="Times New Roman" w:cs="Times New Roman"/>
          <w:sz w:val="28"/>
          <w:szCs w:val="28"/>
        </w:rPr>
        <w:t>71</w:t>
      </w:r>
      <w:r w:rsidRPr="009B5649">
        <w:rPr>
          <w:rFonts w:ascii="Times New Roman" w:eastAsia="宋体" w:hAnsi="Times New Roman" w:cs="Times New Roman"/>
          <w:sz w:val="28"/>
          <w:szCs w:val="28"/>
        </w:rPr>
        <w:t>）</w:t>
      </w:r>
    </w:p>
    <w:p w:rsidR="00B6129B" w:rsidRDefault="00B6129B" w:rsidP="009B5649">
      <w:pPr>
        <w:rPr>
          <w:rFonts w:ascii="Times New Roman" w:eastAsia="宋体" w:hAnsi="Times New Roman" w:cs="Times New Roman"/>
          <w:sz w:val="28"/>
          <w:szCs w:val="28"/>
        </w:rPr>
      </w:pPr>
    </w:p>
    <w:p w:rsidR="00D6222D" w:rsidRPr="00D6222D" w:rsidRDefault="00B6129B" w:rsidP="00D6222D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 xml:space="preserve">4. 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以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correct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比例为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0.46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，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incorrect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比例为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0.54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作为零假设，以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correct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比例满足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beta(2.3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，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2.7)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为</w:t>
      </w:r>
      <w:r w:rsidR="00AF2BCA">
        <w:rPr>
          <w:rFonts w:ascii="Times New Roman" w:eastAsia="宋体" w:hAnsi="Times New Roman" w:cs="Times New Roman" w:hint="eastAsia"/>
          <w:sz w:val="28"/>
          <w:szCs w:val="28"/>
        </w:rPr>
        <w:t>备择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假设的先验分布，进行</w:t>
      </w:r>
      <w:r w:rsidR="00D6222D">
        <w:rPr>
          <w:rFonts w:ascii="Times New Roman" w:eastAsia="宋体" w:hAnsi="Times New Roman" w:cs="Times New Roman" w:hint="eastAsia"/>
          <w:sz w:val="28"/>
          <w:szCs w:val="28"/>
        </w:rPr>
        <w:t>贝叶斯二项</w:t>
      </w:r>
      <w:r w:rsidR="00D6222D" w:rsidRPr="00D6222D">
        <w:rPr>
          <w:rFonts w:ascii="Times New Roman" w:eastAsia="宋体" w:hAnsi="Times New Roman" w:cs="Times New Roman"/>
          <w:sz w:val="28"/>
          <w:szCs w:val="28"/>
        </w:rPr>
        <w:t>检验</w:t>
      </w:r>
      <w:r w:rsidR="00AF2BCA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:rsidR="009B5649" w:rsidRPr="009B5649" w:rsidRDefault="00D6222D" w:rsidP="009B5649">
      <w:pPr>
        <w:rPr>
          <w:rFonts w:ascii="Times New Roman" w:eastAsia="宋体" w:hAnsi="Times New Roman" w:cs="Times New Roman"/>
          <w:sz w:val="28"/>
          <w:szCs w:val="28"/>
        </w:rPr>
      </w:pPr>
      <w:r w:rsidRPr="00D6222D">
        <w:rPr>
          <w:rFonts w:ascii="Times New Roman" w:eastAsia="宋体" w:hAnsi="Times New Roman" w:cs="Times New Roman"/>
          <w:sz w:val="28"/>
          <w:szCs w:val="28"/>
        </w:rPr>
        <w:drawing>
          <wp:inline distT="0" distB="0" distL="0" distR="0" wp14:anchorId="7821DB37" wp14:editId="6D2C6480">
            <wp:extent cx="5522259" cy="2052320"/>
            <wp:effectExtent l="0" t="0" r="2540" b="5080"/>
            <wp:docPr id="1615725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25966" name=""/>
                    <pic:cNvPicPr/>
                  </pic:nvPicPr>
                  <pic:blipFill rotWithShape="1">
                    <a:blip r:embed="rId12"/>
                    <a:srcRect r="5600"/>
                    <a:stretch/>
                  </pic:blipFill>
                  <pic:spPr bwMode="auto">
                    <a:xfrm>
                      <a:off x="0" y="0"/>
                      <a:ext cx="5549565" cy="206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5649" w:rsidRPr="00B6129B" w:rsidRDefault="00D6222D">
      <w:pPr>
        <w:rPr>
          <w:rFonts w:ascii="Times New Roman" w:eastAsia="宋体" w:hAnsi="Times New Roman" w:cs="Times New Roman" w:hint="eastAsia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由上图结果</w:t>
      </w:r>
      <w:r w:rsidR="008D7603">
        <w:rPr>
          <w:rFonts w:ascii="Times New Roman" w:eastAsia="宋体" w:hAnsi="Times New Roman" w:cs="Times New Roman" w:hint="eastAsia"/>
          <w:sz w:val="28"/>
          <w:szCs w:val="28"/>
        </w:rPr>
        <w:t>，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BF</w:t>
      </w:r>
      <w:r w:rsidR="009B5649" w:rsidRPr="009B5649">
        <w:rPr>
          <w:rFonts w:ascii="Times New Roman" w:eastAsia="宋体" w:hAnsi="Times New Roman" w:cs="Times New Roman"/>
          <w:sz w:val="28"/>
          <w:szCs w:val="28"/>
          <w:vertAlign w:val="subscript"/>
        </w:rPr>
        <w:t>01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=5.77</w:t>
      </w:r>
      <w:r w:rsidR="008D7603">
        <w:rPr>
          <w:rFonts w:ascii="Times New Roman" w:eastAsia="宋体" w:hAnsi="Times New Roman" w:cs="Times New Roman" w:hint="eastAsia"/>
          <w:sz w:val="28"/>
          <w:szCs w:val="28"/>
        </w:rPr>
        <w:t>4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&gt;3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，</w:t>
      </w:r>
      <w:r w:rsidR="008D7603">
        <w:rPr>
          <w:rFonts w:ascii="Times New Roman" w:eastAsia="宋体" w:hAnsi="Times New Roman" w:cs="Times New Roman" w:hint="eastAsia"/>
          <w:sz w:val="28"/>
          <w:szCs w:val="28"/>
        </w:rPr>
        <w:t>表明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有</w:t>
      </w:r>
      <w:r>
        <w:rPr>
          <w:rFonts w:ascii="Times New Roman" w:eastAsia="宋体" w:hAnsi="Times New Roman" w:cs="Times New Roman" w:hint="eastAsia"/>
          <w:sz w:val="28"/>
          <w:szCs w:val="28"/>
        </w:rPr>
        <w:t>一定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证据</w:t>
      </w:r>
      <w:r>
        <w:rPr>
          <w:rFonts w:ascii="Times New Roman" w:eastAsia="宋体" w:hAnsi="Times New Roman" w:cs="Times New Roman" w:hint="eastAsia"/>
          <w:sz w:val="28"/>
          <w:szCs w:val="28"/>
        </w:rPr>
        <w:t>表明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接受零假设，即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correct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的比例为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0.46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。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correct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比例的后验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95%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可信区间为（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0.389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，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0.545</w:t>
      </w:r>
      <w:r w:rsidR="009B5649" w:rsidRPr="009B5649">
        <w:rPr>
          <w:rFonts w:ascii="Times New Roman" w:eastAsia="宋体" w:hAnsi="Times New Roman" w:cs="Times New Roman"/>
          <w:sz w:val="28"/>
          <w:szCs w:val="28"/>
        </w:rPr>
        <w:t>）</w:t>
      </w:r>
    </w:p>
    <w:sectPr w:rsidR="009B5649" w:rsidRPr="00B612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649"/>
    <w:rsid w:val="00026800"/>
    <w:rsid w:val="00483FAE"/>
    <w:rsid w:val="0055497D"/>
    <w:rsid w:val="005B29CA"/>
    <w:rsid w:val="008D7603"/>
    <w:rsid w:val="0095195E"/>
    <w:rsid w:val="009B5649"/>
    <w:rsid w:val="00AF2BCA"/>
    <w:rsid w:val="00B6129B"/>
    <w:rsid w:val="00C2335B"/>
    <w:rsid w:val="00C375D8"/>
    <w:rsid w:val="00D6222D"/>
    <w:rsid w:val="00EE645F"/>
    <w:rsid w:val="00F6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B82500"/>
  <w15:chartTrackingRefBased/>
  <w15:docId w15:val="{FD0E6271-8D72-334C-9DC7-AE49FEBCE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B564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56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564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564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564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5649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564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564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564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B564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B56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B56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B564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B564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B564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B564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B564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B564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B564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B56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B564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B564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B56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B564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B564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B564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B56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B564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B564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92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漪滢 潘</dc:creator>
  <cp:keywords/>
  <dc:description/>
  <cp:lastModifiedBy>漪滢 潘</cp:lastModifiedBy>
  <cp:revision>5</cp:revision>
  <dcterms:created xsi:type="dcterms:W3CDTF">2025-04-08T13:18:00Z</dcterms:created>
  <dcterms:modified xsi:type="dcterms:W3CDTF">2025-04-08T15:58:00Z</dcterms:modified>
</cp:coreProperties>
</file>