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AF7" w:rsidRDefault="00C44AF7">
      <w:pPr>
        <w:pageBreakBefore/>
        <w:spacing w:after="0" w:line="240" w:lineRule="auto"/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{{title}}</w:t>
      </w:r>
    </w:p>
    <w:p w:rsidR="00C44AF7" w:rsidRDefault="00C44AF7">
      <w:pPr>
        <w:spacing w:after="0" w:line="270" w:lineRule="auto"/>
        <w:rPr>
          <w:rFonts w:ascii="Arial" w:hAnsi="Arial" w:cs="Arial"/>
          <w:sz w:val="61"/>
        </w:rPr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Vulnerability Description:</w:t>
      </w:r>
    </w:p>
    <w:p w:rsidR="00C44AF7" w:rsidRDefault="00C44AF7">
      <w:pPr>
        <w:spacing w:after="0" w:line="270" w:lineRule="auto"/>
        <w:rPr>
          <w:rFonts w:ascii="Arial" w:hAnsi="Arial" w:cs="Arial"/>
          <w:sz w:val="61"/>
        </w:rPr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{{cve_description}}</w:t>
      </w:r>
    </w:p>
    <w:p w:rsidR="00C44AF7" w:rsidRDefault="00C44AF7">
      <w:pPr>
        <w:spacing w:after="0" w:line="270" w:lineRule="auto"/>
        <w:rPr>
          <w:rFonts w:ascii="Arial" w:hAnsi="Arial" w:cs="Arial"/>
          <w:sz w:val="61"/>
        </w:rPr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The following metrics are based on CVSS version 3:</w:t>
      </w:r>
    </w:p>
    <w:p w:rsidR="00C44AF7" w:rsidRDefault="00C44AF7">
      <w:pPr>
        <w:spacing w:after="0" w:line="270" w:lineRule="auto"/>
        <w:rPr>
          <w:rFonts w:ascii="Arial" w:hAnsi="Arial" w:cs="Arial"/>
          <w:sz w:val="61"/>
        </w:rPr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Base Score = {{baseScore}}</w:t>
      </w: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Base Severity = {{baseSeverity}}</w:t>
      </w: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Confidentiality Impact = {{confidentialityImpact])</w:t>
      </w:r>
    </w:p>
    <w:p w:rsidR="00C44AF7" w:rsidRDefault="00C44AF7">
      <w:pPr>
        <w:spacing w:after="0" w:line="270" w:lineRule="auto"/>
        <w:rPr>
          <w:rFonts w:ascii="Arial" w:hAnsi="Arial" w:cs="Arial"/>
          <w:sz w:val="61"/>
        </w:rPr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Integrity Impact = </w:t>
      </w:r>
      <w:r>
        <w:rPr>
          <w:rFonts w:ascii="Arial" w:eastAsia="Arial" w:hAnsi="Arial" w:cs="Arial"/>
          <w:color w:val="252525"/>
          <w:sz w:val="61"/>
        </w:rPr>
        <w:t>{{integritylmpact}}</w:t>
      </w: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Availability Impact = ((availabilityImpact))</w:t>
      </w: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Attack Vector = {{attackVector)}</w:t>
      </w: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Attack Complexity = {{attackComplexity}}</w:t>
      </w:r>
    </w:p>
    <w:p w:rsidR="00C44AF7" w:rsidRDefault="00C44AF7">
      <w:pPr>
        <w:spacing w:after="0" w:line="270" w:lineRule="auto"/>
        <w:rPr>
          <w:rFonts w:ascii="Arial" w:hAnsi="Arial" w:cs="Arial"/>
          <w:sz w:val="61"/>
        </w:rPr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Privileges Required = ((privilegesRequired}}</w:t>
      </w:r>
    </w:p>
    <w:p w:rsidR="00C44AF7" w:rsidRDefault="00C44AF7">
      <w:pPr>
        <w:spacing w:after="0" w:line="270" w:lineRule="auto"/>
        <w:rPr>
          <w:rFonts w:ascii="Arial" w:hAnsi="Arial" w:cs="Arial"/>
          <w:sz w:val="61"/>
        </w:rPr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lastRenderedPageBreak/>
        <w:t>User Interaction = {{userInteraction))</w:t>
      </w:r>
    </w:p>
    <w:p w:rsidR="00C44AF7" w:rsidRDefault="00C44AF7">
      <w:pPr>
        <w:pageBreakBefore/>
        <w:spacing w:after="0" w:line="240" w:lineRule="auto"/>
      </w:pPr>
    </w:p>
    <w:p w:rsidR="00C44AF7" w:rsidRDefault="00C44AF7">
      <w:pPr>
        <w:spacing w:after="0" w:line="270" w:lineRule="auto"/>
        <w:rPr>
          <w:rFonts w:ascii="Arial" w:hAnsi="Arial" w:cs="Arial"/>
          <w:sz w:val="61"/>
        </w:rPr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Table contains additional hel</w:t>
      </w:r>
      <w:r>
        <w:rPr>
          <w:rFonts w:ascii="Arial" w:eastAsia="Arial" w:hAnsi="Arial" w:cs="Arial"/>
          <w:color w:val="252525"/>
          <w:sz w:val="61"/>
        </w:rPr>
        <w:t>pful articles</w:t>
      </w:r>
    </w:p>
    <w:p w:rsidR="00C44AF7" w:rsidRDefault="00C44AF7">
      <w:pPr>
        <w:spacing w:after="0" w:line="270" w:lineRule="auto"/>
        <w:rPr>
          <w:rFonts w:ascii="Arial" w:hAnsi="Arial" w:cs="Arial"/>
          <w:sz w:val="61"/>
        </w:rPr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SOURCE</w:t>
      </w:r>
    </w:p>
    <w:p w:rsidR="00C44AF7" w:rsidRDefault="00C44AF7">
      <w:pPr>
        <w:spacing w:after="0" w:line="270" w:lineRule="auto"/>
        <w:rPr>
          <w:rFonts w:ascii="Arial" w:hAnsi="Arial" w:cs="Arial"/>
          <w:sz w:val="61"/>
        </w:rPr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URL</w:t>
      </w:r>
    </w:p>
    <w:p w:rsidR="00C44AF7" w:rsidRDefault="00C44AF7">
      <w:pPr>
        <w:spacing w:after="0" w:line="270" w:lineRule="auto"/>
        <w:rPr>
          <w:rFonts w:ascii="Arial" w:hAnsi="Arial" w:cs="Arial"/>
          <w:sz w:val="61"/>
        </w:rPr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{%tr for item in table_contents %}</w:t>
      </w:r>
    </w:p>
    <w:p w:rsidR="00C44AF7" w:rsidRDefault="00C44AF7">
      <w:pPr>
        <w:spacing w:after="0" w:line="270" w:lineRule="auto"/>
        <w:rPr>
          <w:rFonts w:ascii="Arial" w:hAnsi="Arial" w:cs="Arial"/>
          <w:sz w:val="61"/>
        </w:rPr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{{item.source}} {{item.url}}</w:t>
      </w:r>
    </w:p>
    <w:p w:rsidR="00C44AF7" w:rsidRDefault="00C44AF7">
      <w:pPr>
        <w:spacing w:after="0" w:line="270" w:lineRule="auto"/>
        <w:rPr>
          <w:rFonts w:ascii="Arial" w:hAnsi="Arial" w:cs="Arial"/>
          <w:sz w:val="61"/>
        </w:rPr>
      </w:pPr>
    </w:p>
    <w:p w:rsidR="00C44AF7" w:rsidRDefault="00CC395E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{%tr endfor %}</w:t>
      </w:r>
    </w:p>
    <w:sectPr w:rsidR="00C44AF7">
      <w:pgSz w:w="11900" w:h="16840"/>
      <w:pgMar w:top="0" w:right="375" w:bottom="270" w:left="375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F7"/>
    <w:rsid w:val="00C44AF7"/>
    <w:rsid w:val="00C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8B2A75C-0F9C-C246-BFA7-6FAA983D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522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Gość</cp:lastModifiedBy>
  <cp:revision>2</cp:revision>
  <dcterms:created xsi:type="dcterms:W3CDTF">2023-07-26T06:19:00Z</dcterms:created>
  <dcterms:modified xsi:type="dcterms:W3CDTF">2023-07-26T06:19:00Z</dcterms:modified>
</cp:coreProperties>
</file>