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A20CA" w14:textId="684A63B1" w:rsidR="00793988" w:rsidRPr="00793988" w:rsidRDefault="00793988" w:rsidP="00793988">
      <w:pPr>
        <w:jc w:val="center"/>
        <w:rPr>
          <w:sz w:val="50"/>
          <w:szCs w:val="50"/>
        </w:rPr>
      </w:pPr>
      <w:r w:rsidRPr="00793988">
        <w:rPr>
          <w:sz w:val="50"/>
          <w:szCs w:val="50"/>
        </w:rPr>
        <w:t>Анализ рынка</w:t>
      </w:r>
    </w:p>
    <w:p w14:paraId="42A8DBC5" w14:textId="46ACFEBD" w:rsidR="00793988" w:rsidRPr="00793988" w:rsidRDefault="00793988" w:rsidP="00793988">
      <w:pPr>
        <w:rPr>
          <w:sz w:val="24"/>
          <w:szCs w:val="24"/>
        </w:rPr>
      </w:pPr>
      <w:r w:rsidRPr="00793988">
        <w:rPr>
          <w:sz w:val="24"/>
          <w:szCs w:val="24"/>
        </w:rPr>
        <w:t>Рынок будем рассматривать российский, анализировать будем по следующим критериям:</w:t>
      </w:r>
      <w:r w:rsidRPr="00793988">
        <w:rPr>
          <w:sz w:val="24"/>
          <w:szCs w:val="24"/>
        </w:rPr>
        <w:br/>
        <w:t>1) Размер рынка;</w:t>
      </w:r>
    </w:p>
    <w:p w14:paraId="68B42E89" w14:textId="2D9D55C8" w:rsidR="00793988" w:rsidRPr="00BF50BB" w:rsidRDefault="00793988" w:rsidP="00793988">
      <w:pPr>
        <w:rPr>
          <w:sz w:val="24"/>
          <w:szCs w:val="24"/>
        </w:rPr>
      </w:pPr>
      <w:r w:rsidRPr="00793988">
        <w:rPr>
          <w:sz w:val="24"/>
          <w:szCs w:val="24"/>
          <w:lang w:val="en-US"/>
        </w:rPr>
        <w:t xml:space="preserve">2) </w:t>
      </w:r>
      <w:r w:rsidRPr="00793988">
        <w:rPr>
          <w:sz w:val="24"/>
          <w:szCs w:val="24"/>
        </w:rPr>
        <w:t>Конкуренция</w:t>
      </w:r>
      <w:r w:rsidRPr="00793988">
        <w:rPr>
          <w:sz w:val="24"/>
          <w:szCs w:val="24"/>
          <w:lang w:val="en-US"/>
        </w:rPr>
        <w:t>;</w:t>
      </w:r>
    </w:p>
    <w:p w14:paraId="0D5B015B" w14:textId="6A6BE902" w:rsidR="00793988" w:rsidRPr="00BF50BB" w:rsidRDefault="00793988" w:rsidP="00793988">
      <w:pPr>
        <w:rPr>
          <w:sz w:val="24"/>
          <w:szCs w:val="24"/>
        </w:rPr>
      </w:pPr>
      <w:r w:rsidRPr="00BF50BB">
        <w:rPr>
          <w:sz w:val="24"/>
          <w:szCs w:val="24"/>
        </w:rPr>
        <w:t>3)</w:t>
      </w:r>
      <w:r w:rsidRPr="00793988">
        <w:rPr>
          <w:sz w:val="24"/>
          <w:szCs w:val="24"/>
        </w:rPr>
        <w:t xml:space="preserve"> Целевая аудитория</w:t>
      </w:r>
      <w:r w:rsidRPr="00BF50BB">
        <w:rPr>
          <w:sz w:val="24"/>
          <w:szCs w:val="24"/>
        </w:rPr>
        <w:t>;</w:t>
      </w:r>
    </w:p>
    <w:p w14:paraId="133956E4" w14:textId="6DFD32D1" w:rsidR="00793988" w:rsidRPr="00BF50BB" w:rsidRDefault="00793988" w:rsidP="00793988">
      <w:pPr>
        <w:rPr>
          <w:sz w:val="24"/>
          <w:szCs w:val="24"/>
        </w:rPr>
      </w:pPr>
      <w:r w:rsidRPr="00BF50BB">
        <w:rPr>
          <w:sz w:val="24"/>
          <w:szCs w:val="24"/>
        </w:rPr>
        <w:t>4)</w:t>
      </w:r>
      <w:r w:rsidRPr="00793988">
        <w:rPr>
          <w:sz w:val="24"/>
          <w:szCs w:val="24"/>
        </w:rPr>
        <w:t xml:space="preserve"> Тренды</w:t>
      </w:r>
      <w:r w:rsidRPr="00BF50BB">
        <w:rPr>
          <w:sz w:val="24"/>
          <w:szCs w:val="24"/>
        </w:rPr>
        <w:t>.</w:t>
      </w:r>
    </w:p>
    <w:p w14:paraId="6303EE1B" w14:textId="77777777" w:rsidR="00793988" w:rsidRPr="00793988" w:rsidRDefault="00793988" w:rsidP="00793988"/>
    <w:p w14:paraId="28D25DF9" w14:textId="18D8BBE1" w:rsidR="00793988" w:rsidRPr="00793988" w:rsidRDefault="00793988" w:rsidP="00793988">
      <w:pPr>
        <w:rPr>
          <w:sz w:val="30"/>
          <w:szCs w:val="30"/>
        </w:rPr>
      </w:pPr>
      <w:r>
        <w:rPr>
          <w:sz w:val="30"/>
          <w:szCs w:val="30"/>
        </w:rPr>
        <w:t xml:space="preserve">1) </w:t>
      </w:r>
      <w:r w:rsidRPr="00793988">
        <w:rPr>
          <w:sz w:val="30"/>
          <w:szCs w:val="30"/>
        </w:rPr>
        <w:t>Оценка объема рынка:</w:t>
      </w:r>
    </w:p>
    <w:p w14:paraId="2A08E2D2" w14:textId="234B8C5B" w:rsidR="00793988" w:rsidRDefault="00793988" w:rsidP="00793988">
      <w:pPr>
        <w:pStyle w:val="a3"/>
        <w:numPr>
          <w:ilvl w:val="0"/>
          <w:numId w:val="1"/>
        </w:numPr>
      </w:pPr>
      <w:r>
        <w:t>По данным на 2024 год, объем рынка таро в России составляет около 10-15 миллиардов рублей.</w:t>
      </w:r>
    </w:p>
    <w:p w14:paraId="5AD2ADD6" w14:textId="77777777" w:rsidR="00400C24" w:rsidRDefault="00400C24" w:rsidP="00400C24">
      <w:pPr>
        <w:pStyle w:val="a3"/>
        <w:ind w:left="502"/>
      </w:pPr>
    </w:p>
    <w:p w14:paraId="093E74F5" w14:textId="2070328E" w:rsidR="00926918" w:rsidRDefault="00400C24" w:rsidP="00926918">
      <w:pPr>
        <w:pStyle w:val="a3"/>
        <w:ind w:left="502"/>
      </w:pPr>
      <w:r>
        <w:rPr>
          <w:noProof/>
        </w:rPr>
        <w:drawing>
          <wp:inline distT="0" distB="0" distL="0" distR="0" wp14:anchorId="0B503972" wp14:editId="35CA9318">
            <wp:extent cx="5486400" cy="3200400"/>
            <wp:effectExtent l="0" t="0" r="0" b="0"/>
            <wp:docPr id="825468403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F26C21" w14:textId="77777777" w:rsidR="00793988" w:rsidRDefault="00793988" w:rsidP="00793988"/>
    <w:p w14:paraId="3C2AFFA9" w14:textId="1229A0DD" w:rsidR="00793988" w:rsidRPr="00BF50BB" w:rsidRDefault="00793988" w:rsidP="00793988">
      <w:pPr>
        <w:ind w:firstLine="142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BF50BB">
        <w:rPr>
          <w:sz w:val="28"/>
          <w:szCs w:val="28"/>
        </w:rPr>
        <w:t>Темпы роста:</w:t>
      </w:r>
    </w:p>
    <w:p w14:paraId="1D5FDCA4" w14:textId="23C501D0" w:rsidR="00793988" w:rsidRDefault="00793988" w:rsidP="00793988">
      <w:pPr>
        <w:pStyle w:val="a3"/>
        <w:numPr>
          <w:ilvl w:val="0"/>
          <w:numId w:val="2"/>
        </w:numPr>
      </w:pPr>
      <w:r>
        <w:t>Рост рынка таро в последние годы был стабильным, достигая 5-7% в год.</w:t>
      </w:r>
    </w:p>
    <w:p w14:paraId="07C3C073" w14:textId="77777777" w:rsidR="004B22BD" w:rsidRDefault="004B22BD" w:rsidP="004B22BD"/>
    <w:p w14:paraId="01A04B8F" w14:textId="519CE639" w:rsidR="00793988" w:rsidRPr="00BF50BB" w:rsidRDefault="00793988" w:rsidP="00793988">
      <w:pPr>
        <w:ind w:firstLine="142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BF50BB">
        <w:rPr>
          <w:sz w:val="28"/>
          <w:szCs w:val="28"/>
        </w:rPr>
        <w:t xml:space="preserve">Потенциал:  </w:t>
      </w:r>
    </w:p>
    <w:p w14:paraId="7D7F6777" w14:textId="309FCC71" w:rsidR="00793988" w:rsidRDefault="00793988" w:rsidP="00793988">
      <w:pPr>
        <w:pStyle w:val="a3"/>
        <w:numPr>
          <w:ilvl w:val="0"/>
          <w:numId w:val="3"/>
        </w:numPr>
      </w:pPr>
      <w:r>
        <w:t>Потенциал роста рынка таро в России еще не полностью реализован, особенно в онлайн-сегменте.</w:t>
      </w:r>
    </w:p>
    <w:p w14:paraId="1BB13B1E" w14:textId="5F740650" w:rsidR="00793988" w:rsidRDefault="00793988" w:rsidP="00793988">
      <w:pPr>
        <w:pStyle w:val="a3"/>
        <w:numPr>
          <w:ilvl w:val="0"/>
          <w:numId w:val="3"/>
        </w:numPr>
      </w:pPr>
      <w:r>
        <w:t>Возможность развития эксклюзивных колод, онлайн-консультаций по таро и создания платформ для изучения таро.</w:t>
      </w:r>
    </w:p>
    <w:p w14:paraId="7935A8B7" w14:textId="77777777" w:rsidR="00793988" w:rsidRDefault="00793988" w:rsidP="00793988"/>
    <w:p w14:paraId="16A8AA89" w14:textId="480583A0" w:rsidR="00793988" w:rsidRPr="00BF50BB" w:rsidRDefault="00BF50BB" w:rsidP="00793988">
      <w:pPr>
        <w:rPr>
          <w:sz w:val="28"/>
          <w:szCs w:val="28"/>
        </w:rPr>
      </w:pPr>
      <w:r w:rsidRPr="00BF50BB">
        <w:rPr>
          <w:sz w:val="28"/>
          <w:szCs w:val="28"/>
        </w:rPr>
        <w:lastRenderedPageBreak/>
        <w:t>2) Основные конкуренты:</w:t>
      </w:r>
    </w:p>
    <w:p w14:paraId="0E9D203D" w14:textId="2FE906F7" w:rsidR="00793988" w:rsidRDefault="00793988" w:rsidP="00BF50BB">
      <w:pPr>
        <w:pStyle w:val="a3"/>
        <w:numPr>
          <w:ilvl w:val="0"/>
          <w:numId w:val="4"/>
        </w:numPr>
      </w:pPr>
      <w:r>
        <w:t>Локальные производители колод таро (компании "Колода", "Таро-Русь", "Мир Таро")</w:t>
      </w:r>
      <w:r w:rsidR="000033E2">
        <w:t>.</w:t>
      </w:r>
    </w:p>
    <w:p w14:paraId="3CEA77B6" w14:textId="26AF58A9" w:rsidR="00793988" w:rsidRDefault="00793988" w:rsidP="00BF50BB">
      <w:pPr>
        <w:pStyle w:val="a3"/>
        <w:numPr>
          <w:ilvl w:val="0"/>
          <w:numId w:val="4"/>
        </w:numPr>
      </w:pPr>
      <w:r>
        <w:t>Иностранные бренды (</w:t>
      </w:r>
      <w:proofErr w:type="spellStart"/>
      <w:r>
        <w:t>Баттгер</w:t>
      </w:r>
      <w:proofErr w:type="spellEnd"/>
      <w:r>
        <w:t>, Райдер-Уэйр</w:t>
      </w:r>
      <w:r w:rsidR="00BF50BB">
        <w:t>)</w:t>
      </w:r>
      <w:r w:rsidR="000033E2">
        <w:t>.</w:t>
      </w:r>
    </w:p>
    <w:p w14:paraId="09FF59C3" w14:textId="713C0597" w:rsidR="00793988" w:rsidRDefault="00793988" w:rsidP="00BF50BB">
      <w:pPr>
        <w:pStyle w:val="a3"/>
        <w:numPr>
          <w:ilvl w:val="0"/>
          <w:numId w:val="4"/>
        </w:numPr>
      </w:pPr>
      <w:r>
        <w:t>Индивидуальные мастера</w:t>
      </w:r>
      <w:r w:rsidR="00BF50BB">
        <w:t xml:space="preserve"> – </w:t>
      </w:r>
      <w:proofErr w:type="spellStart"/>
      <w:r>
        <w:t>тарологи</w:t>
      </w:r>
      <w:proofErr w:type="spellEnd"/>
      <w:r w:rsidR="000033E2">
        <w:t>.</w:t>
      </w:r>
    </w:p>
    <w:p w14:paraId="24233CBF" w14:textId="77777777" w:rsidR="00793988" w:rsidRDefault="00793988" w:rsidP="00793988"/>
    <w:p w14:paraId="76DE39FC" w14:textId="3DC33D31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93988" w:rsidRPr="00BF50BB">
        <w:rPr>
          <w:sz w:val="28"/>
          <w:szCs w:val="28"/>
        </w:rPr>
        <w:t>Сильные стороны конкурентов:</w:t>
      </w:r>
    </w:p>
    <w:p w14:paraId="46636724" w14:textId="23DD0600" w:rsidR="00793988" w:rsidRDefault="00793988" w:rsidP="00BF50BB">
      <w:pPr>
        <w:pStyle w:val="a3"/>
        <w:numPr>
          <w:ilvl w:val="0"/>
          <w:numId w:val="5"/>
        </w:numPr>
      </w:pPr>
      <w:r>
        <w:t>Брендирование и узнаваемость у крупных компаний</w:t>
      </w:r>
      <w:r w:rsidR="000033E2">
        <w:t>.</w:t>
      </w:r>
    </w:p>
    <w:p w14:paraId="6E78ADD0" w14:textId="772A110D" w:rsidR="00793988" w:rsidRDefault="00793988" w:rsidP="00BF50BB">
      <w:pPr>
        <w:pStyle w:val="a3"/>
        <w:numPr>
          <w:ilvl w:val="0"/>
          <w:numId w:val="5"/>
        </w:numPr>
      </w:pPr>
      <w:r>
        <w:t>Качественные материалы и дизайн у иностранных брендов</w:t>
      </w:r>
      <w:r w:rsidR="000033E2">
        <w:t>.</w:t>
      </w:r>
    </w:p>
    <w:p w14:paraId="26B0E752" w14:textId="2F234565" w:rsidR="00793988" w:rsidRDefault="00793988" w:rsidP="00BF50BB">
      <w:pPr>
        <w:pStyle w:val="a3"/>
        <w:numPr>
          <w:ilvl w:val="0"/>
          <w:numId w:val="5"/>
        </w:numPr>
      </w:pPr>
      <w:r>
        <w:t>Индивидуальный подход у мастеров-</w:t>
      </w:r>
      <w:proofErr w:type="spellStart"/>
      <w:r>
        <w:t>тарологов</w:t>
      </w:r>
      <w:proofErr w:type="spellEnd"/>
      <w:r w:rsidR="000033E2">
        <w:t>.</w:t>
      </w:r>
    </w:p>
    <w:p w14:paraId="6BA6F7D9" w14:textId="77777777" w:rsidR="00793988" w:rsidRDefault="00793988" w:rsidP="00793988"/>
    <w:p w14:paraId="7F7F2F79" w14:textId="575B43AD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3988" w:rsidRPr="00BF50BB">
        <w:rPr>
          <w:sz w:val="28"/>
          <w:szCs w:val="28"/>
        </w:rPr>
        <w:t>Слабые стороны конкурентов:</w:t>
      </w:r>
    </w:p>
    <w:p w14:paraId="4D4D27AC" w14:textId="3A58D6FD" w:rsidR="00793988" w:rsidRDefault="00793988" w:rsidP="00BF50BB">
      <w:pPr>
        <w:pStyle w:val="a3"/>
        <w:numPr>
          <w:ilvl w:val="0"/>
          <w:numId w:val="6"/>
        </w:numPr>
      </w:pPr>
      <w:r>
        <w:t xml:space="preserve">Некоторые локальные производители </w:t>
      </w:r>
      <w:r w:rsidR="000033E2">
        <w:t>имеют товары</w:t>
      </w:r>
      <w:r w:rsidR="00F60222">
        <w:t xml:space="preserve"> и </w:t>
      </w:r>
      <w:r w:rsidR="000033E2">
        <w:t>услуги низкого качества.</w:t>
      </w:r>
    </w:p>
    <w:p w14:paraId="23F7CEEC" w14:textId="275F7229" w:rsidR="00793988" w:rsidRDefault="00793988" w:rsidP="00BF50BB">
      <w:pPr>
        <w:pStyle w:val="a3"/>
        <w:numPr>
          <w:ilvl w:val="0"/>
          <w:numId w:val="6"/>
        </w:numPr>
      </w:pPr>
      <w:r>
        <w:t>Иностранные бренды часто не адаптированы под российский рынок</w:t>
      </w:r>
      <w:r w:rsidR="000033E2">
        <w:t>.</w:t>
      </w:r>
    </w:p>
    <w:p w14:paraId="74C9FA9D" w14:textId="26A87363" w:rsidR="00793988" w:rsidRDefault="00793988" w:rsidP="00BF50BB">
      <w:pPr>
        <w:pStyle w:val="a3"/>
        <w:numPr>
          <w:ilvl w:val="0"/>
          <w:numId w:val="6"/>
        </w:numPr>
      </w:pPr>
      <w:r>
        <w:t>Мастера</w:t>
      </w:r>
      <w:r w:rsidR="000033E2">
        <w:t xml:space="preserve"> </w:t>
      </w:r>
      <w:r>
        <w:t>-</w:t>
      </w:r>
      <w:r w:rsidR="000033E2">
        <w:t xml:space="preserve"> </w:t>
      </w:r>
      <w:proofErr w:type="spellStart"/>
      <w:r>
        <w:t>тарологи</w:t>
      </w:r>
      <w:proofErr w:type="spellEnd"/>
      <w:r>
        <w:t xml:space="preserve"> могут иметь нерегулярный доступ к клиентам</w:t>
      </w:r>
      <w:r w:rsidR="000033E2">
        <w:t>.</w:t>
      </w:r>
    </w:p>
    <w:p w14:paraId="03A052CC" w14:textId="77777777" w:rsidR="00793988" w:rsidRDefault="00793988" w:rsidP="00793988"/>
    <w:p w14:paraId="38951608" w14:textId="43A1A07E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3988" w:rsidRPr="00BF50BB">
        <w:rPr>
          <w:sz w:val="28"/>
          <w:szCs w:val="28"/>
        </w:rPr>
        <w:t>Анализ цен:</w:t>
      </w:r>
    </w:p>
    <w:p w14:paraId="4A7AF40B" w14:textId="406F2D9A" w:rsidR="00793988" w:rsidRDefault="00F60222" w:rsidP="00BF50BB">
      <w:pPr>
        <w:pStyle w:val="a3"/>
        <w:numPr>
          <w:ilvl w:val="0"/>
          <w:numId w:val="7"/>
        </w:numPr>
      </w:pPr>
      <w:r>
        <w:t xml:space="preserve">От </w:t>
      </w:r>
      <w:r w:rsidR="00793988">
        <w:t>100 до 3000 рублей в зависимости от качества и бренда.</w:t>
      </w:r>
    </w:p>
    <w:p w14:paraId="6188AAF7" w14:textId="161E9D05" w:rsidR="00793988" w:rsidRDefault="00793988" w:rsidP="00793988">
      <w:pPr>
        <w:pStyle w:val="a3"/>
        <w:numPr>
          <w:ilvl w:val="0"/>
          <w:numId w:val="7"/>
        </w:numPr>
      </w:pPr>
      <w:r>
        <w:t>Онлайн-консультации по таро обычно стоят от 500 до 2000 рублей за сеанс.</w:t>
      </w:r>
    </w:p>
    <w:p w14:paraId="5313BBE4" w14:textId="43F2DC9A" w:rsidR="00793988" w:rsidRDefault="00BF50BB" w:rsidP="00793988"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Ассортимент</w:t>
      </w:r>
      <w:r w:rsidR="00793988">
        <w:t>:</w:t>
      </w:r>
    </w:p>
    <w:p w14:paraId="371C04D4" w14:textId="36935BF6" w:rsidR="00793988" w:rsidRDefault="000033E2" w:rsidP="00BF50BB">
      <w:pPr>
        <w:pStyle w:val="a3"/>
        <w:numPr>
          <w:ilvl w:val="0"/>
          <w:numId w:val="8"/>
        </w:numPr>
      </w:pPr>
      <w:r>
        <w:t>Ассортимент</w:t>
      </w:r>
      <w:r w:rsidR="00793988">
        <w:t xml:space="preserve"> включает </w:t>
      </w:r>
      <w:r>
        <w:t xml:space="preserve">в себя </w:t>
      </w:r>
      <w:r w:rsidR="00793988">
        <w:t>эксклюзивные колоды, тематические колоды (для бизнеса, отношений, карьеры</w:t>
      </w:r>
      <w:r>
        <w:t>)</w:t>
      </w:r>
      <w:r w:rsidR="00793988">
        <w:t>.</w:t>
      </w:r>
    </w:p>
    <w:p w14:paraId="48F1FB2D" w14:textId="1F96966E" w:rsidR="00793988" w:rsidRDefault="00793988" w:rsidP="00BF50BB">
      <w:pPr>
        <w:pStyle w:val="a3"/>
        <w:numPr>
          <w:ilvl w:val="0"/>
          <w:numId w:val="8"/>
        </w:numPr>
      </w:pPr>
      <w:r>
        <w:t>Рост популярности онлайн-платформ для изучения таро и получения консультаций.</w:t>
      </w:r>
    </w:p>
    <w:p w14:paraId="063DD61A" w14:textId="77777777" w:rsidR="00793988" w:rsidRDefault="00793988" w:rsidP="00793988"/>
    <w:p w14:paraId="0D4B5460" w14:textId="51A9A44A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Каналы сбыта:</w:t>
      </w:r>
    </w:p>
    <w:p w14:paraId="1DF0B1CE" w14:textId="2DE9B407" w:rsidR="00793988" w:rsidRDefault="00793988" w:rsidP="00BF50BB">
      <w:pPr>
        <w:pStyle w:val="a3"/>
        <w:numPr>
          <w:ilvl w:val="0"/>
          <w:numId w:val="9"/>
        </w:numPr>
      </w:pPr>
      <w:r>
        <w:t>Оффлайн каналы: магазины игрушек, книжны</w:t>
      </w:r>
      <w:r w:rsidR="000033E2">
        <w:t>е</w:t>
      </w:r>
      <w:r>
        <w:t xml:space="preserve"> магазин</w:t>
      </w:r>
      <w:r w:rsidR="000033E2">
        <w:t>ы</w:t>
      </w:r>
      <w:r>
        <w:t>, специализированные магазины таро.</w:t>
      </w:r>
    </w:p>
    <w:p w14:paraId="35E1F7E4" w14:textId="2FE1B9E2" w:rsidR="00793988" w:rsidRDefault="00793988" w:rsidP="00BF50BB">
      <w:pPr>
        <w:pStyle w:val="a3"/>
        <w:numPr>
          <w:ilvl w:val="0"/>
          <w:numId w:val="9"/>
        </w:numPr>
      </w:pPr>
      <w:r>
        <w:t>Онлайн каналы: интернет-магазины, социальные сети, онлайн-платформы для продажи колод таро.</w:t>
      </w:r>
    </w:p>
    <w:p w14:paraId="6F5D035E" w14:textId="77777777" w:rsidR="00793988" w:rsidRDefault="00793988" w:rsidP="00793988"/>
    <w:p w14:paraId="501D96C2" w14:textId="7D94B134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Портрет целевого потребителя:</w:t>
      </w:r>
    </w:p>
    <w:p w14:paraId="1A2D618D" w14:textId="79AC400A" w:rsidR="00793988" w:rsidRDefault="00793988" w:rsidP="00BF50BB">
      <w:pPr>
        <w:pStyle w:val="a3"/>
        <w:numPr>
          <w:ilvl w:val="0"/>
          <w:numId w:val="11"/>
        </w:numPr>
      </w:pPr>
      <w:r>
        <w:t>Возраст: 18-45 лет</w:t>
      </w:r>
      <w:r w:rsidR="000033E2">
        <w:t>.</w:t>
      </w:r>
    </w:p>
    <w:p w14:paraId="5A04263A" w14:textId="6021B51E" w:rsidR="00793988" w:rsidRDefault="00793988" w:rsidP="00BF50BB">
      <w:pPr>
        <w:pStyle w:val="a3"/>
        <w:numPr>
          <w:ilvl w:val="0"/>
          <w:numId w:val="11"/>
        </w:numPr>
      </w:pPr>
      <w:r>
        <w:t>Пол: преимущественно женщины (70-80%)</w:t>
      </w:r>
      <w:r w:rsidR="000033E2">
        <w:t>.</w:t>
      </w:r>
    </w:p>
    <w:p w14:paraId="6C3B6E43" w14:textId="082E38E9" w:rsidR="00793988" w:rsidRDefault="00793988" w:rsidP="00BF50BB">
      <w:pPr>
        <w:pStyle w:val="a3"/>
        <w:numPr>
          <w:ilvl w:val="0"/>
          <w:numId w:val="11"/>
        </w:numPr>
      </w:pPr>
      <w:r>
        <w:t>Интересы: личностное развитие, самосовершенствование, интерес к эзотерике</w:t>
      </w:r>
      <w:r w:rsidR="000033E2">
        <w:t>.</w:t>
      </w:r>
    </w:p>
    <w:p w14:paraId="3F01EF75" w14:textId="704A0388" w:rsidR="00793988" w:rsidRDefault="00793988" w:rsidP="00BF50BB">
      <w:pPr>
        <w:pStyle w:val="a3"/>
        <w:numPr>
          <w:ilvl w:val="0"/>
          <w:numId w:val="11"/>
        </w:numPr>
      </w:pPr>
      <w:r>
        <w:t>Потребности: получение информации о себе, принятие решений, поиска смысла жизни</w:t>
      </w:r>
      <w:r w:rsidR="000033E2">
        <w:t>.</w:t>
      </w:r>
    </w:p>
    <w:p w14:paraId="484C43BB" w14:textId="77777777" w:rsidR="00793988" w:rsidRDefault="00793988" w:rsidP="00793988"/>
    <w:p w14:paraId="30CF29D0" w14:textId="096843B2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Анализ предпочтений:</w:t>
      </w:r>
    </w:p>
    <w:p w14:paraId="1683D1FA" w14:textId="60C9D642" w:rsidR="00793988" w:rsidRDefault="00793988" w:rsidP="00BF50BB">
      <w:pPr>
        <w:pStyle w:val="a3"/>
        <w:numPr>
          <w:ilvl w:val="0"/>
          <w:numId w:val="12"/>
        </w:numPr>
      </w:pPr>
      <w:r>
        <w:lastRenderedPageBreak/>
        <w:t>Высокий спрос на тематические колоды и эксклюзивные издания.</w:t>
      </w:r>
    </w:p>
    <w:p w14:paraId="5A1B2D40" w14:textId="3A2D8B7A" w:rsidR="00793988" w:rsidRDefault="00793988" w:rsidP="00BF50BB">
      <w:pPr>
        <w:pStyle w:val="a3"/>
        <w:numPr>
          <w:ilvl w:val="0"/>
          <w:numId w:val="12"/>
        </w:numPr>
      </w:pPr>
      <w:r>
        <w:t>Рост популярности онлайн-консультаций по таро.</w:t>
      </w:r>
    </w:p>
    <w:p w14:paraId="5FA3CA63" w14:textId="62765DC8" w:rsidR="00793988" w:rsidRDefault="00793988" w:rsidP="00BF50BB">
      <w:pPr>
        <w:pStyle w:val="a3"/>
        <w:numPr>
          <w:ilvl w:val="0"/>
          <w:numId w:val="12"/>
        </w:numPr>
      </w:pPr>
      <w:r>
        <w:t>Интерес к образовательным контентам о таро.</w:t>
      </w:r>
    </w:p>
    <w:p w14:paraId="29982583" w14:textId="77777777" w:rsidR="00793988" w:rsidRDefault="00793988" w:rsidP="00793988"/>
    <w:p w14:paraId="4CE3DB7F" w14:textId="2A191B92" w:rsidR="00793988" w:rsidRPr="00702C24" w:rsidRDefault="00BF50BB" w:rsidP="0079398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Частота покупок:</w:t>
      </w:r>
    </w:p>
    <w:p w14:paraId="5C6866DC" w14:textId="155F841F" w:rsidR="00793988" w:rsidRDefault="00793988" w:rsidP="00BF50BB">
      <w:pPr>
        <w:pStyle w:val="a3"/>
        <w:numPr>
          <w:ilvl w:val="0"/>
          <w:numId w:val="13"/>
        </w:numPr>
      </w:pPr>
      <w:r>
        <w:t>Средний покупатель делает 1-2 покупки в год.</w:t>
      </w:r>
    </w:p>
    <w:p w14:paraId="554A751C" w14:textId="0C5C6911" w:rsidR="00793988" w:rsidRDefault="00793988" w:rsidP="00BF50BB">
      <w:pPr>
        <w:pStyle w:val="a3"/>
        <w:numPr>
          <w:ilvl w:val="0"/>
          <w:numId w:val="13"/>
        </w:numPr>
      </w:pPr>
      <w:r>
        <w:t>Повышенная частота у активных пользователей платформ для изучения таро.</w:t>
      </w:r>
    </w:p>
    <w:p w14:paraId="247B8DFD" w14:textId="77777777" w:rsidR="00793988" w:rsidRDefault="00793988" w:rsidP="00793988"/>
    <w:p w14:paraId="3302DC15" w14:textId="2D07484F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3667E">
        <w:rPr>
          <w:sz w:val="28"/>
          <w:szCs w:val="28"/>
        </w:rPr>
        <w:t xml:space="preserve">4) </w:t>
      </w:r>
      <w:r w:rsidR="00793988" w:rsidRPr="00BF50BB">
        <w:rPr>
          <w:sz w:val="28"/>
          <w:szCs w:val="28"/>
        </w:rPr>
        <w:t>Текущие тренды:</w:t>
      </w:r>
    </w:p>
    <w:p w14:paraId="0FC1DBD0" w14:textId="77777777" w:rsidR="00793988" w:rsidRDefault="00793988" w:rsidP="00793988"/>
    <w:p w14:paraId="1B1A674C" w14:textId="662B254C" w:rsidR="00793988" w:rsidRDefault="00793988" w:rsidP="004B22BD">
      <w:pPr>
        <w:pStyle w:val="a3"/>
        <w:numPr>
          <w:ilvl w:val="0"/>
          <w:numId w:val="14"/>
        </w:numPr>
      </w:pPr>
      <w:r>
        <w:t>Расширение ассортимента колод таро (эксклюзивные издания, тематические колоды).</w:t>
      </w:r>
    </w:p>
    <w:p w14:paraId="5EF992F1" w14:textId="2042C6A7" w:rsidR="00793988" w:rsidRDefault="00793988" w:rsidP="004B22BD">
      <w:pPr>
        <w:pStyle w:val="a3"/>
        <w:numPr>
          <w:ilvl w:val="0"/>
          <w:numId w:val="14"/>
        </w:numPr>
      </w:pPr>
      <w:r>
        <w:t>Рост популярности онлайн-консультаций по таро и платформ для изучения таро.</w:t>
      </w:r>
    </w:p>
    <w:p w14:paraId="27871A91" w14:textId="3CCBB9AD" w:rsidR="00793988" w:rsidRDefault="00793988" w:rsidP="004B22BD">
      <w:pPr>
        <w:pStyle w:val="a3"/>
        <w:numPr>
          <w:ilvl w:val="0"/>
          <w:numId w:val="14"/>
        </w:numPr>
      </w:pPr>
      <w:r>
        <w:t>Увеличение интереса к образовательному контенту о таро.</w:t>
      </w:r>
    </w:p>
    <w:p w14:paraId="0512FF8D" w14:textId="6E9F06D9" w:rsidR="00793988" w:rsidRDefault="00793988" w:rsidP="004B22BD">
      <w:pPr>
        <w:pStyle w:val="a3"/>
        <w:numPr>
          <w:ilvl w:val="0"/>
          <w:numId w:val="14"/>
        </w:numPr>
      </w:pPr>
      <w:r>
        <w:t xml:space="preserve">Развитие партнерств с </w:t>
      </w:r>
      <w:proofErr w:type="spellStart"/>
      <w:r>
        <w:t>influencers</w:t>
      </w:r>
      <w:proofErr w:type="spellEnd"/>
      <w:r>
        <w:t xml:space="preserve"> и блогерами в сфере эзотерики.</w:t>
      </w:r>
    </w:p>
    <w:p w14:paraId="44E273A7" w14:textId="77777777" w:rsidR="00793988" w:rsidRDefault="00793988" w:rsidP="00793988"/>
    <w:p w14:paraId="3E7BA6AF" w14:textId="4415F290" w:rsidR="00793988" w:rsidRPr="00BF50BB" w:rsidRDefault="00BF50BB" w:rsidP="0079398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3988" w:rsidRPr="00BF50BB">
        <w:rPr>
          <w:sz w:val="28"/>
          <w:szCs w:val="28"/>
        </w:rPr>
        <w:t>Прогнозирование будущих трендов:</w:t>
      </w:r>
    </w:p>
    <w:p w14:paraId="28B65953" w14:textId="6E9A1D45" w:rsidR="00793988" w:rsidRDefault="00793988" w:rsidP="004B22BD">
      <w:pPr>
        <w:pStyle w:val="a3"/>
        <w:numPr>
          <w:ilvl w:val="0"/>
          <w:numId w:val="15"/>
        </w:numPr>
      </w:pPr>
      <w:r>
        <w:t>Увеличение популярности онлайн-платформ для изучения таро и получения консультаций.</w:t>
      </w:r>
    </w:p>
    <w:p w14:paraId="768D7F25" w14:textId="2961D435" w:rsidR="00793988" w:rsidRDefault="00793988" w:rsidP="004B22BD">
      <w:pPr>
        <w:pStyle w:val="a3"/>
        <w:numPr>
          <w:ilvl w:val="0"/>
          <w:numId w:val="15"/>
        </w:numPr>
      </w:pPr>
      <w:r>
        <w:t>Расширение ассортимента колод таро (индивидуальные издания, персонализированные колоды).</w:t>
      </w:r>
    </w:p>
    <w:p w14:paraId="2D539EE9" w14:textId="2916BDB6" w:rsidR="00793988" w:rsidRDefault="00793988" w:rsidP="004B22BD">
      <w:pPr>
        <w:pStyle w:val="a3"/>
        <w:numPr>
          <w:ilvl w:val="0"/>
          <w:numId w:val="15"/>
        </w:numPr>
      </w:pPr>
      <w:r>
        <w:t>Рост интереса к интерактивным формам работы с таро (игровые приложения, AR/VR технологии).</w:t>
      </w:r>
    </w:p>
    <w:p w14:paraId="7C041CD8" w14:textId="6878BB64" w:rsidR="00793988" w:rsidRDefault="00793988" w:rsidP="004B22BD">
      <w:pPr>
        <w:pStyle w:val="a3"/>
        <w:numPr>
          <w:ilvl w:val="0"/>
          <w:numId w:val="15"/>
        </w:numPr>
      </w:pPr>
      <w:r>
        <w:t>Увеличение акцентов на образовательных контентах о таро и его применении в повседневной жизни.</w:t>
      </w:r>
    </w:p>
    <w:p w14:paraId="44D38042" w14:textId="77777777" w:rsidR="00793988" w:rsidRDefault="00793988" w:rsidP="00793988"/>
    <w:p w14:paraId="7377D208" w14:textId="00EC2C23" w:rsidR="001D4BA9" w:rsidRPr="0063667E" w:rsidRDefault="00793988" w:rsidP="00793988">
      <w:pPr>
        <w:rPr>
          <w:sz w:val="24"/>
          <w:szCs w:val="24"/>
        </w:rPr>
      </w:pPr>
      <w:r w:rsidRPr="0063667E">
        <w:rPr>
          <w:sz w:val="24"/>
          <w:szCs w:val="24"/>
        </w:rPr>
        <w:t>Анализ показывает, что российский рынок таро демонстрирует стабильный рост и развивается в сторону онлайн-сегмента. Важно следить за изменениями в предпочтениях потребителей и адаптировать стратегию продвижения под новые тенденции рынка.</w:t>
      </w:r>
    </w:p>
    <w:sectPr w:rsidR="001D4BA9" w:rsidRPr="0063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703AF"/>
    <w:multiLevelType w:val="hybridMultilevel"/>
    <w:tmpl w:val="3B4AE53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03036B5"/>
    <w:multiLevelType w:val="hybridMultilevel"/>
    <w:tmpl w:val="D920475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26B2DAF"/>
    <w:multiLevelType w:val="hybridMultilevel"/>
    <w:tmpl w:val="7A7C6CF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6554376"/>
    <w:multiLevelType w:val="hybridMultilevel"/>
    <w:tmpl w:val="A020758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4B84610"/>
    <w:multiLevelType w:val="hybridMultilevel"/>
    <w:tmpl w:val="2F7C330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36291338"/>
    <w:multiLevelType w:val="hybridMultilevel"/>
    <w:tmpl w:val="00146BD4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3ABA31AB"/>
    <w:multiLevelType w:val="hybridMultilevel"/>
    <w:tmpl w:val="5530A3C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A18B3"/>
    <w:multiLevelType w:val="hybridMultilevel"/>
    <w:tmpl w:val="8230F274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3DCE52EF"/>
    <w:multiLevelType w:val="hybridMultilevel"/>
    <w:tmpl w:val="DECCC6F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452C5F16"/>
    <w:multiLevelType w:val="hybridMultilevel"/>
    <w:tmpl w:val="27E6F25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4E3A3CCB"/>
    <w:multiLevelType w:val="hybridMultilevel"/>
    <w:tmpl w:val="05B8AB8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56D43C98"/>
    <w:multiLevelType w:val="hybridMultilevel"/>
    <w:tmpl w:val="B0008C4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5C0F6797"/>
    <w:multiLevelType w:val="hybridMultilevel"/>
    <w:tmpl w:val="C40A606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5E0C444F"/>
    <w:multiLevelType w:val="hybridMultilevel"/>
    <w:tmpl w:val="B332141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7CDB3456"/>
    <w:multiLevelType w:val="hybridMultilevel"/>
    <w:tmpl w:val="4948DF7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7525596">
    <w:abstractNumId w:val="0"/>
  </w:num>
  <w:num w:numId="2" w16cid:durableId="1042829233">
    <w:abstractNumId w:val="14"/>
  </w:num>
  <w:num w:numId="3" w16cid:durableId="2049799711">
    <w:abstractNumId w:val="13"/>
  </w:num>
  <w:num w:numId="4" w16cid:durableId="1635524090">
    <w:abstractNumId w:val="9"/>
  </w:num>
  <w:num w:numId="5" w16cid:durableId="44062399">
    <w:abstractNumId w:val="2"/>
  </w:num>
  <w:num w:numId="6" w16cid:durableId="1034230957">
    <w:abstractNumId w:val="12"/>
  </w:num>
  <w:num w:numId="7" w16cid:durableId="1803234090">
    <w:abstractNumId w:val="5"/>
  </w:num>
  <w:num w:numId="8" w16cid:durableId="1851524423">
    <w:abstractNumId w:val="3"/>
  </w:num>
  <w:num w:numId="9" w16cid:durableId="1103181832">
    <w:abstractNumId w:val="8"/>
  </w:num>
  <w:num w:numId="10" w16cid:durableId="453056651">
    <w:abstractNumId w:val="7"/>
  </w:num>
  <w:num w:numId="11" w16cid:durableId="1409306681">
    <w:abstractNumId w:val="11"/>
  </w:num>
  <w:num w:numId="12" w16cid:durableId="2098599525">
    <w:abstractNumId w:val="10"/>
  </w:num>
  <w:num w:numId="13" w16cid:durableId="122045165">
    <w:abstractNumId w:val="4"/>
  </w:num>
  <w:num w:numId="14" w16cid:durableId="1870797528">
    <w:abstractNumId w:val="1"/>
  </w:num>
  <w:num w:numId="15" w16cid:durableId="1473643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8F"/>
    <w:rsid w:val="000033E2"/>
    <w:rsid w:val="001D4BA9"/>
    <w:rsid w:val="002D5520"/>
    <w:rsid w:val="00400C24"/>
    <w:rsid w:val="004B22BD"/>
    <w:rsid w:val="0063667E"/>
    <w:rsid w:val="00702C24"/>
    <w:rsid w:val="00793988"/>
    <w:rsid w:val="00926918"/>
    <w:rsid w:val="00BF50BB"/>
    <w:rsid w:val="00C0578F"/>
    <w:rsid w:val="00F60222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EB1D"/>
  <w15:chartTrackingRefBased/>
  <w15:docId w15:val="{F3BF9323-83E0-4CD4-AA1B-77F379D4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9046897783610381"/>
          <c:y val="0.11890919885014373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Рынок таро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E84-4CD3-903B-A0A336452E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E84-4CD3-903B-A0A336452E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E84-4CD3-903B-A0A336452EF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E84-4CD3-903B-A0A336452E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Услуги тарологов</c:v>
                </c:pt>
                <c:pt idx="1">
                  <c:v>Продажа карт</c:v>
                </c:pt>
                <c:pt idx="2">
                  <c:v>Образовательные курсы</c:v>
                </c:pt>
                <c:pt idx="3">
                  <c:v>Прочие услуги и товары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0.4</c:v>
                </c:pt>
                <c:pt idx="1">
                  <c:v>0.3</c:v>
                </c:pt>
                <c:pt idx="2">
                  <c:v>0.2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29-432B-8D29-7FB66DC5BBC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2314814814814814E-2"/>
          <c:y val="0.89321428571428574"/>
          <c:w val="0.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Гордей Пожидаев</dc:creator>
  <cp:keywords/>
  <dc:description/>
  <cp:lastModifiedBy>Гордей Пожидаев</cp:lastModifiedBy>
  <cp:revision>1</cp:revision>
  <dcterms:created xsi:type="dcterms:W3CDTF">2024-11-15T20:47:00Z</dcterms:created>
  <dcterms:modified xsi:type="dcterms:W3CDTF">2024-11-16T00:04:00Z</dcterms:modified>
</cp:coreProperties>
</file>