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12588" w14:textId="77777777" w:rsidR="007176C6" w:rsidRDefault="007176C6" w:rsidP="007176C6">
      <w:pPr>
        <w:pStyle w:val="Kop2"/>
        <w:ind w:left="576" w:hanging="576"/>
      </w:pPr>
      <w:bookmarkStart w:id="0" w:name="_Toc298501074"/>
      <w:bookmarkStart w:id="1" w:name="_Toc434843831"/>
      <w:bookmarkStart w:id="2" w:name="_Toc480357655"/>
      <w:r w:rsidRPr="00530F5A">
        <w:t xml:space="preserve">Week </w:t>
      </w:r>
      <w:r>
        <w:t>2</w:t>
      </w:r>
      <w:r w:rsidRPr="00530F5A">
        <w:t xml:space="preserve"> – Oefening in besluitvorming - NASA</w:t>
      </w:r>
      <w:bookmarkEnd w:id="0"/>
      <w:bookmarkEnd w:id="1"/>
      <w:bookmarkEnd w:id="2"/>
    </w:p>
    <w:p w14:paraId="35F9B098" w14:textId="77777777" w:rsidR="007176C6" w:rsidRDefault="007176C6" w:rsidP="007176C6">
      <w:pPr>
        <w:pStyle w:val="kop20"/>
        <w:rPr>
          <w:rFonts w:ascii="Verdana" w:hAnsi="Verdana"/>
          <w:b/>
          <w:sz w:val="20"/>
          <w:szCs w:val="20"/>
          <w:lang w:val="nl-NL"/>
        </w:rPr>
      </w:pPr>
    </w:p>
    <w:p w14:paraId="46F8770F" w14:textId="77777777" w:rsidR="007176C6" w:rsidRPr="000405A7" w:rsidRDefault="007176C6" w:rsidP="007176C6">
      <w:pPr>
        <w:pStyle w:val="kop20"/>
        <w:rPr>
          <w:rFonts w:ascii="Verdana" w:hAnsi="Verdana"/>
          <w:b/>
          <w:sz w:val="24"/>
          <w:szCs w:val="20"/>
          <w:lang w:val="nl-NL"/>
        </w:rPr>
      </w:pPr>
      <w:proofErr w:type="spellStart"/>
      <w:r w:rsidRPr="000405A7">
        <w:rPr>
          <w:rFonts w:ascii="Verdana" w:hAnsi="Verdana"/>
          <w:b/>
          <w:sz w:val="24"/>
          <w:szCs w:val="20"/>
          <w:lang w:val="nl-NL"/>
        </w:rPr>
        <w:t>nasa</w:t>
      </w:r>
      <w:proofErr w:type="spellEnd"/>
      <w:r w:rsidRPr="000405A7">
        <w:rPr>
          <w:rFonts w:ascii="Verdana" w:hAnsi="Verdana"/>
          <w:b/>
          <w:sz w:val="24"/>
          <w:szCs w:val="20"/>
          <w:lang w:val="nl-NL"/>
        </w:rPr>
        <w:t xml:space="preserve"> – groepswerkblad</w:t>
      </w:r>
    </w:p>
    <w:p w14:paraId="44FC4AFF" w14:textId="77777777" w:rsidR="007176C6" w:rsidRPr="000405A7" w:rsidRDefault="007176C6" w:rsidP="007176C6">
      <w:pPr>
        <w:pStyle w:val="tekst1"/>
        <w:rPr>
          <w:rFonts w:ascii="Verdana" w:hAnsi="Verdana"/>
          <w:lang w:val="nl-NL"/>
        </w:rPr>
      </w:pPr>
    </w:p>
    <w:p w14:paraId="1DD5FC98" w14:textId="77777777" w:rsidR="007176C6" w:rsidRPr="000405A7" w:rsidRDefault="007176C6" w:rsidP="007176C6">
      <w:pPr>
        <w:pStyle w:val="tekst1"/>
        <w:rPr>
          <w:rFonts w:ascii="Verdana" w:hAnsi="Verdana"/>
          <w:lang w:val="nl-NL"/>
        </w:rPr>
      </w:pPr>
    </w:p>
    <w:p w14:paraId="35481289" w14:textId="77777777" w:rsidR="007176C6" w:rsidRPr="000405A7" w:rsidRDefault="007176C6" w:rsidP="007176C6">
      <w:pPr>
        <w:pStyle w:val="tekst1"/>
        <w:rPr>
          <w:rFonts w:ascii="Verdana" w:hAnsi="Verdana"/>
          <w:lang w:val="nl-NL"/>
        </w:rPr>
      </w:pPr>
      <w:r w:rsidRPr="000405A7">
        <w:rPr>
          <w:rFonts w:ascii="Verdana" w:hAnsi="Verdana"/>
          <w:lang w:val="nl-NL"/>
        </w:rPr>
        <w:t>Dit is een oefening in het oplossen van problemen en besluitvorming. Uw groep moet met consensus besluiten nemen. Dat betekent dat u overeenkomt welke waardering u als groep zult geven aan elk van de vijftien voorwerpen, naar gelang u ze van belang vindt voor uw voettocht. Niet elke waardering zal ieders volledige goedkeuring hebben. Probeer echter als groep die beslissingen te nemen, waarmee ieder zich in elk geval deels kan verenigen.</w:t>
      </w:r>
    </w:p>
    <w:p w14:paraId="28FBD7E7" w14:textId="77777777" w:rsidR="007176C6" w:rsidRPr="000405A7" w:rsidRDefault="007176C6" w:rsidP="007176C6">
      <w:pPr>
        <w:pStyle w:val="tekst1"/>
        <w:rPr>
          <w:rFonts w:ascii="Verdana" w:hAnsi="Verdana"/>
          <w:lang w:val="nl-NL"/>
        </w:rPr>
      </w:pPr>
      <w:r w:rsidRPr="000405A7">
        <w:rPr>
          <w:rFonts w:ascii="Verdana" w:hAnsi="Verdana"/>
          <w:lang w:val="nl-NL"/>
        </w:rPr>
        <w:tab/>
        <w:t>De volgende punten kunnen u helpen consensus te bereiken:</w:t>
      </w:r>
    </w:p>
    <w:p w14:paraId="6096935B" w14:textId="77777777" w:rsidR="007176C6" w:rsidRPr="000405A7" w:rsidRDefault="007176C6" w:rsidP="007176C6">
      <w:pPr>
        <w:pStyle w:val="opsomming"/>
        <w:rPr>
          <w:rFonts w:ascii="Verdana" w:hAnsi="Verdana"/>
          <w:lang w:val="nl-NL"/>
        </w:rPr>
      </w:pPr>
      <w:r w:rsidRPr="000405A7">
        <w:rPr>
          <w:rFonts w:ascii="Verdana" w:hAnsi="Verdana"/>
          <w:lang w:val="nl-NL"/>
        </w:rPr>
        <w:t>(1)</w:t>
      </w:r>
      <w:r w:rsidRPr="000405A7">
        <w:rPr>
          <w:rFonts w:ascii="Verdana" w:hAnsi="Verdana"/>
          <w:lang w:val="nl-NL"/>
        </w:rPr>
        <w:tab/>
        <w:t>kies een discussieleider in wie de hele groep vertrouwen heeft;</w:t>
      </w:r>
    </w:p>
    <w:p w14:paraId="0B9FED1E" w14:textId="77777777" w:rsidR="007176C6" w:rsidRPr="000405A7" w:rsidRDefault="007176C6" w:rsidP="007176C6">
      <w:pPr>
        <w:pStyle w:val="opsomming"/>
        <w:rPr>
          <w:rFonts w:ascii="Verdana" w:hAnsi="Verdana"/>
          <w:lang w:val="nl-NL"/>
        </w:rPr>
      </w:pPr>
      <w:r w:rsidRPr="000405A7">
        <w:rPr>
          <w:rFonts w:ascii="Verdana" w:hAnsi="Verdana"/>
          <w:lang w:val="nl-NL"/>
        </w:rPr>
        <w:t>(2)</w:t>
      </w:r>
      <w:r w:rsidRPr="000405A7">
        <w:rPr>
          <w:rFonts w:ascii="Verdana" w:hAnsi="Verdana"/>
          <w:lang w:val="nl-NL"/>
        </w:rPr>
        <w:tab/>
        <w:t>vermijd redeneren voor eigen standpunt; benader de taak op basis van logica;</w:t>
      </w:r>
    </w:p>
    <w:p w14:paraId="11585053" w14:textId="77777777" w:rsidR="007176C6" w:rsidRPr="000405A7" w:rsidRDefault="007176C6" w:rsidP="007176C6">
      <w:pPr>
        <w:pStyle w:val="opsomming"/>
        <w:rPr>
          <w:rFonts w:ascii="Verdana" w:hAnsi="Verdana"/>
          <w:lang w:val="nl-NL"/>
        </w:rPr>
      </w:pPr>
      <w:r w:rsidRPr="000405A7">
        <w:rPr>
          <w:rFonts w:ascii="Verdana" w:hAnsi="Verdana"/>
          <w:lang w:val="nl-NL"/>
        </w:rPr>
        <w:t>(3)</w:t>
      </w:r>
      <w:r w:rsidRPr="000405A7">
        <w:rPr>
          <w:rFonts w:ascii="Verdana" w:hAnsi="Verdana"/>
          <w:lang w:val="nl-NL"/>
        </w:rPr>
        <w:tab/>
        <w:t>verander niet van standpunt alleen om de groep een plezier te doen; steun alleen die oplossingen die ten minste ten dele uw goedkeuring hebben;</w:t>
      </w:r>
    </w:p>
    <w:p w14:paraId="040E2B04" w14:textId="77777777" w:rsidR="007176C6" w:rsidRPr="000405A7" w:rsidRDefault="007176C6" w:rsidP="007176C6">
      <w:pPr>
        <w:pStyle w:val="opsomming"/>
        <w:rPr>
          <w:rFonts w:ascii="Verdana" w:hAnsi="Verdana"/>
          <w:lang w:val="nl-NL"/>
        </w:rPr>
      </w:pPr>
      <w:r w:rsidRPr="000405A7">
        <w:rPr>
          <w:rFonts w:ascii="Verdana" w:hAnsi="Verdana"/>
          <w:lang w:val="nl-NL"/>
        </w:rPr>
        <w:t>(4)</w:t>
      </w:r>
      <w:r w:rsidRPr="000405A7">
        <w:rPr>
          <w:rFonts w:ascii="Verdana" w:hAnsi="Verdana"/>
          <w:lang w:val="nl-NL"/>
        </w:rPr>
        <w:tab/>
        <w:t>beschouw verschillen in opvatting eerder als nuttig dan als belemmerend;</w:t>
      </w:r>
    </w:p>
    <w:p w14:paraId="2E94E809" w14:textId="77777777" w:rsidR="007176C6" w:rsidRPr="000405A7" w:rsidRDefault="007176C6" w:rsidP="007176C6">
      <w:pPr>
        <w:pStyle w:val="opsomming"/>
        <w:rPr>
          <w:rFonts w:ascii="Verdana" w:hAnsi="Verdana"/>
          <w:lang w:val="nl-NL"/>
        </w:rPr>
      </w:pPr>
      <w:r w:rsidRPr="000405A7">
        <w:rPr>
          <w:rFonts w:ascii="Verdana" w:hAnsi="Verdana"/>
          <w:lang w:val="nl-NL"/>
        </w:rPr>
        <w:t>(5)</w:t>
      </w:r>
      <w:r w:rsidRPr="000405A7">
        <w:rPr>
          <w:rFonts w:ascii="Verdana" w:hAnsi="Verdana"/>
          <w:lang w:val="nl-NL"/>
        </w:rPr>
        <w:tab/>
        <w:t>vraag door tot u volledig begrijpt waarom een ander tot een waardering komt die anders is dan de uwe;</w:t>
      </w:r>
    </w:p>
    <w:p w14:paraId="219661DC" w14:textId="77777777" w:rsidR="007176C6" w:rsidRPr="000405A7" w:rsidRDefault="007176C6" w:rsidP="007176C6">
      <w:pPr>
        <w:pStyle w:val="opsomming"/>
        <w:rPr>
          <w:rFonts w:ascii="Verdana" w:hAnsi="Verdana"/>
          <w:lang w:val="nl-NL"/>
        </w:rPr>
      </w:pPr>
      <w:r w:rsidRPr="000405A7">
        <w:rPr>
          <w:rFonts w:ascii="Verdana" w:hAnsi="Verdana"/>
          <w:lang w:val="nl-NL"/>
        </w:rPr>
        <w:t>(6)</w:t>
      </w:r>
      <w:r w:rsidRPr="000405A7">
        <w:rPr>
          <w:rFonts w:ascii="Verdana" w:hAnsi="Verdana"/>
          <w:lang w:val="nl-NL"/>
        </w:rPr>
        <w:tab/>
        <w:t xml:space="preserve">vermijd </w:t>
      </w:r>
      <w:proofErr w:type="spellStart"/>
      <w:r w:rsidRPr="000405A7">
        <w:rPr>
          <w:rFonts w:ascii="Verdana" w:hAnsi="Verdana"/>
          <w:lang w:val="nl-NL"/>
        </w:rPr>
        <w:t>conflictverminderende</w:t>
      </w:r>
      <w:proofErr w:type="spellEnd"/>
      <w:r w:rsidRPr="000405A7">
        <w:rPr>
          <w:rFonts w:ascii="Verdana" w:hAnsi="Verdana"/>
          <w:lang w:val="nl-NL"/>
        </w:rPr>
        <w:t xml:space="preserve"> technieken als: besluiten met meerderheid van stemmen, het nemen van gemiddelden, het sluiten van compromissen, onderhandelen, enzovoort.</w:t>
      </w:r>
    </w:p>
    <w:p w14:paraId="2134FE6E" w14:textId="77777777" w:rsidR="007176C6" w:rsidRPr="000405A7" w:rsidRDefault="007176C6" w:rsidP="007176C6">
      <w:pPr>
        <w:pStyle w:val="tekst1"/>
        <w:rPr>
          <w:rFonts w:ascii="Verdana" w:hAnsi="Verdana"/>
          <w:lang w:val="nl-NL"/>
        </w:rPr>
      </w:pPr>
    </w:p>
    <w:p w14:paraId="09117CB5" w14:textId="77777777" w:rsidR="007176C6" w:rsidRPr="000405A7" w:rsidRDefault="007176C6" w:rsidP="007176C6">
      <w:pPr>
        <w:pStyle w:val="tekst1"/>
        <w:jc w:val="left"/>
        <w:rPr>
          <w:rFonts w:ascii="Verdana" w:hAnsi="Verdana"/>
          <w:lang w:val="nl-NL"/>
        </w:rPr>
      </w:pPr>
      <w:r w:rsidRPr="000405A7">
        <w:rPr>
          <w:rFonts w:ascii="Verdana" w:hAnsi="Verdana"/>
          <w:lang w:val="nl-NL"/>
        </w:rPr>
        <w:t xml:space="preserve">De groep heeft voor deze taak 30 minuten. Noteer de antwoorden van de groep onder </w:t>
      </w:r>
      <w:r w:rsidRPr="000405A7">
        <w:rPr>
          <w:rFonts w:ascii="Verdana" w:hAnsi="Verdana"/>
          <w:i/>
          <w:iCs/>
          <w:lang w:val="nl-NL"/>
        </w:rPr>
        <w:t>Groepsprioriteit</w:t>
      </w:r>
      <w:r w:rsidRPr="000405A7">
        <w:rPr>
          <w:rFonts w:ascii="Verdana" w:hAnsi="Verdana"/>
          <w:lang w:val="nl-NL"/>
        </w:rPr>
        <w:t xml:space="preserve"> op het ‘Individueel werkblad’.</w:t>
      </w:r>
      <w:r w:rsidRPr="000405A7">
        <w:rPr>
          <w:rFonts w:ascii="Verdana" w:hAnsi="Verdana"/>
          <w:lang w:val="nl-NL"/>
        </w:rPr>
        <w:br/>
      </w:r>
    </w:p>
    <w:p w14:paraId="7EE9EED0" w14:textId="77777777" w:rsidR="007176C6" w:rsidRPr="000405A7" w:rsidRDefault="007176C6" w:rsidP="007176C6">
      <w:pPr>
        <w:spacing w:after="200" w:line="276" w:lineRule="auto"/>
        <w:rPr>
          <w:rFonts w:cs="Times"/>
          <w:smallCaps/>
        </w:rPr>
      </w:pPr>
      <w:r w:rsidRPr="000405A7">
        <w:br w:type="page"/>
      </w:r>
    </w:p>
    <w:p w14:paraId="6F7B9134" w14:textId="77777777" w:rsidR="007176C6" w:rsidRPr="000405A7" w:rsidRDefault="007176C6" w:rsidP="007176C6">
      <w:pPr>
        <w:pStyle w:val="kop20"/>
        <w:ind w:left="0" w:firstLine="0"/>
        <w:rPr>
          <w:rFonts w:ascii="Verdana" w:hAnsi="Verdana"/>
          <w:b/>
          <w:sz w:val="20"/>
          <w:szCs w:val="20"/>
          <w:lang w:val="nl-NL"/>
        </w:rPr>
      </w:pPr>
      <w:proofErr w:type="spellStart"/>
      <w:r w:rsidRPr="000405A7">
        <w:rPr>
          <w:rFonts w:ascii="Verdana" w:hAnsi="Verdana"/>
          <w:b/>
          <w:sz w:val="20"/>
          <w:szCs w:val="20"/>
          <w:lang w:val="nl-NL"/>
        </w:rPr>
        <w:lastRenderedPageBreak/>
        <w:t>Nasa</w:t>
      </w:r>
      <w:proofErr w:type="spellEnd"/>
      <w:r w:rsidRPr="000405A7">
        <w:rPr>
          <w:rStyle w:val="Voetnootmarkering"/>
          <w:rFonts w:ascii="Verdana" w:hAnsi="Verdana"/>
          <w:b/>
          <w:sz w:val="20"/>
          <w:szCs w:val="20"/>
          <w:lang w:val="nl-NL"/>
        </w:rPr>
        <w:footnoteReference w:id="1"/>
      </w:r>
      <w:r w:rsidRPr="000405A7">
        <w:rPr>
          <w:rFonts w:ascii="Verdana" w:hAnsi="Verdana"/>
          <w:b/>
          <w:sz w:val="20"/>
          <w:szCs w:val="20"/>
          <w:lang w:val="nl-NL"/>
        </w:rPr>
        <w:t xml:space="preserve"> – Individueel werkblad</w:t>
      </w:r>
    </w:p>
    <w:p w14:paraId="727E6A9A" w14:textId="77777777" w:rsidR="007176C6" w:rsidRPr="000405A7" w:rsidRDefault="007176C6" w:rsidP="007176C6">
      <w:pPr>
        <w:pStyle w:val="tekst1"/>
        <w:rPr>
          <w:rFonts w:ascii="Verdana" w:hAnsi="Verdana"/>
          <w:lang w:val="nl-NL"/>
        </w:rPr>
      </w:pPr>
    </w:p>
    <w:p w14:paraId="76CC99BE" w14:textId="77777777" w:rsidR="007176C6" w:rsidRPr="000405A7" w:rsidRDefault="007176C6" w:rsidP="007176C6">
      <w:pPr>
        <w:pStyle w:val="tekst1"/>
        <w:rPr>
          <w:rFonts w:ascii="Verdana" w:hAnsi="Verdana"/>
          <w:lang w:val="nl-NL"/>
        </w:rPr>
      </w:pPr>
      <w:r w:rsidRPr="000405A7">
        <w:rPr>
          <w:rFonts w:ascii="Verdana" w:hAnsi="Verdana"/>
          <w:lang w:val="nl-NL"/>
        </w:rPr>
        <w:t>U bent bemanningslid van een ruimtevaartuig, dat een reis maakt van de aarde naar de maan. U hebt een afspraak voor een ontmoeting met een ander ruimtevaartuig, dat op uw schip wacht op de andere kant van de maan. Tijdens uw omloop om de maan kreeg u problemen met de aandrijving. U moest landen op een plek op ongeveer 250 km van het afgesproken punt. Tijdens de landing werd uw schip zwaar beschadigd. Niemand raakte gewond, maar veel materialen aan boord werden verwoest.</w:t>
      </w:r>
    </w:p>
    <w:p w14:paraId="2232FB59" w14:textId="77777777" w:rsidR="007176C6" w:rsidRPr="000405A7" w:rsidRDefault="007176C6" w:rsidP="007176C6">
      <w:pPr>
        <w:pStyle w:val="tekst1"/>
        <w:rPr>
          <w:rFonts w:ascii="Verdana" w:hAnsi="Verdana"/>
          <w:lang w:val="nl-NL"/>
        </w:rPr>
      </w:pPr>
      <w:r w:rsidRPr="000405A7">
        <w:rPr>
          <w:rFonts w:ascii="Verdana" w:hAnsi="Verdana"/>
          <w:lang w:val="nl-NL"/>
        </w:rPr>
        <w:tab/>
        <w:t xml:space="preserve">U maakt alleen kans op overleving als uw gezelschap het andere ruimteschip weet te bereiken. Er blijken nog vijftien voorwerpen heel te zijn; de belangrijkste daarvan moeten gekozen worden voor de 250 km lange, barre reis door het rotsachtige en gloeiend hete landschap. </w:t>
      </w:r>
    </w:p>
    <w:p w14:paraId="18E13969" w14:textId="77777777" w:rsidR="007176C6" w:rsidRPr="000405A7" w:rsidRDefault="007176C6" w:rsidP="007176C6">
      <w:pPr>
        <w:pStyle w:val="tekst1"/>
        <w:rPr>
          <w:rFonts w:ascii="Verdana" w:hAnsi="Verdana"/>
          <w:lang w:val="nl-NL"/>
        </w:rPr>
      </w:pPr>
      <w:r w:rsidRPr="000405A7">
        <w:rPr>
          <w:rFonts w:ascii="Verdana" w:hAnsi="Verdana"/>
          <w:lang w:val="nl-NL"/>
        </w:rPr>
        <w:tab/>
        <w:t xml:space="preserve">Terwijl de </w:t>
      </w:r>
      <w:proofErr w:type="spellStart"/>
      <w:r w:rsidRPr="000405A7">
        <w:rPr>
          <w:rFonts w:ascii="Verdana" w:hAnsi="Verdana"/>
          <w:lang w:val="nl-NL"/>
        </w:rPr>
        <w:t>overigen</w:t>
      </w:r>
      <w:proofErr w:type="spellEnd"/>
      <w:r w:rsidRPr="000405A7">
        <w:rPr>
          <w:rFonts w:ascii="Verdana" w:hAnsi="Verdana"/>
          <w:lang w:val="nl-NL"/>
        </w:rPr>
        <w:t xml:space="preserve"> van de schrik bekomen, bent u alvast, zonder met hen te overleggen, bezig de heel gebleven voorwerpen in volgorde van nuttigheid voor de reis te rangschikken. Onder </w:t>
      </w:r>
      <w:r w:rsidRPr="000405A7">
        <w:rPr>
          <w:rFonts w:ascii="Verdana" w:hAnsi="Verdana"/>
          <w:i/>
          <w:iCs/>
          <w:lang w:val="nl-NL"/>
        </w:rPr>
        <w:t>Eigen prioriteit</w:t>
      </w:r>
      <w:r w:rsidRPr="000405A7">
        <w:rPr>
          <w:rFonts w:ascii="Verdana" w:hAnsi="Verdana"/>
          <w:lang w:val="nl-NL"/>
        </w:rPr>
        <w:t xml:space="preserve"> zet u een 1 bij het belangrijkste voorwerp, een 2 bij het daarop volgende, enzovoort, tot 15 bij het minst belangrijke voorwerp. Hiervoor heeft u 10 minuten.</w:t>
      </w:r>
    </w:p>
    <w:p w14:paraId="13642DD7" w14:textId="77777777" w:rsidR="007176C6" w:rsidRPr="000405A7" w:rsidRDefault="007176C6" w:rsidP="007176C6">
      <w:pPr>
        <w:pStyle w:val="tekst1"/>
        <w:rPr>
          <w:rFonts w:ascii="Verdana" w:hAnsi="Verdana"/>
          <w:lang w:val="nl-NL"/>
        </w:rPr>
      </w:pPr>
    </w:p>
    <w:p w14:paraId="053F4988" w14:textId="77777777" w:rsidR="007176C6" w:rsidRPr="000405A7" w:rsidRDefault="007176C6" w:rsidP="007176C6">
      <w:pPr>
        <w:pStyle w:val="tekst1"/>
        <w:rPr>
          <w:rFonts w:ascii="Verdana" w:hAnsi="Verdana"/>
          <w:lang w:val="nl-NL"/>
        </w:rPr>
      </w:pPr>
    </w:p>
    <w:p w14:paraId="67F49143" w14:textId="77777777" w:rsidR="007176C6" w:rsidRPr="000405A7" w:rsidRDefault="007176C6" w:rsidP="007176C6">
      <w:pPr>
        <w:pStyle w:val="tekst1"/>
        <w:rPr>
          <w:rFonts w:ascii="Verdana" w:hAnsi="Verdana"/>
          <w:lang w:val="nl-NL"/>
        </w:rPr>
      </w:pPr>
      <w:r w:rsidRPr="000405A7">
        <w:rPr>
          <w:rFonts w:ascii="Verdana" w:hAnsi="Verdana"/>
          <w:i/>
          <w:iCs/>
          <w:lang w:val="nl-NL"/>
        </w:rPr>
        <w:t>Eigen prioriteit</w:t>
      </w:r>
      <w:r w:rsidRPr="000405A7">
        <w:rPr>
          <w:rFonts w:ascii="Verdana" w:hAnsi="Verdana"/>
          <w:i/>
          <w:iCs/>
          <w:lang w:val="nl-NL"/>
        </w:rPr>
        <w:tab/>
      </w:r>
      <w:r w:rsidRPr="000405A7">
        <w:rPr>
          <w:rFonts w:ascii="Verdana" w:hAnsi="Verdana"/>
          <w:i/>
          <w:iCs/>
          <w:lang w:val="nl-NL"/>
        </w:rPr>
        <w:tab/>
      </w:r>
      <w:r w:rsidRPr="000405A7">
        <w:rPr>
          <w:rFonts w:ascii="Verdana" w:hAnsi="Verdana"/>
          <w:i/>
          <w:iCs/>
          <w:lang w:val="nl-NL"/>
        </w:rPr>
        <w:tab/>
      </w:r>
      <w:r w:rsidRPr="000405A7">
        <w:rPr>
          <w:rFonts w:ascii="Verdana" w:hAnsi="Verdana"/>
          <w:i/>
          <w:iCs/>
          <w:lang w:val="nl-NL"/>
        </w:rPr>
        <w:tab/>
      </w:r>
      <w:r w:rsidRPr="000405A7">
        <w:rPr>
          <w:rFonts w:ascii="Verdana" w:hAnsi="Verdana"/>
          <w:i/>
          <w:iCs/>
          <w:lang w:val="nl-NL"/>
        </w:rPr>
        <w:tab/>
      </w:r>
      <w:r w:rsidRPr="000405A7">
        <w:rPr>
          <w:rFonts w:ascii="Verdana" w:hAnsi="Verdana"/>
          <w:i/>
          <w:iCs/>
          <w:lang w:val="nl-NL"/>
        </w:rPr>
        <w:tab/>
      </w:r>
      <w:r w:rsidRPr="000405A7">
        <w:rPr>
          <w:rFonts w:ascii="Verdana" w:hAnsi="Verdana"/>
          <w:i/>
          <w:iCs/>
          <w:lang w:val="nl-NL"/>
        </w:rPr>
        <w:tab/>
        <w:t>Groepsprioriteit</w:t>
      </w:r>
    </w:p>
    <w:p w14:paraId="2C75B3A6" w14:textId="77777777" w:rsidR="007176C6" w:rsidRPr="000405A7" w:rsidRDefault="007176C6" w:rsidP="007176C6">
      <w:pPr>
        <w:pStyle w:val="tekst1"/>
        <w:rPr>
          <w:rFonts w:ascii="Verdana" w:hAnsi="Verdana"/>
          <w:lang w:val="nl-NL"/>
        </w:rPr>
      </w:pPr>
    </w:p>
    <w:p w14:paraId="3A79A7E5" w14:textId="77777777" w:rsidR="007176C6" w:rsidRPr="000405A7" w:rsidRDefault="007176C6" w:rsidP="007176C6">
      <w:pPr>
        <w:pStyle w:val="tekst1"/>
        <w:rPr>
          <w:rFonts w:ascii="Verdana" w:hAnsi="Verdana"/>
          <w:lang w:val="nl-NL"/>
        </w:rPr>
      </w:pPr>
    </w:p>
    <w:p w14:paraId="682AC5B2" w14:textId="61C178BE"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10</w:t>
      </w:r>
      <w:r w:rsidRPr="000405A7">
        <w:rPr>
          <w:rFonts w:ascii="Verdana" w:hAnsi="Verdana"/>
          <w:lang w:val="nl-NL"/>
        </w:rPr>
        <w:tab/>
      </w:r>
      <w:r w:rsidRPr="000405A7">
        <w:rPr>
          <w:rFonts w:ascii="Verdana" w:hAnsi="Verdana"/>
          <w:lang w:val="nl-NL"/>
        </w:rPr>
        <w:tab/>
        <w:t>doosje lucifers</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14</w:t>
      </w:r>
      <w:r w:rsidRPr="000405A7">
        <w:rPr>
          <w:rFonts w:ascii="Verdana" w:hAnsi="Verdana"/>
          <w:lang w:val="nl-NL"/>
        </w:rPr>
        <w:t xml:space="preserve">. </w:t>
      </w:r>
    </w:p>
    <w:p w14:paraId="4BEF1EC5" w14:textId="5A410E1D"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8</w:t>
      </w:r>
      <w:r w:rsidRPr="000405A7">
        <w:rPr>
          <w:rFonts w:ascii="Verdana" w:hAnsi="Verdana"/>
          <w:lang w:val="nl-NL"/>
        </w:rPr>
        <w:t>.</w:t>
      </w:r>
      <w:r w:rsidRPr="000405A7">
        <w:rPr>
          <w:rFonts w:ascii="Verdana" w:hAnsi="Verdana"/>
          <w:lang w:val="nl-NL"/>
        </w:rPr>
        <w:tab/>
      </w:r>
      <w:r w:rsidRPr="000405A7">
        <w:rPr>
          <w:rFonts w:ascii="Verdana" w:hAnsi="Verdana"/>
          <w:lang w:val="nl-NL"/>
        </w:rPr>
        <w:tab/>
        <w:t>geconcentreerd voedsel</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3</w:t>
      </w:r>
      <w:r w:rsidRPr="000405A7">
        <w:rPr>
          <w:rFonts w:ascii="Verdana" w:hAnsi="Verdana"/>
          <w:lang w:val="nl-NL"/>
        </w:rPr>
        <w:t xml:space="preserve">. </w:t>
      </w:r>
    </w:p>
    <w:p w14:paraId="2F7C54FE" w14:textId="4858528B"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12</w:t>
      </w:r>
      <w:r w:rsidRPr="000405A7">
        <w:rPr>
          <w:rFonts w:ascii="Verdana" w:hAnsi="Verdana"/>
          <w:lang w:val="nl-NL"/>
        </w:rPr>
        <w:tab/>
        <w:t>25 meter nylon touw</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10</w:t>
      </w:r>
      <w:r w:rsidRPr="000405A7">
        <w:rPr>
          <w:rFonts w:ascii="Verdana" w:hAnsi="Verdana"/>
          <w:lang w:val="nl-NL"/>
        </w:rPr>
        <w:t xml:space="preserve"> </w:t>
      </w:r>
    </w:p>
    <w:p w14:paraId="4FD55D8D" w14:textId="086D30D3"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13</w:t>
      </w:r>
      <w:r w:rsidRPr="000405A7">
        <w:rPr>
          <w:rFonts w:ascii="Verdana" w:hAnsi="Verdana"/>
          <w:lang w:val="nl-NL"/>
        </w:rPr>
        <w:tab/>
      </w:r>
      <w:r w:rsidRPr="000405A7">
        <w:rPr>
          <w:rFonts w:ascii="Verdana" w:hAnsi="Verdana"/>
          <w:lang w:val="nl-NL"/>
        </w:rPr>
        <w:tab/>
        <w:t>parachutezijde</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15</w:t>
      </w:r>
      <w:r w:rsidRPr="000405A7">
        <w:rPr>
          <w:rFonts w:ascii="Verdana" w:hAnsi="Verdana"/>
          <w:lang w:val="nl-NL"/>
        </w:rPr>
        <w:t xml:space="preserve">. </w:t>
      </w:r>
    </w:p>
    <w:p w14:paraId="4772DCCA" w14:textId="4F94BFBF"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7</w:t>
      </w:r>
      <w:r w:rsidRPr="000405A7">
        <w:rPr>
          <w:rFonts w:ascii="Verdana" w:hAnsi="Verdana"/>
          <w:lang w:val="nl-NL"/>
        </w:rPr>
        <w:tab/>
      </w:r>
      <w:r w:rsidRPr="000405A7">
        <w:rPr>
          <w:rFonts w:ascii="Verdana" w:hAnsi="Verdana"/>
          <w:lang w:val="nl-NL"/>
        </w:rPr>
        <w:tab/>
        <w:t>draagbare verwarmingseenheid</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7</w:t>
      </w:r>
      <w:r w:rsidRPr="000405A7">
        <w:rPr>
          <w:rFonts w:ascii="Verdana" w:hAnsi="Verdana"/>
          <w:lang w:val="nl-NL"/>
        </w:rPr>
        <w:t xml:space="preserve">. </w:t>
      </w:r>
    </w:p>
    <w:p w14:paraId="1C8D00CF" w14:textId="5AE90734"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w:t>
      </w:r>
      <w:r w:rsidRPr="000405A7">
        <w:rPr>
          <w:rFonts w:ascii="Verdana" w:hAnsi="Verdana"/>
          <w:lang w:val="nl-NL"/>
        </w:rPr>
        <w:t>.</w:t>
      </w:r>
      <w:r w:rsidRPr="000405A7">
        <w:rPr>
          <w:rFonts w:ascii="Verdana" w:hAnsi="Verdana"/>
          <w:lang w:val="nl-NL"/>
        </w:rPr>
        <w:tab/>
      </w:r>
      <w:r w:rsidRPr="000405A7">
        <w:rPr>
          <w:rFonts w:ascii="Verdana" w:hAnsi="Verdana"/>
          <w:lang w:val="nl-NL"/>
        </w:rPr>
        <w:tab/>
        <w:t>twee .45 pistolen</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11</w:t>
      </w:r>
      <w:r w:rsidRPr="000405A7">
        <w:rPr>
          <w:rFonts w:ascii="Verdana" w:hAnsi="Verdana"/>
          <w:lang w:val="nl-NL"/>
        </w:rPr>
        <w:t xml:space="preserve">. </w:t>
      </w:r>
    </w:p>
    <w:p w14:paraId="6864CD5A" w14:textId="1720A765"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15</w:t>
      </w:r>
      <w:r w:rsidRPr="000405A7">
        <w:rPr>
          <w:rFonts w:ascii="Verdana" w:hAnsi="Verdana"/>
          <w:lang w:val="nl-NL"/>
        </w:rPr>
        <w:tab/>
      </w:r>
      <w:r w:rsidRPr="000405A7">
        <w:rPr>
          <w:rFonts w:ascii="Verdana" w:hAnsi="Verdana"/>
          <w:lang w:val="nl-NL"/>
        </w:rPr>
        <w:tab/>
        <w:t>kist melkpoeder</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9</w:t>
      </w:r>
      <w:r w:rsidRPr="000405A7">
        <w:rPr>
          <w:rFonts w:ascii="Verdana" w:hAnsi="Verdana"/>
          <w:lang w:val="nl-NL"/>
        </w:rPr>
        <w:t xml:space="preserve">. </w:t>
      </w:r>
    </w:p>
    <w:p w14:paraId="7E26F2D2" w14:textId="5DB413B4"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2</w:t>
      </w:r>
      <w:r w:rsidRPr="000405A7">
        <w:rPr>
          <w:rFonts w:ascii="Verdana" w:hAnsi="Verdana"/>
          <w:lang w:val="nl-NL"/>
        </w:rPr>
        <w:t>.</w:t>
      </w:r>
      <w:r w:rsidRPr="000405A7">
        <w:rPr>
          <w:rFonts w:ascii="Verdana" w:hAnsi="Verdana"/>
          <w:lang w:val="nl-NL"/>
        </w:rPr>
        <w:tab/>
      </w:r>
      <w:r w:rsidRPr="000405A7">
        <w:rPr>
          <w:rFonts w:ascii="Verdana" w:hAnsi="Verdana"/>
          <w:lang w:val="nl-NL"/>
        </w:rPr>
        <w:tab/>
        <w:t>maankaart</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5</w:t>
      </w:r>
      <w:r w:rsidRPr="000405A7">
        <w:rPr>
          <w:rFonts w:ascii="Verdana" w:hAnsi="Verdana"/>
          <w:lang w:val="nl-NL"/>
        </w:rPr>
        <w:t xml:space="preserve">. </w:t>
      </w:r>
    </w:p>
    <w:p w14:paraId="373E6F88" w14:textId="7C4B31A1"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14</w:t>
      </w:r>
      <w:r w:rsidRPr="000405A7">
        <w:rPr>
          <w:rFonts w:ascii="Verdana" w:hAnsi="Verdana"/>
          <w:lang w:val="nl-NL"/>
        </w:rPr>
        <w:t>.</w:t>
      </w:r>
      <w:r w:rsidRPr="000405A7">
        <w:rPr>
          <w:rFonts w:ascii="Verdana" w:hAnsi="Verdana"/>
          <w:lang w:val="nl-NL"/>
        </w:rPr>
        <w:tab/>
      </w:r>
      <w:r w:rsidRPr="000405A7">
        <w:rPr>
          <w:rFonts w:ascii="Verdana" w:hAnsi="Verdana"/>
          <w:lang w:val="nl-NL"/>
        </w:rPr>
        <w:tab/>
        <w:t>zichzelf opblazend reddingsvlot</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t>...</w:t>
      </w:r>
      <w:r w:rsidR="0044268F">
        <w:rPr>
          <w:rFonts w:ascii="Verdana" w:hAnsi="Verdana"/>
          <w:lang w:val="nl-NL"/>
        </w:rPr>
        <w:t>12</w:t>
      </w:r>
      <w:r w:rsidRPr="000405A7">
        <w:rPr>
          <w:rFonts w:ascii="Verdana" w:hAnsi="Verdana"/>
          <w:lang w:val="nl-NL"/>
        </w:rPr>
        <w:t xml:space="preserve">. </w:t>
      </w:r>
    </w:p>
    <w:p w14:paraId="71497704" w14:textId="17540C8D"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6</w:t>
      </w:r>
      <w:r w:rsidRPr="000405A7">
        <w:rPr>
          <w:rFonts w:ascii="Verdana" w:hAnsi="Verdana"/>
          <w:lang w:val="nl-NL"/>
        </w:rPr>
        <w:t>.</w:t>
      </w:r>
      <w:r w:rsidRPr="000405A7">
        <w:rPr>
          <w:rFonts w:ascii="Verdana" w:hAnsi="Verdana"/>
          <w:lang w:val="nl-NL"/>
        </w:rPr>
        <w:tab/>
      </w:r>
      <w:r w:rsidRPr="000405A7">
        <w:rPr>
          <w:rFonts w:ascii="Verdana" w:hAnsi="Verdana"/>
          <w:lang w:val="nl-NL"/>
        </w:rPr>
        <w:tab/>
        <w:t>magnetisch kompas</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6</w:t>
      </w:r>
      <w:r w:rsidRPr="000405A7">
        <w:rPr>
          <w:rFonts w:ascii="Verdana" w:hAnsi="Verdana"/>
          <w:lang w:val="nl-NL"/>
        </w:rPr>
        <w:t xml:space="preserve">. </w:t>
      </w:r>
    </w:p>
    <w:p w14:paraId="2A67C0A7" w14:textId="58D40B2A"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4</w:t>
      </w:r>
      <w:r w:rsidRPr="000405A7">
        <w:rPr>
          <w:rFonts w:ascii="Verdana" w:hAnsi="Verdana"/>
          <w:lang w:val="nl-NL"/>
        </w:rPr>
        <w:t>.</w:t>
      </w:r>
      <w:r w:rsidRPr="000405A7">
        <w:rPr>
          <w:rFonts w:ascii="Verdana" w:hAnsi="Verdana"/>
          <w:lang w:val="nl-NL"/>
        </w:rPr>
        <w:tab/>
      </w:r>
      <w:r w:rsidRPr="000405A7">
        <w:rPr>
          <w:rFonts w:ascii="Verdana" w:hAnsi="Verdana"/>
          <w:lang w:val="nl-NL"/>
        </w:rPr>
        <w:tab/>
        <w:t>25 liter water in 5 blikken</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3C3EC0">
        <w:rPr>
          <w:rFonts w:ascii="Verdana" w:hAnsi="Verdana"/>
          <w:lang w:val="nl-NL"/>
        </w:rPr>
        <w:t>2</w:t>
      </w:r>
      <w:r w:rsidRPr="000405A7">
        <w:rPr>
          <w:rFonts w:ascii="Verdana" w:hAnsi="Verdana"/>
          <w:lang w:val="nl-NL"/>
        </w:rPr>
        <w:t xml:space="preserve">. </w:t>
      </w:r>
    </w:p>
    <w:p w14:paraId="6956853B" w14:textId="5B7EE567"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9</w:t>
      </w:r>
      <w:r w:rsidRPr="000405A7">
        <w:rPr>
          <w:rFonts w:ascii="Verdana" w:hAnsi="Verdana"/>
          <w:lang w:val="nl-NL"/>
        </w:rPr>
        <w:t>.</w:t>
      </w:r>
      <w:r w:rsidRPr="000405A7">
        <w:rPr>
          <w:rFonts w:ascii="Verdana" w:hAnsi="Verdana"/>
          <w:lang w:val="nl-NL"/>
        </w:rPr>
        <w:tab/>
      </w:r>
      <w:r w:rsidRPr="000405A7">
        <w:rPr>
          <w:rFonts w:ascii="Verdana" w:hAnsi="Verdana"/>
          <w:lang w:val="nl-NL"/>
        </w:rPr>
        <w:tab/>
        <w:t>vuurpijlen</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44268F">
        <w:rPr>
          <w:rFonts w:ascii="Verdana" w:hAnsi="Verdana"/>
          <w:lang w:val="nl-NL"/>
        </w:rPr>
        <w:t>13</w:t>
      </w:r>
      <w:r w:rsidRPr="000405A7">
        <w:rPr>
          <w:rFonts w:ascii="Verdana" w:hAnsi="Verdana"/>
          <w:lang w:val="nl-NL"/>
        </w:rPr>
        <w:t xml:space="preserve">.. </w:t>
      </w:r>
    </w:p>
    <w:p w14:paraId="37421BF9" w14:textId="22CF103D"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3</w:t>
      </w:r>
      <w:r w:rsidRPr="000405A7">
        <w:rPr>
          <w:rFonts w:ascii="Verdana" w:hAnsi="Verdana"/>
          <w:lang w:val="nl-NL"/>
        </w:rPr>
        <w:t>.</w:t>
      </w:r>
      <w:r w:rsidRPr="000405A7">
        <w:rPr>
          <w:rFonts w:ascii="Verdana" w:hAnsi="Verdana"/>
          <w:lang w:val="nl-NL"/>
        </w:rPr>
        <w:tab/>
      </w:r>
      <w:r w:rsidRPr="000405A7">
        <w:rPr>
          <w:rFonts w:ascii="Verdana" w:hAnsi="Verdana"/>
          <w:lang w:val="nl-NL"/>
        </w:rPr>
        <w:tab/>
        <w:t>twee 50-litertanks zuurstof</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r>
      <w:r>
        <w:rPr>
          <w:rFonts w:ascii="Verdana" w:hAnsi="Verdana"/>
          <w:lang w:val="nl-NL"/>
        </w:rPr>
        <w:tab/>
      </w:r>
      <w:r w:rsidRPr="000405A7">
        <w:rPr>
          <w:rFonts w:ascii="Verdana" w:hAnsi="Verdana"/>
          <w:lang w:val="nl-NL"/>
        </w:rPr>
        <w:t>...</w:t>
      </w:r>
      <w:r w:rsidR="003C3EC0">
        <w:rPr>
          <w:rFonts w:ascii="Verdana" w:hAnsi="Verdana"/>
          <w:lang w:val="nl-NL"/>
        </w:rPr>
        <w:t>1</w:t>
      </w:r>
      <w:r w:rsidRPr="000405A7">
        <w:rPr>
          <w:rFonts w:ascii="Verdana" w:hAnsi="Verdana"/>
          <w:lang w:val="nl-NL"/>
        </w:rPr>
        <w:t xml:space="preserve">. </w:t>
      </w:r>
    </w:p>
    <w:p w14:paraId="7E37FCBD" w14:textId="56BFBF0F"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5</w:t>
      </w:r>
      <w:r w:rsidRPr="000405A7">
        <w:rPr>
          <w:rFonts w:ascii="Verdana" w:hAnsi="Verdana"/>
          <w:lang w:val="nl-NL"/>
        </w:rPr>
        <w:t>.</w:t>
      </w:r>
      <w:r w:rsidRPr="000405A7">
        <w:rPr>
          <w:rFonts w:ascii="Verdana" w:hAnsi="Verdana"/>
          <w:lang w:val="nl-NL"/>
        </w:rPr>
        <w:tab/>
      </w:r>
      <w:r w:rsidRPr="000405A7">
        <w:rPr>
          <w:rFonts w:ascii="Verdana" w:hAnsi="Verdana"/>
          <w:lang w:val="nl-NL"/>
        </w:rPr>
        <w:tab/>
        <w:t>eerstehulpkist met o.a. injectienaalden</w:t>
      </w:r>
      <w:r w:rsidRPr="000405A7">
        <w:rPr>
          <w:rFonts w:ascii="Verdana" w:hAnsi="Verdana"/>
          <w:lang w:val="nl-NL"/>
        </w:rPr>
        <w:tab/>
      </w:r>
      <w:r w:rsidRPr="000405A7">
        <w:rPr>
          <w:rFonts w:ascii="Verdana" w:hAnsi="Verdana"/>
          <w:lang w:val="nl-NL"/>
        </w:rPr>
        <w:tab/>
      </w:r>
      <w:r w:rsidRPr="000405A7">
        <w:rPr>
          <w:rFonts w:ascii="Verdana" w:hAnsi="Verdana"/>
          <w:lang w:val="nl-NL"/>
        </w:rPr>
        <w:tab/>
      </w:r>
      <w:r w:rsidRPr="000405A7">
        <w:rPr>
          <w:rFonts w:ascii="Verdana" w:hAnsi="Verdana"/>
          <w:lang w:val="nl-NL"/>
        </w:rPr>
        <w:tab/>
        <w:t>...</w:t>
      </w:r>
      <w:r w:rsidR="0044268F">
        <w:rPr>
          <w:rFonts w:ascii="Verdana" w:hAnsi="Verdana"/>
          <w:lang w:val="nl-NL"/>
        </w:rPr>
        <w:t>4</w:t>
      </w:r>
      <w:r w:rsidRPr="000405A7">
        <w:rPr>
          <w:rFonts w:ascii="Verdana" w:hAnsi="Verdana"/>
          <w:lang w:val="nl-NL"/>
        </w:rPr>
        <w:t xml:space="preserve">. </w:t>
      </w:r>
    </w:p>
    <w:p w14:paraId="44E7E455" w14:textId="7247C7F1" w:rsidR="007176C6" w:rsidRPr="000405A7" w:rsidRDefault="007176C6" w:rsidP="007176C6">
      <w:pPr>
        <w:pStyle w:val="tekst1"/>
        <w:rPr>
          <w:rFonts w:ascii="Verdana" w:hAnsi="Verdana"/>
          <w:lang w:val="nl-NL"/>
        </w:rPr>
      </w:pPr>
      <w:r w:rsidRPr="000405A7">
        <w:rPr>
          <w:rFonts w:ascii="Verdana" w:hAnsi="Verdana"/>
          <w:lang w:val="nl-NL"/>
        </w:rPr>
        <w:tab/>
        <w:t>..</w:t>
      </w:r>
      <w:r w:rsidR="003C3EC0">
        <w:rPr>
          <w:rFonts w:ascii="Verdana" w:hAnsi="Verdana"/>
          <w:lang w:val="nl-NL"/>
        </w:rPr>
        <w:t>10</w:t>
      </w:r>
      <w:r w:rsidRPr="000405A7">
        <w:rPr>
          <w:rFonts w:ascii="Verdana" w:hAnsi="Verdana"/>
          <w:lang w:val="nl-NL"/>
        </w:rPr>
        <w:t>..</w:t>
      </w:r>
      <w:r w:rsidRPr="000405A7">
        <w:rPr>
          <w:rFonts w:ascii="Verdana" w:hAnsi="Verdana"/>
          <w:lang w:val="nl-NL"/>
        </w:rPr>
        <w:tab/>
      </w:r>
      <w:r w:rsidRPr="000405A7">
        <w:rPr>
          <w:rFonts w:ascii="Verdana" w:hAnsi="Verdana"/>
          <w:lang w:val="nl-NL"/>
        </w:rPr>
        <w:tab/>
        <w:t>op zonne-energie werkende FM-radio zender/ontvanger</w:t>
      </w:r>
      <w:r>
        <w:rPr>
          <w:rFonts w:ascii="Verdana" w:hAnsi="Verdana"/>
          <w:lang w:val="nl-NL"/>
        </w:rPr>
        <w:tab/>
      </w:r>
      <w:r w:rsidRPr="000405A7">
        <w:rPr>
          <w:rFonts w:ascii="Verdana" w:hAnsi="Verdana"/>
          <w:lang w:val="nl-NL"/>
        </w:rPr>
        <w:tab/>
        <w:t>...</w:t>
      </w:r>
      <w:r w:rsidR="0044268F">
        <w:rPr>
          <w:rFonts w:ascii="Verdana" w:hAnsi="Verdana"/>
          <w:lang w:val="nl-NL"/>
        </w:rPr>
        <w:t>8</w:t>
      </w:r>
      <w:r w:rsidRPr="000405A7">
        <w:rPr>
          <w:rFonts w:ascii="Verdana" w:hAnsi="Verdana"/>
          <w:lang w:val="nl-NL"/>
        </w:rPr>
        <w:t xml:space="preserve">. </w:t>
      </w:r>
    </w:p>
    <w:p w14:paraId="0F2F6C85" w14:textId="77777777" w:rsidR="009B3871" w:rsidRDefault="00644A4B"/>
    <w:sectPr w:rsidR="009B3871" w:rsidSect="00A0603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F58BB" w14:textId="77777777" w:rsidR="00644A4B" w:rsidRDefault="00644A4B" w:rsidP="007176C6">
      <w:pPr>
        <w:spacing w:line="240" w:lineRule="auto"/>
      </w:pPr>
      <w:r>
        <w:separator/>
      </w:r>
    </w:p>
  </w:endnote>
  <w:endnote w:type="continuationSeparator" w:id="0">
    <w:p w14:paraId="4348512D" w14:textId="77777777" w:rsidR="00644A4B" w:rsidRDefault="00644A4B" w:rsidP="00717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C8690" w14:textId="77777777" w:rsidR="00644A4B" w:rsidRDefault="00644A4B" w:rsidP="007176C6">
      <w:pPr>
        <w:spacing w:line="240" w:lineRule="auto"/>
      </w:pPr>
      <w:r>
        <w:separator/>
      </w:r>
    </w:p>
  </w:footnote>
  <w:footnote w:type="continuationSeparator" w:id="0">
    <w:p w14:paraId="2E4AF1E3" w14:textId="77777777" w:rsidR="00644A4B" w:rsidRDefault="00644A4B" w:rsidP="007176C6">
      <w:pPr>
        <w:spacing w:line="240" w:lineRule="auto"/>
      </w:pPr>
      <w:r>
        <w:continuationSeparator/>
      </w:r>
    </w:p>
  </w:footnote>
  <w:footnote w:id="1">
    <w:p w14:paraId="2B731074" w14:textId="77777777" w:rsidR="007176C6" w:rsidRPr="00992D35" w:rsidRDefault="007176C6" w:rsidP="007176C6">
      <w:pPr>
        <w:rPr>
          <w:rFonts w:ascii="Helvetica" w:hAnsi="Helvetica" w:cs="Helvetica"/>
          <w:sz w:val="18"/>
          <w:szCs w:val="18"/>
        </w:rPr>
      </w:pPr>
      <w:r>
        <w:rPr>
          <w:rStyle w:val="Voetnootmarkering"/>
        </w:rPr>
        <w:footnoteRef/>
      </w:r>
      <w:r>
        <w:t xml:space="preserve"> Ontleend aan Oomkes, F.R. (2006). Training als beroep. Sociale en interculturele vaardigheid. Oomkes heeft op zijn beurt een </w:t>
      </w:r>
      <w:proofErr w:type="spellStart"/>
      <w:r>
        <w:t>een</w:t>
      </w:r>
      <w:proofErr w:type="spellEnd"/>
      <w:r>
        <w:t xml:space="preserve"> oefening bewerkt uit </w:t>
      </w:r>
      <w:r w:rsidRPr="001A073E">
        <w:rPr>
          <w:rFonts w:ascii="Helvetica" w:hAnsi="Helvetica" w:cs="Helvetica"/>
          <w:sz w:val="18"/>
          <w:szCs w:val="18"/>
        </w:rPr>
        <w:t xml:space="preserve">J.W. Pfeiffer en J.E. Jones, </w:t>
      </w:r>
      <w:r w:rsidRPr="001A073E">
        <w:rPr>
          <w:rFonts w:ascii="Helvetica" w:hAnsi="Helvetica" w:cs="Helvetica"/>
          <w:i/>
          <w:iCs/>
          <w:sz w:val="18"/>
          <w:szCs w:val="18"/>
        </w:rPr>
        <w:t xml:space="preserve">A </w:t>
      </w:r>
      <w:proofErr w:type="spellStart"/>
      <w:r w:rsidRPr="001A073E">
        <w:rPr>
          <w:rFonts w:ascii="Helvetica" w:hAnsi="Helvetica" w:cs="Helvetica"/>
          <w:i/>
          <w:iCs/>
          <w:sz w:val="18"/>
          <w:szCs w:val="18"/>
        </w:rPr>
        <w:t>handbook</w:t>
      </w:r>
      <w:proofErr w:type="spellEnd"/>
      <w:r w:rsidRPr="001A073E">
        <w:rPr>
          <w:rFonts w:ascii="Helvetica" w:hAnsi="Helvetica" w:cs="Helvetica"/>
          <w:i/>
          <w:iCs/>
          <w:sz w:val="18"/>
          <w:szCs w:val="18"/>
        </w:rPr>
        <w:t xml:space="preserve"> of </w:t>
      </w:r>
      <w:proofErr w:type="spellStart"/>
      <w:r w:rsidRPr="001A073E">
        <w:rPr>
          <w:rFonts w:ascii="Helvetica" w:hAnsi="Helvetica" w:cs="Helvetica"/>
          <w:i/>
          <w:iCs/>
          <w:sz w:val="18"/>
          <w:szCs w:val="18"/>
        </w:rPr>
        <w:t>structured</w:t>
      </w:r>
      <w:proofErr w:type="spellEnd"/>
      <w:r w:rsidRPr="001A073E">
        <w:rPr>
          <w:rFonts w:ascii="Helvetica" w:hAnsi="Helvetica" w:cs="Helvetica"/>
          <w:i/>
          <w:iCs/>
          <w:sz w:val="18"/>
          <w:szCs w:val="18"/>
        </w:rPr>
        <w:t xml:space="preserve"> </w:t>
      </w:r>
      <w:proofErr w:type="spellStart"/>
      <w:r w:rsidRPr="001A073E">
        <w:rPr>
          <w:rFonts w:ascii="Helvetica" w:hAnsi="Helvetica" w:cs="Helvetica"/>
          <w:i/>
          <w:iCs/>
          <w:sz w:val="18"/>
          <w:szCs w:val="18"/>
        </w:rPr>
        <w:t>experiences</w:t>
      </w:r>
      <w:proofErr w:type="spellEnd"/>
      <w:r w:rsidRPr="001A073E">
        <w:rPr>
          <w:rFonts w:ascii="Helvetica" w:hAnsi="Helvetica" w:cs="Helvetica"/>
          <w:i/>
          <w:iCs/>
          <w:sz w:val="18"/>
          <w:szCs w:val="18"/>
        </w:rPr>
        <w:t xml:space="preserve"> </w:t>
      </w:r>
      <w:proofErr w:type="spellStart"/>
      <w:r w:rsidRPr="001A073E">
        <w:rPr>
          <w:rFonts w:ascii="Helvetica" w:hAnsi="Helvetica" w:cs="Helvetica"/>
          <w:i/>
          <w:iCs/>
          <w:sz w:val="18"/>
          <w:szCs w:val="18"/>
        </w:rPr>
        <w:t>for</w:t>
      </w:r>
      <w:proofErr w:type="spellEnd"/>
      <w:r w:rsidRPr="001A073E">
        <w:rPr>
          <w:rFonts w:ascii="Helvetica" w:hAnsi="Helvetica" w:cs="Helvetica"/>
          <w:i/>
          <w:iCs/>
          <w:sz w:val="18"/>
          <w:szCs w:val="18"/>
        </w:rPr>
        <w:t xml:space="preserve"> human relations training</w:t>
      </w:r>
      <w:r w:rsidRPr="001A073E">
        <w:rPr>
          <w:rFonts w:ascii="Helvetica" w:hAnsi="Helvetica" w:cs="Helvetica"/>
          <w:sz w:val="18"/>
          <w:szCs w:val="18"/>
        </w:rPr>
        <w:t xml:space="preserve">, University </w:t>
      </w:r>
      <w:proofErr w:type="spellStart"/>
      <w:r w:rsidRPr="001A073E">
        <w:rPr>
          <w:rFonts w:ascii="Helvetica" w:hAnsi="Helvetica" w:cs="Helvetica"/>
          <w:sz w:val="18"/>
          <w:szCs w:val="18"/>
        </w:rPr>
        <w:t>Associates</w:t>
      </w:r>
      <w:proofErr w:type="spellEnd"/>
      <w:r w:rsidRPr="001A073E">
        <w:rPr>
          <w:rFonts w:ascii="Helvetica" w:hAnsi="Helvetica" w:cs="Helvetica"/>
          <w:sz w:val="18"/>
          <w:szCs w:val="18"/>
        </w:rPr>
        <w:t xml:space="preserve">, Iowa City 1969, Vol. </w:t>
      </w:r>
      <w:r w:rsidRPr="00992D35">
        <w:rPr>
          <w:rFonts w:ascii="Helvetica" w:hAnsi="Helvetica" w:cs="Helvetica"/>
          <w:sz w:val="18"/>
          <w:szCs w:val="18"/>
        </w:rPr>
        <w:t>I, p. 52-58.</w:t>
      </w:r>
    </w:p>
    <w:p w14:paraId="784B078E" w14:textId="77777777" w:rsidR="007176C6" w:rsidRDefault="007176C6" w:rsidP="007176C6">
      <w:pPr>
        <w:pStyle w:val="Voetnoot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C6"/>
    <w:rsid w:val="00050BD5"/>
    <w:rsid w:val="003C3EC0"/>
    <w:rsid w:val="0044268F"/>
    <w:rsid w:val="00644A4B"/>
    <w:rsid w:val="007176C6"/>
    <w:rsid w:val="00A0603A"/>
    <w:rsid w:val="00E600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F37C"/>
  <w15:chartTrackingRefBased/>
  <w15:docId w15:val="{8C5B5C50-37EE-4B47-B01A-F1BEEF39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76C6"/>
    <w:pPr>
      <w:spacing w:line="300" w:lineRule="exact"/>
    </w:pPr>
    <w:rPr>
      <w:rFonts w:ascii="Verdana" w:eastAsia="Times New Roman" w:hAnsi="Verdana" w:cs="Times New Roman"/>
      <w:sz w:val="20"/>
      <w:szCs w:val="20"/>
    </w:rPr>
  </w:style>
  <w:style w:type="paragraph" w:styleId="Kop2">
    <w:name w:val="heading 2"/>
    <w:basedOn w:val="Standaard"/>
    <w:next w:val="Standaard"/>
    <w:link w:val="Kop2Char"/>
    <w:autoRedefine/>
    <w:qFormat/>
    <w:rsid w:val="007176C6"/>
    <w:pPr>
      <w:keepNext/>
      <w:tabs>
        <w:tab w:val="left" w:pos="992"/>
      </w:tabs>
      <w:spacing w:before="120" w:after="120"/>
      <w:ind w:left="992" w:hanging="992"/>
      <w:outlineLvl w:val="1"/>
    </w:pPr>
    <w:rPr>
      <w:rFonts w:cs="Arial"/>
      <w:b/>
      <w:color w:val="00000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7176C6"/>
    <w:rPr>
      <w:rFonts w:ascii="Verdana" w:eastAsia="Times New Roman" w:hAnsi="Verdana" w:cs="Arial"/>
      <w:b/>
      <w:color w:val="000000"/>
    </w:rPr>
  </w:style>
  <w:style w:type="paragraph" w:styleId="Voetnoottekst">
    <w:name w:val="footnote text"/>
    <w:basedOn w:val="Standaard"/>
    <w:link w:val="VoetnoottekstChar"/>
    <w:uiPriority w:val="99"/>
    <w:semiHidden/>
    <w:rsid w:val="007176C6"/>
  </w:style>
  <w:style w:type="character" w:customStyle="1" w:styleId="VoetnoottekstChar">
    <w:name w:val="Voetnoottekst Char"/>
    <w:basedOn w:val="Standaardalinea-lettertype"/>
    <w:link w:val="Voetnoottekst"/>
    <w:uiPriority w:val="99"/>
    <w:semiHidden/>
    <w:rsid w:val="007176C6"/>
    <w:rPr>
      <w:rFonts w:ascii="Verdana" w:eastAsia="Times New Roman" w:hAnsi="Verdana" w:cs="Times New Roman"/>
      <w:sz w:val="20"/>
      <w:szCs w:val="20"/>
    </w:rPr>
  </w:style>
  <w:style w:type="character" w:styleId="Voetnootmarkering">
    <w:name w:val="footnote reference"/>
    <w:basedOn w:val="Standaardalinea-lettertype"/>
    <w:semiHidden/>
    <w:rsid w:val="007176C6"/>
    <w:rPr>
      <w:vertAlign w:val="superscript"/>
    </w:rPr>
  </w:style>
  <w:style w:type="paragraph" w:customStyle="1" w:styleId="kop20">
    <w:name w:val="kop.2"/>
    <w:basedOn w:val="Standaard"/>
    <w:next w:val="Standaard"/>
    <w:rsid w:val="007176C6"/>
    <w:pPr>
      <w:tabs>
        <w:tab w:val="left" w:pos="567"/>
      </w:tabs>
      <w:overflowPunct w:val="0"/>
      <w:autoSpaceDE w:val="0"/>
      <w:autoSpaceDN w:val="0"/>
      <w:adjustRightInd w:val="0"/>
      <w:spacing w:before="100" w:after="100" w:line="323" w:lineRule="exact"/>
      <w:ind w:left="567" w:hanging="567"/>
      <w:textAlignment w:val="baseline"/>
    </w:pPr>
    <w:rPr>
      <w:rFonts w:ascii="Times" w:hAnsi="Times" w:cs="Times"/>
      <w:smallCaps/>
      <w:sz w:val="28"/>
      <w:szCs w:val="28"/>
      <w:lang w:val="en-US"/>
    </w:rPr>
  </w:style>
  <w:style w:type="paragraph" w:customStyle="1" w:styleId="tekst1">
    <w:name w:val="tekst.1"/>
    <w:basedOn w:val="Standaard"/>
    <w:next w:val="Standaard"/>
    <w:rsid w:val="007176C6"/>
    <w:pPr>
      <w:tabs>
        <w:tab w:val="left" w:pos="227"/>
      </w:tabs>
      <w:overflowPunct w:val="0"/>
      <w:autoSpaceDE w:val="0"/>
      <w:autoSpaceDN w:val="0"/>
      <w:adjustRightInd w:val="0"/>
      <w:spacing w:line="237" w:lineRule="exact"/>
      <w:jc w:val="both"/>
      <w:textAlignment w:val="baseline"/>
    </w:pPr>
    <w:rPr>
      <w:rFonts w:ascii="Times" w:hAnsi="Times" w:cs="Times"/>
      <w:lang w:val="en-US"/>
    </w:rPr>
  </w:style>
  <w:style w:type="paragraph" w:customStyle="1" w:styleId="opsomming">
    <w:name w:val="opsomming"/>
    <w:basedOn w:val="Standaard"/>
    <w:rsid w:val="007176C6"/>
    <w:pPr>
      <w:tabs>
        <w:tab w:val="left" w:pos="567"/>
      </w:tabs>
      <w:overflowPunct w:val="0"/>
      <w:autoSpaceDE w:val="0"/>
      <w:autoSpaceDN w:val="0"/>
      <w:adjustRightInd w:val="0"/>
      <w:spacing w:line="240" w:lineRule="exact"/>
      <w:ind w:left="567" w:hanging="340"/>
      <w:jc w:val="both"/>
      <w:textAlignment w:val="baseline"/>
    </w:pPr>
    <w:rPr>
      <w:rFonts w:ascii="Times" w:hAnsi="Times" w:cs="Times"/>
      <w:lang w:val="en-US"/>
    </w:rPr>
  </w:style>
  <w:style w:type="paragraph" w:styleId="Ballontekst">
    <w:name w:val="Balloon Text"/>
    <w:basedOn w:val="Standaard"/>
    <w:link w:val="BallontekstChar"/>
    <w:uiPriority w:val="99"/>
    <w:semiHidden/>
    <w:unhideWhenUsed/>
    <w:rsid w:val="007176C6"/>
    <w:pPr>
      <w:spacing w:line="240" w:lineRule="auto"/>
    </w:pPr>
    <w:rPr>
      <w:rFonts w:ascii="Times New Roman" w:hAnsi="Times New Roman"/>
      <w:sz w:val="18"/>
      <w:szCs w:val="18"/>
    </w:rPr>
  </w:style>
  <w:style w:type="character" w:customStyle="1" w:styleId="BallontekstChar">
    <w:name w:val="Ballontekst Char"/>
    <w:basedOn w:val="Standaardalinea-lettertype"/>
    <w:link w:val="Ballontekst"/>
    <w:uiPriority w:val="99"/>
    <w:semiHidden/>
    <w:rsid w:val="007176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2998C52570914992440108105967EA" ma:contentTypeVersion="2" ma:contentTypeDescription="Een nieuw document maken." ma:contentTypeScope="" ma:versionID="67059d7a770b27c2fa989b7bb0a9b5e5">
  <xsd:schema xmlns:xsd="http://www.w3.org/2001/XMLSchema" xmlns:xs="http://www.w3.org/2001/XMLSchema" xmlns:p="http://schemas.microsoft.com/office/2006/metadata/properties" xmlns:ns2="a81e08c5-2013-4c34-b2ae-a19893bf8a86" targetNamespace="http://schemas.microsoft.com/office/2006/metadata/properties" ma:root="true" ma:fieldsID="8fde31aa79db06894ffde27920966a50" ns2:_="">
    <xsd:import namespace="a81e08c5-2013-4c34-b2ae-a19893bf8a8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e08c5-2013-4c34-b2ae-a19893bf8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F30513-4E3E-469E-B635-2BEA2F1AD7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E94E79-A5FF-4164-876E-EC88D630B98A}">
  <ds:schemaRefs>
    <ds:schemaRef ds:uri="http://schemas.microsoft.com/sharepoint/v3/contenttype/forms"/>
  </ds:schemaRefs>
</ds:datastoreItem>
</file>

<file path=customXml/itemProps3.xml><?xml version="1.0" encoding="utf-8"?>
<ds:datastoreItem xmlns:ds="http://schemas.openxmlformats.org/officeDocument/2006/customXml" ds:itemID="{CB432F91-6F8A-484C-86D8-A4E3372C7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e08c5-2013-4c34-b2ae-a19893bf8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493</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Elleke Jagersma</dc:creator>
  <cp:keywords/>
  <dc:description/>
  <cp:lastModifiedBy>Julian Jager</cp:lastModifiedBy>
  <cp:revision>2</cp:revision>
  <cp:lastPrinted>2020-11-20T09:05:00Z</cp:lastPrinted>
  <dcterms:created xsi:type="dcterms:W3CDTF">2020-11-20T09:01:00Z</dcterms:created>
  <dcterms:modified xsi:type="dcterms:W3CDTF">2020-11-20T10:56:00Z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0x010100372998C52570914992440108105967EA</vt:lpwstr>
  </property>
</Properties>
</file>