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jc w:val="center"/>
            </w:pPr>
            <w:r>
              <w:rPr>
                <w:rFonts w:ascii="Arial" w:cs="Arial" w:eastAsia="Arial" w:hAnsi="Arial"/>
                <w:b/>
                <w:bCs/>
                <w:color w:val="FFFFFF"/>
                <w:sz w:val="48"/>
                <w:szCs w:val="48"/>
              </w:rPr>
              <w:t xml:space="preserve">CAHIER DES CHARGES</w:t>
            </w:r>
          </w:p>
          <w:p>
            <w:pPr>
              <w:jc w:val="center"/>
            </w:pPr>
            <w:r>
              <w:rPr>
                <w:rFonts w:ascii="Arial" w:cs="Arial" w:eastAsia="Arial" w:hAnsi="Arial"/>
                <w:i/>
                <w:iCs/>
                <w:color w:val="BDD7EE"/>
                <w:sz w:val="26"/>
                <w:szCs w:val="26"/>
              </w:rPr>
              <w:t xml:space="preserve">Plateforme de Gestion des Projets Pédagogiques</w:t>
            </w:r>
          </w:p>
          <w:p>
            <w:pPr>
              <w:spacing w:after="80"/>
            </w:pPr>
          </w:p>
          <w:p>
            <w:pPr>
              <w:jc w:val="center"/>
            </w:pPr>
            <w:r>
              <w:rPr>
                <w:rFonts w:ascii="Arial" w:cs="Arial" w:eastAsia="Arial" w:hAnsi="Arial"/>
                <w:b/>
                <w:bCs/>
                <w:color w:val="FFFFFF"/>
                <w:sz w:val="72"/>
                <w:szCs w:val="72"/>
              </w:rPr>
              <w:t xml:space="preserve">UP-PRO</w:t>
            </w:r>
          </w:p>
          <w:p>
            <w:pPr>
              <w:spacing w:after="80"/>
            </w:pPr>
          </w:p>
          <w:p>
            <w:pPr>
              <w:jc w:val="center"/>
            </w:pPr>
            <w:r>
              <w:rPr>
                <w:rFonts w:ascii="Arial" w:cs="Arial" w:eastAsia="Arial" w:hAnsi="Arial"/>
                <w:color w:val="BDD7EE"/>
                <w:sz w:val="22"/>
                <w:szCs w:val="22"/>
              </w:rPr>
              <w:t xml:space="preserve">Version 2.1 Final — Année universitaire 2024/2025</w:t>
            </w:r>
          </w:p>
          <w:p>
            <w:pPr>
              <w:jc w:val="center"/>
            </w:pPr>
            <w:r>
              <w:rPr>
                <w:rFonts w:ascii="Arial" w:cs="Arial" w:eastAsia="Arial" w:hAnsi="Arial"/>
                <w:b/>
                <w:bCs/>
                <w:color w:val="FFFFFF"/>
                <w:sz w:val="22"/>
                <w:szCs w:val="22"/>
              </w:rPr>
              <w:t xml:space="preserve">Durée de développement : 4 semaines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E6B3C" w:sz="1"/>
              <w:left w:val="single" w:color="1E6B3C" w:sz="16"/>
              <w:bottom w:val="single" w:color="1E6B3C" w:sz="1"/>
              <w:right w:val="single" w:color="1E6B3C" w:sz="1"/>
            </w:tcBorders>
            <w:shd w:fill="D6EFE0" w:val="clear"/>
            <w:tcMar>
              <w:top w:type="dxa" w:w="100"/>
              <w:left w:type="dxa" w:w="200"/>
              <w:bottom w:type="dxa" w:w="100"/>
              <w:right w:type="dxa" w:w="200"/>
            </w:tcMar>
          </w:tcPr>
          <w:p>
            <w:r>
              <w:rPr>
                <w:rFonts w:ascii="Arial" w:cs="Arial" w:eastAsia="Arial" w:hAnsi="Arial"/>
                <w:i/>
                <w:iCs/>
                <w:color w:val="1A1A1A"/>
                <w:sz w:val="20"/>
                <w:szCs w:val="20"/>
              </w:rPr>
              <w:t xml:space="preserve">Ce document intègre : fonctionnalités cœur · vues multiples Notion (Kanban, Calendrier, Timeline) · messagerie interne &amp; discussion groupe · bibliothèque de projets passés · analytics &amp; statistiques · archivage · gestion absences/conflits · feedback mutuel · PWA mobile</w:t>
            </w:r>
          </w:p>
        </w:tc>
      </w:tr>
    </w:tbl>
    <w:p>
      <w:pPr>
        <w:spacing w:after="160"/>
      </w:pPr>
    </w:p>
    <w:p>
      <w:r>
        <w:br w:type="page"/>
      </w:r>
    </w:p>
    <w:p>
      <w:pPr>
        <w:pStyle w:val="Heading1"/>
        <w:pBdr>
          <w:bottom w:val="single" w:color="2E75B6" w:sz="8"/>
        </w:pBdr>
        <w:spacing w:before="360" w:after="12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1. Introduction et Contexte</w:t>
            </w:r>
          </w:p>
        </w:tc>
      </w:tr>
    </w:tbl>
    <w:p>
      <w:pPr>
        <w:spacing w:after="80"/>
      </w:pPr>
    </w:p>
    <w:p>
      <w:pPr>
        <w:spacing w:after="100"/>
      </w:pPr>
      <w:r>
        <w:rPr>
          <w:rFonts w:ascii="Arial" w:cs="Arial" w:eastAsia="Arial" w:hAnsi="Arial"/>
          <w:sz w:val="22"/>
          <w:szCs w:val="22"/>
        </w:rPr>
        <w:t xml:space="preserve">La plateforme UP-PRO est un système d'information pédagogique destiné à numériser et optimiser la gestion des projets universitaires. Elle centralise les interactions entre les quatre acteurs principaux — professeurs, étudiants, RUP Projet et RUP Spécialité — en intégrant une assistance par intelligence artificielle sur les fonctionnalités clés.</w:t>
      </w:r>
    </w:p>
    <w:p>
      <w:pPr>
        <w:spacing w:after="80"/>
      </w:pPr>
    </w:p>
    <w:p>
      <w:pPr>
        <w:pStyle w:val="Heading2"/>
        <w:spacing w:before="240" w:after="80"/>
      </w:pPr>
      <w:r>
        <w:rPr>
          <w:rFonts w:ascii="Arial" w:cs="Arial" w:eastAsia="Arial" w:hAnsi="Arial"/>
          <w:b/>
          <w:bCs/>
          <w:color w:val="2E75B6"/>
          <w:sz w:val="26"/>
          <w:szCs w:val="26"/>
        </w:rPr>
        <w:t xml:space="preserve">1.1 Objectifs du projet</w:t>
      </w:r>
    </w:p>
    <w:p>
      <w:pPr>
        <w:pStyle w:val="ListParagraph"/>
        <w:numPr>
          <w:ilvl w:val="0"/>
          <w:numId w:val="2"/>
        </w:numPr>
        <w:spacing w:after="60"/>
      </w:pPr>
      <w:r>
        <w:rPr>
          <w:rFonts w:ascii="Arial" w:cs="Arial" w:eastAsia="Arial" w:hAnsi="Arial"/>
          <w:sz w:val="22"/>
          <w:szCs w:val="22"/>
        </w:rPr>
        <w:t xml:space="preserve">Centraliser la soumission, le suivi et la validation des projets pédagogiques</w:t>
      </w:r>
    </w:p>
    <w:p>
      <w:pPr>
        <w:pStyle w:val="ListParagraph"/>
        <w:numPr>
          <w:ilvl w:val="0"/>
          <w:numId w:val="2"/>
        </w:numPr>
        <w:spacing w:after="60"/>
      </w:pPr>
      <w:r>
        <w:rPr>
          <w:rFonts w:ascii="Arial" w:cs="Arial" w:eastAsia="Arial" w:hAnsi="Arial"/>
          <w:sz w:val="22"/>
          <w:szCs w:val="22"/>
        </w:rPr>
        <w:t xml:space="preserve">Faciliter la communication entre professeurs, étudiants et responsables</w:t>
      </w:r>
    </w:p>
    <w:p>
      <w:pPr>
        <w:pStyle w:val="ListParagraph"/>
        <w:numPr>
          <w:ilvl w:val="0"/>
          <w:numId w:val="2"/>
        </w:numPr>
        <w:spacing w:after="60"/>
      </w:pPr>
      <w:r>
        <w:rPr>
          <w:rFonts w:ascii="Arial" w:cs="Arial" w:eastAsia="Arial" w:hAnsi="Arial"/>
          <w:sz w:val="22"/>
          <w:szCs w:val="22"/>
        </w:rPr>
        <w:t xml:space="preserve">Automatiser les tâches répétitives grâce à l'assistance IA</w:t>
      </w:r>
    </w:p>
    <w:p>
      <w:pPr>
        <w:pStyle w:val="ListParagraph"/>
        <w:numPr>
          <w:ilvl w:val="0"/>
          <w:numId w:val="2"/>
        </w:numPr>
        <w:spacing w:after="60"/>
      </w:pPr>
      <w:r>
        <w:rPr>
          <w:rFonts w:ascii="Arial" w:cs="Arial" w:eastAsia="Arial" w:hAnsi="Arial"/>
          <w:sz w:val="22"/>
          <w:szCs w:val="22"/>
        </w:rPr>
        <w:t xml:space="preserve">Assurer la traçabilité complète du cycle de vie de chaque projet</w:t>
      </w:r>
    </w:p>
    <w:p>
      <w:pPr>
        <w:pStyle w:val="ListParagraph"/>
        <w:numPr>
          <w:ilvl w:val="0"/>
          <w:numId w:val="2"/>
        </w:numPr>
        <w:spacing w:after="60"/>
      </w:pPr>
      <w:r>
        <w:rPr>
          <w:rFonts w:ascii="Arial" w:cs="Arial" w:eastAsia="Arial" w:hAnsi="Arial"/>
          <w:sz w:val="22"/>
          <w:szCs w:val="22"/>
        </w:rPr>
        <w:t xml:space="preserve">Réduire les délais administratifs liés aux soutenances et dépôts de rapports</w:t>
      </w:r>
    </w:p>
    <w:p>
      <w:pPr>
        <w:pStyle w:val="ListParagraph"/>
        <w:numPr>
          <w:ilvl w:val="0"/>
          <w:numId w:val="2"/>
        </w:numPr>
        <w:spacing w:after="60"/>
      </w:pPr>
      <w:r>
        <w:rPr>
          <w:rFonts w:ascii="Arial" w:cs="Arial" w:eastAsia="Arial" w:hAnsi="Arial"/>
          <w:sz w:val="22"/>
          <w:szCs w:val="22"/>
        </w:rPr>
        <w:t xml:space="preserve">Offrir des vues multiples et des filtres dynamiques sur l'ensemble des données</w:t>
      </w:r>
    </w:p>
    <w:p>
      <w:pPr>
        <w:pStyle w:val="ListParagraph"/>
        <w:numPr>
          <w:ilvl w:val="0"/>
          <w:numId w:val="2"/>
        </w:numPr>
        <w:spacing w:after="60"/>
      </w:pPr>
      <w:r>
        <w:rPr>
          <w:rFonts w:ascii="Arial" w:cs="Arial" w:eastAsia="Arial" w:hAnsi="Arial"/>
          <w:sz w:val="22"/>
          <w:szCs w:val="22"/>
        </w:rPr>
        <w:t xml:space="preserve">Maintenir la communication interne sur la plateforme et éviter la dispersion vers des outils externes</w:t>
      </w:r>
    </w:p>
    <w:p>
      <w:pPr>
        <w:pStyle w:val="ListParagraph"/>
        <w:numPr>
          <w:ilvl w:val="0"/>
          <w:numId w:val="2"/>
        </w:numPr>
        <w:spacing w:after="60"/>
      </w:pPr>
      <w:r>
        <w:rPr>
          <w:rFonts w:ascii="Arial" w:cs="Arial" w:eastAsia="Arial" w:hAnsi="Arial"/>
          <w:sz w:val="22"/>
          <w:szCs w:val="22"/>
        </w:rPr>
        <w:t xml:space="preserve">Capitaliser sur les projets passés grâce à une bibliothèque de référence</w:t>
      </w:r>
    </w:p>
    <w:p>
      <w:pPr>
        <w:spacing w:after="80"/>
      </w:pPr>
    </w:p>
    <w:p>
      <w:pPr>
        <w:pStyle w:val="Heading2"/>
        <w:spacing w:before="240" w:after="80"/>
      </w:pPr>
      <w:r>
        <w:rPr>
          <w:rFonts w:ascii="Arial" w:cs="Arial" w:eastAsia="Arial" w:hAnsi="Arial"/>
          <w:b/>
          <w:bCs/>
          <w:color w:val="2E75B6"/>
          <w:sz w:val="26"/>
          <w:szCs w:val="26"/>
        </w:rPr>
        <w:t xml:space="preserve">1.2 Périmètre et contraintes</w:t>
      </w:r>
    </w:p>
    <w:p>
      <w:pPr>
        <w:pStyle w:val="ListParagraph"/>
        <w:numPr>
          <w:ilvl w:val="0"/>
          <w:numId w:val="2"/>
        </w:numPr>
        <w:spacing w:after="60"/>
      </w:pPr>
      <w:r>
        <w:rPr>
          <w:rFonts w:ascii="Arial" w:cs="Arial" w:eastAsia="Arial" w:hAnsi="Arial"/>
          <w:sz w:val="22"/>
          <w:szCs w:val="22"/>
        </w:rPr>
        <w:t xml:space="preserve">Développement en 4 semaines — priorisation stricte des fonctionnalités</w:t>
      </w:r>
    </w:p>
    <w:p>
      <w:pPr>
        <w:pStyle w:val="ListParagraph"/>
        <w:numPr>
          <w:ilvl w:val="0"/>
          <w:numId w:val="2"/>
        </w:numPr>
        <w:spacing w:after="60"/>
      </w:pPr>
      <w:r>
        <w:rPr>
          <w:rFonts w:ascii="Arial" w:cs="Arial" w:eastAsia="Arial" w:hAnsi="Arial"/>
          <w:sz w:val="22"/>
          <w:szCs w:val="22"/>
        </w:rPr>
        <w:t xml:space="preserve">4 rôles utilisateurs distincts avec des permissions spécifiques</w:t>
      </w:r>
    </w:p>
    <w:p>
      <w:pPr>
        <w:pStyle w:val="ListParagraph"/>
        <w:numPr>
          <w:ilvl w:val="0"/>
          <w:numId w:val="2"/>
        </w:numPr>
        <w:spacing w:after="60"/>
      </w:pPr>
      <w:r>
        <w:rPr>
          <w:rFonts w:ascii="Arial" w:cs="Arial" w:eastAsia="Arial" w:hAnsi="Arial"/>
          <w:sz w:val="22"/>
          <w:szCs w:val="22"/>
        </w:rPr>
        <w:t xml:space="preserve">Interface web responsive — desktop prioritaire, mobile via PWA</w:t>
      </w:r>
    </w:p>
    <w:p>
      <w:pPr>
        <w:pStyle w:val="ListParagraph"/>
        <w:numPr>
          <w:ilvl w:val="0"/>
          <w:numId w:val="2"/>
        </w:numPr>
        <w:spacing w:after="60"/>
      </w:pPr>
      <w:r>
        <w:rPr>
          <w:rFonts w:ascii="Arial" w:cs="Arial" w:eastAsia="Arial" w:hAnsi="Arial"/>
          <w:sz w:val="22"/>
          <w:szCs w:val="22"/>
        </w:rPr>
        <w:t xml:space="preserve">Assistance IA intégrée : suggestive uniquement, jamais décisionnelle</w:t>
      </w:r>
    </w:p>
    <w:p>
      <w:pPr>
        <w:pStyle w:val="ListParagraph"/>
        <w:numPr>
          <w:ilvl w:val="0"/>
          <w:numId w:val="2"/>
        </w:numPr>
        <w:spacing w:after="60"/>
      </w:pPr>
      <w:r>
        <w:rPr>
          <w:rFonts w:ascii="Arial" w:cs="Arial" w:eastAsia="Arial" w:hAnsi="Arial"/>
          <w:sz w:val="22"/>
          <w:szCs w:val="22"/>
        </w:rPr>
        <w:t xml:space="preserve">Conformité RGPD pour les données personnelles des étudiants</w:t>
      </w:r>
    </w:p>
    <w:p>
      <w:pPr>
        <w:pStyle w:val="ListParagraph"/>
        <w:numPr>
          <w:ilvl w:val="0"/>
          <w:numId w:val="2"/>
        </w:numPr>
        <w:spacing w:after="60"/>
      </w:pPr>
      <w:r>
        <w:rPr>
          <w:rFonts w:ascii="Arial" w:cs="Arial" w:eastAsia="Arial" w:hAnsi="Arial"/>
          <w:sz w:val="22"/>
          <w:szCs w:val="22"/>
        </w:rPr>
        <w:t xml:space="preserve">Vues multiples (Kanban, Calendrier, Timeline) disponibles selon le rôle</w:t>
      </w:r>
    </w:p>
    <w:p>
      <w:pPr>
        <w:pStyle w:val="ListParagraph"/>
        <w:numPr>
          <w:ilvl w:val="0"/>
          <w:numId w:val="2"/>
        </w:numPr>
        <w:spacing w:after="60"/>
      </w:pPr>
      <w:r>
        <w:rPr>
          <w:rFonts w:ascii="Arial" w:cs="Arial" w:eastAsia="Arial" w:hAnsi="Arial"/>
          <w:sz w:val="22"/>
          <w:szCs w:val="22"/>
        </w:rPr>
        <w:t xml:space="preserve">Messagerie interne et discussion groupe intégrées à la plateforme</w:t>
      </w:r>
    </w:p>
    <w:p>
      <w:pPr>
        <w:spacing w:after="80"/>
      </w:pPr>
    </w:p>
    <w:p>
      <w:pPr>
        <w:pStyle w:val="Heading2"/>
        <w:spacing w:before="240" w:after="80"/>
      </w:pPr>
      <w:r>
        <w:rPr>
          <w:rFonts w:ascii="Arial" w:cs="Arial" w:eastAsia="Arial" w:hAnsi="Arial"/>
          <w:b/>
          <w:bCs/>
          <w:color w:val="2E75B6"/>
          <w:sz w:val="26"/>
          <w:szCs w:val="26"/>
        </w:rPr>
        <w:t xml:space="preserve">1.3 Définition des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38"/>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3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Responsabilité principale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Professeur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Encadrant pédagogique d'un ou plusieurs groupes</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Suivi, évaluation, recommandations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Étudiant</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Membre d'un groupe projet (avec ou sans rôle de chef)</w:t>
            </w:r>
          </w:p>
        </w:tc>
        <w:tc>
          <w:tcPr>
            <w:tcW w:type="dxa" w:w="3638"/>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Inscription, dépôt de rapport, participation aux RDV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RUP Projet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Responsable de l'administration globale des projets</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Validation, planification, supervision transversale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RUP Spécialité / TC</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Responsable d'une filière ou du tronc commun</w:t>
            </w:r>
          </w:p>
        </w:tc>
        <w:tc>
          <w:tcPr>
            <w:tcW w:type="dxa" w:w="3638"/>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19"/>
                <w:szCs w:val="19"/>
              </w:rPr>
              <w:t xml:space="preserve">Constitution des jurys, saisie des notes, validation finale</w:t>
            </w:r>
          </w:p>
        </w:tc>
      </w:tr>
    </w:tbl>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2. Fonctionnalités — Professeurs</w:t>
            </w:r>
          </w:p>
        </w:tc>
      </w:tr>
    </w:tbl>
    <w:p>
      <w:pPr>
        <w:spacing w:after="80"/>
      </w:pPr>
    </w:p>
    <w:p>
      <w:pPr>
        <w:spacing w:after="80"/>
      </w:pPr>
      <w:r>
        <w:rPr>
          <w:rFonts w:ascii="Arial" w:cs="Arial" w:eastAsia="Arial" w:hAnsi="Arial"/>
          <w:i/>
          <w:iCs/>
          <w:color w:val="595959"/>
          <w:sz w:val="20"/>
          <w:szCs w:val="20"/>
        </w:rPr>
        <w:t xml:space="preserve">Le professeur est le pivot pédagogique de la plateforme. Il encadre un ou plusieurs groupes, planifie les rendez-vous, évalue les travaux et rend compte au RUP. L'IA l'assiste dans les tâches rédactionnelles et organisationnelles.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Soumettre des projets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Proposer 1 à 5 projets par niveau. Workflow : brouillon → soumis → validé/refusé par le RUP. Modification possible tant que le projet n'est pas validé.</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Suggestions automatiques d'idées selon le niveau et la filière. Complétion assistée de la description et des objectifs pédagogiques.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Fixer un rendez-vous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Planifier un RDV avec un groupe encadré. Choix de la date, du lieu et de l'ordre du jour. Notification automatique du groupe.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Propose les créneaux où tous les membres du groupe sont disponibles. Détection des conflits de calendrier.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Retour de RDV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Rédiger un compte-rendu après chaque RDV via l'éditeur par blocs : points abordés, avancement, décisions, actions à faire.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Génération automatique d'un brouillon structuré. Le professeur valide et complète avant envoi.</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Notation (soutenance)</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Attribuer une note lors d'un RDV de pilotage ou d'une soutenance. La note est soumise à validation RUP avant publication.</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Propose une note indicative basée sur la qualité du rapport déposé. Valeur purement suggestive.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Recommandations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Formuler des conseils personnalisés après chaque RDV. Archivés et consultables par les étudiants.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Génère des recommandations ciblées selon les points faibles détectés dans les CR précédents.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Rapport au RUP</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Rédiger un rapport synthétique sur l'avancement d'un groupe à destination du RUP Projet.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Produit un rapport structuré à partir des données existantes (CR, notes, recommandations). Le professeur finalise.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Tableau de bord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Vue globale avec vues multiples (liste, Kanban, Calendrier) : groupes actifs, prochains RDV, rapports en attente, notes à saisir.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Alerte proactive sur les groupes sans activité récente ou en retard.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Bibliothèque projets passés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Au moment de soumettre un projet, le professeur voit les projets similaires des années précédentes (titre, description, note). Évite les redondances et inspire de nouveaux sujets.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Détecte automatiquement les similarités avec les projets archivés et signale les quasi-doublons.</w:t>
            </w:r>
          </w:p>
        </w:tc>
      </w:tr>
    </w:tbl>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3. Fonctionnalités — Étudiants</w:t>
            </w:r>
          </w:p>
        </w:tc>
      </w:tr>
    </w:tbl>
    <w:p>
      <w:pPr>
        <w:spacing w:after="80"/>
      </w:pPr>
    </w:p>
    <w:p>
      <w:pPr>
        <w:spacing w:after="80"/>
      </w:pPr>
      <w:r>
        <w:rPr>
          <w:rFonts w:ascii="Arial" w:cs="Arial" w:eastAsia="Arial" w:hAnsi="Arial"/>
          <w:i/>
          <w:iCs/>
          <w:color w:val="595959"/>
          <w:sz w:val="20"/>
          <w:szCs w:val="20"/>
        </w:rPr>
        <w:t xml:space="preserve">L'étudiant interagit avec la plateforme pour s'inscrire, suivre son projet, déposer ses livrables et consulter ses évaluations. Le chef de groupe dispose de droits supplémentaires de coordination.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S'inscrire à un projet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Choisir un projet selon les places disponibles. L'inscription est possible tant que la période n'est pas clôturée par le RUP.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Recommande les projets les plus adaptés au profil de l'étudiant (filière, compétences, préférences).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Modifier son choix</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Changer de projet ou de groupe tant que la période d'inscription est ouverte. Toute modification est journalisée.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Informe si des places se sont libérées dans des projets préalablement complets. (Opt-in uniquement.)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Choisir le chef de groupe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Élire le chef parmi les membres inscrits. Vote à la majorité simple. En cas d'égalité, le premier inscrit est désigné.</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Suggère le membre le plus adapté selon les critères déclarés. Suggestion indicative.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Planifier le projet (chef)</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Planifier les phases via la vue Timeline : jalons, tâches, avancement.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Propose une structure de phases standard selon le type de projet. Le professeur peut consulter et valider.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Discussion groupe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Fil de chat intégré à chaque groupe projet. Accessible par tous les membres et leur professeur encadrant. Historique complet conservé sur la plateforme.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Résume automatiquement les fils longs. Identifie les points de blocage non résolus.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Répondre à un RDV</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Accepter ou refuser l'invitation de RDV. En cas de refus, un motif est demandé.</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Rappels automatiques 24h et 1h avant. Relance si pas de réponse sous 24h.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Demander un RDV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Solliciter un RDV auprès du professeur encadreur. Indiquer l'objet et proposer des créneaux.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Suggère les créneaux où le professeur est disponible selon son calendrier partagé.</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Déposer le rapport (chef)</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Dépôt officiel avec versioning automatique. Mécanisme de délégation en cas d'absence du chef.</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Analyse qualité : structure, longueur, cohérence. Anti-plagiat inter-groupes et inter-promotions.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Co-rédaction du rapport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Espace de rédaction collaborative intégré. Tous les membres peuvent contribuer directement sur la plateforme.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Suggestions de structure selon le type de projet. Détection des sections manquantes.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Checklist pré-soutenance</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Checklist générée à J-7 : rapport déposé, jury consulté, salle confirmée, slides préparés. Visible par le professeur.</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Rappel automatique pour chaque point non coché à J-3.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Consulter les jurys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Visualiser la composition du jury affecté pour la soutenance.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Rappelle la date de soutenance et affiche les informations pertinentes.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Consulter les notes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Consulter ses notes après validation RUP et dépôt du rapport corrigé.</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Compare anonymement avec la moyenne de la promotion. Visualise la progression du groupe.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Tableau de bord étudiant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Vue personnelle : état du projet, prochaine échéance, statut du rapport, notifications non lues. Barre de progression 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Alerte sur les actions en attente (rapport à déposer, RDV sans réponse, recommandations non lues).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Feedback post-projet</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À la fin du projet, évaluation anonyme : pertinence, intérêt, difficulté. Le chef évalue la contribution de chaque membre.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Synthétise les feedbacks et propose des améliorations pour la prochaine édition.</w:t>
            </w:r>
          </w:p>
        </w:tc>
      </w:tr>
    </w:tbl>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4. Fonctionnalités — RUP Projet</w:t>
            </w:r>
          </w:p>
        </w:tc>
      </w:tr>
    </w:tbl>
    <w:p>
      <w:pPr>
        <w:spacing w:after="80"/>
      </w:pPr>
    </w:p>
    <w:p>
      <w:pPr>
        <w:spacing w:after="80"/>
      </w:pPr>
      <w:r>
        <w:rPr>
          <w:rFonts w:ascii="Arial" w:cs="Arial" w:eastAsia="Arial" w:hAnsi="Arial"/>
          <w:i/>
          <w:iCs/>
          <w:color w:val="595959"/>
          <w:sz w:val="20"/>
          <w:szCs w:val="20"/>
        </w:rPr>
        <w:t xml:space="preserve">Le RUP Projet est l'administrateur central de la plateforme. Il supervise l'ensemble du cycle de vie des projets, de la soumission à la soutenance finale.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Inscrire les utilisateurs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Créer et gérer les comptes professeurs et étudiants. Import CSV en masse. Réinitialisation de mots de passe.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Assiste l'import CSV : détection des doublons, correction des erreurs de formatage, vérification de cohérence.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Valider les projets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Approuver ou refuser les projets soumis, avec motif de refus détaillé.</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Détecte les projets incomplets, en doublon ou avec descriptions insuffisantes.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Clôturer les soumissions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Fermer la période de dépôt des projets. Action irréversible avec confirmation.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Notifie tous les professeurs concernés. Alerte ceux n'ayant pas encore soumis.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Clôturer les inscriptions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Fermer la période d'inscription. Les groupes incomplets sont signalés.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Notifie tous les étudiants. Identifie les étudiants non encore inscrits.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Suivre l'évolution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Dashboard global avec vues Kanban et Calendrier : avancement de tous les projets, statut des groupes, jalons.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Identifie automatiquement les projets en retard. Génère des alertes ciblées.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Messagerie et communiqués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Envoyer des messages ciblés (tous, groupe, professeurs, étudiants) ou des communiqués généraux (bandeau).</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Aide à rédiger des messages clairs. Suggestion du bon ciblage selon le contexte.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Programmer soutenances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Planifier les sessions : date, heure, salle, jury, groupes convoqués.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Optimise les créneaux selon disponibilités des salles, jurys et nombre de groupes.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Programmer RDV pilotage</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Planifier les RDV de dépôt de rapports intermédiaires.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Fixe les dates automatiquement en respectant le calendrier universitaire.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Demander rapports finaux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Lancer la collecte des rapports finaux après soutenances. Date limite configurable.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Relance automatiquement les groupes n'ayant pas déposé à J-3, J-1 et J.</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Dashboard filtrable</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Filtres avancés sauvegardables : par filière, statut, professeur, semaine, présence de CR récent. Vues nommées ('Projets en retard', etc.).</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Génère automatiquement des vues de synthèse hebdomadaires.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Module analytique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Statistiques : notes moyennes, taux de dépôt dans les délais, répartition par filière et professeur. Heatmap d'activité des groupes.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Génère des rapports synthétiques automatiques. Identifie les tendances et anomalies.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Comparaison inter-années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Comparer les indicateurs clés entre années universitaires.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Propose des insights sur l'évolution de la qualité pédagogique.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Exporter les données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Export Excel/PDF : listes étudiants, notes, plannings, statistiques analytiques.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Formate selon les modèles institutionnels. Ajoute des commentaires interprétatifs.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Archivage annuel</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À la clôture de chaque année, archivage automatique de tous les projets, rapports et notes en lecture seule.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Classe les projets par thématique et niveau de qualité.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Gestion des absences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Traitement des absences déclarées : impact automatique sur les RDV planifiés, workflow de report.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Propose des créneaux de remplacement. Notifie les parties concernées.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Gestion abandons/conflits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Processus formalisé de retrait d'étudiant ou de dissolution de groupe. Signalement de conflits internes.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Identifie les risques d'abandon précocement (inactivité, conflits répétés).</w:t>
            </w:r>
          </w:p>
        </w:tc>
      </w:tr>
    </w:tbl>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5. Fonctionnalités — RUP Spécialité / Tronc Commun</w:t>
            </w:r>
          </w:p>
        </w:tc>
      </w:tr>
    </w:tbl>
    <w:p>
      <w:pPr>
        <w:spacing w:after="80"/>
      </w:pPr>
    </w:p>
    <w:p>
      <w:pPr>
        <w:spacing w:after="80"/>
      </w:pPr>
      <w:r>
        <w:rPr>
          <w:rFonts w:ascii="Arial" w:cs="Arial" w:eastAsia="Arial" w:hAnsi="Arial"/>
          <w:i/>
          <w:iCs/>
          <w:color w:val="595959"/>
          <w:sz w:val="20"/>
          <w:szCs w:val="20"/>
        </w:rPr>
        <w:t xml:space="preserve">Le RUP Spécialité gère les soutenances et la validation finale dans sa filière. Son périmètre est distinct de celui du RUP Projet : il intervient en aval, sur la phase d'évaluation.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Constituer les jurys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Affecter les professeurs aux jurys. Chaque jury comporte un président et des membres examinateurs.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Propose la répartition la plus équilibrée selon compétences, disponibilités et charge.</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Affecter les salles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Assigner les salles pour chaque session. Vérification des capacités et équipements.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Vérifie automatiquement les disponibilités et détecte les conflits de planning.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Reporter les notes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Saisir les notes de soutenance pour chaque groupe. Validation avant publication.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Détecte les disparités statistiques de notation entre jurys. Signale les écarts importants.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Consulter les projets</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Vue Kanban des projets de la filière : En cours → Rapport déposé → Soutenu → Noté → Clôturé.</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Alerte sur les projets bloqués ou en retard sur une 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Valider les rapports corrigés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Approuver les rapports après correction. Débloque la publication des notes.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Signale les points non corrigés par rapport aux recommandations initiales.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Gestion des droits filière</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Définir les paramètres spécifiques : critères de notation, pondérations, seuils de validation.</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Suggère des pondérations cohérentes basées sur les pratiques des années précédentes.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Feedback post-soutenance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Consulter les évaluations anonymes des étudiants sur le déroulement des soutenances.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Synthétise les tendances et signale les sessions avec retours anormalement négatifs.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Rapport de feedback agrégé</w:t>
            </w:r>
          </w:p>
        </w:tc>
        <w:tc>
          <w:tcPr>
            <w:tcW w:type="dxa" w:w="4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Consulter les feedbacks agrégés par filière et par année pour identifier les axes d'amélioration.</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Génère un rapport synthétique avec les points positifs et axes d'amélioration prioritaires.</w:t>
            </w:r>
          </w:p>
        </w:tc>
      </w:tr>
    </w:tbl>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6. Nouvelles Fonctionnalités Intégrées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1"/>
              <w:left w:val="single" w:color="2E75B6" w:sz="16"/>
              <w:bottom w:val="single" w:color="2E75B6" w:sz="1"/>
              <w:right w:val="single" w:color="2E75B6" w:sz="1"/>
            </w:tcBorders>
            <w:shd w:fill="E8F4FD" w:val="clear"/>
            <w:tcMar>
              <w:top w:type="dxa" w:w="100"/>
              <w:left w:type="dxa" w:w="200"/>
              <w:bottom w:type="dxa" w:w="100"/>
              <w:right w:type="dxa" w:w="200"/>
            </w:tcMar>
          </w:tcPr>
          <w:p>
            <w:r>
              <w:rPr>
                <w:rFonts w:ascii="Arial" w:cs="Arial" w:eastAsia="Arial" w:hAnsi="Arial"/>
                <w:i/>
                <w:iCs/>
                <w:color w:val="1A1A1A"/>
                <w:sz w:val="20"/>
                <w:szCs w:val="20"/>
              </w:rPr>
              <w:t xml:space="preserve">Les fonctionnalités suivantes enrichissent la plateforme UP-PRO. Elles ont été identifiées à partir des lacunes de la version précédente, des besoins récurrents en environnement pédagogique universitaire, et des retours utilisateurs.</w:t>
            </w:r>
          </w:p>
        </w:tc>
      </w:tr>
    </w:tbl>
    <w:p>
      <w:pPr>
        <w:spacing w:after="80"/>
      </w:pPr>
    </w:p>
    <w:p>
      <w:pPr>
        <w:pStyle w:val="Heading2"/>
        <w:spacing w:before="240" w:after="80"/>
      </w:pPr>
      <w:r>
        <w:rPr>
          <w:rFonts w:ascii="Arial" w:cs="Arial" w:eastAsia="Arial" w:hAnsi="Arial"/>
          <w:b/>
          <w:bCs/>
          <w:color w:val="2E75B6"/>
          <w:sz w:val="26"/>
          <w:szCs w:val="26"/>
        </w:rPr>
        <w:t xml:space="preserve">6.1 Discussion Groupe et Messagerie Interne</w:t>
      </w:r>
    </w:p>
    <w:p>
      <w:pPr>
        <w:spacing w:after="100"/>
      </w:pPr>
      <w:r>
        <w:rPr>
          <w:rFonts w:ascii="Arial" w:cs="Arial" w:eastAsia="Arial" w:hAnsi="Arial"/>
          <w:sz w:val="22"/>
          <w:szCs w:val="22"/>
        </w:rPr>
        <w:t xml:space="preserve">Le CDC ne prévoyait aucun espace de communication interne entre membres d'un même groupe. Sans cet espace, les étudiants migrent vers WhatsApp, ce qui rend le suivi opaque pour le professeur. Ce module maintient toute la communication sur la plateforme.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Discussion groupe (fil chat)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Canal de discussion dédié à chaque groupe projet. Accessible par tous les membres et leur professeur encadrant. Historique complet conservé sur la plateforme.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Résume automatiquement les discussions longues. Identifie les points de blocage non résolus.</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Messagerie privée professeur-étudiant</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Échange direct entre un professeur et un étudiant (ou chef de groupe). Distinct du canal de groupe.</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Propose des réponses type aux questions fréquentes (délais, consignes de dépôt).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Fil d'annonces RUP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Canal broadcast du RUP vers tous les utilisateurs ou segments ciblés. Messages épinglés avec accusé de lecture.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Suggère le bon ciblage et la formulation selon le contexte de l'annonce.</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Statut de disponibilité</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Chaque utilisateur peut indiquer sa disponibilité (disponible, occupé, absent). Visible sur son profil et dans le planificateur de RDV.</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Suggère automatiquement le statut selon le calendrier de l'utilisateur.</w:t>
            </w:r>
          </w:p>
        </w:tc>
      </w:tr>
    </w:tbl>
    <w:p>
      <w:pPr>
        <w:spacing w:after="80"/>
      </w:pPr>
    </w:p>
    <w:p>
      <w:pPr>
        <w:pStyle w:val="Heading2"/>
        <w:spacing w:before="240" w:after="80"/>
      </w:pPr>
      <w:r>
        <w:rPr>
          <w:rFonts w:ascii="Arial" w:cs="Arial" w:eastAsia="Arial" w:hAnsi="Arial"/>
          <w:b/>
          <w:bCs/>
          <w:color w:val="2E75B6"/>
          <w:sz w:val="26"/>
          <w:szCs w:val="26"/>
        </w:rPr>
        <w:t xml:space="preserve">6.2 Bibliothèque de Projets Passés</w:t>
      </w:r>
    </w:p>
    <w:p>
      <w:pPr>
        <w:spacing w:after="100"/>
      </w:pPr>
      <w:r>
        <w:rPr>
          <w:rFonts w:ascii="Arial" w:cs="Arial" w:eastAsia="Arial" w:hAnsi="Arial"/>
          <w:sz w:val="22"/>
          <w:szCs w:val="22"/>
        </w:rPr>
        <w:t xml:space="preserve">Les projets des années précédentes ne sont actuellement pas valorisés. Cette bibliothèque structure et expose les travaux antérieurs pour capitaliser sur l'expérience accumulée et éviter les redondances.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Bibliothèque de projets passés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Après archivage, les projets validés des années précédentes (titre, description, note obtenue) sont accessibles en lecture seule. Un professeur qui soumet un nouveau projet voit les projets similaires déjà réalisés. Évite les redondances et inspire de nouveaux sujets.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Détecte automatiquement les similarités avec les projets archivés. Signale les quasi-doublons. Recommande des projets de référence selon le sujet en cours.</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Bibliothèque de rapports</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Accès aux rapports archivés (anonymisés si nécessaire). Filtrage par filière, sujet, note, année.</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Recommande des rapports de référence selon le sujet du projet en cours. Souligne les bonnes pratiques.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Réutilisation de projets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Un professeur peut proposer un projet issu des archives comme base pour une nouvelle promotion, avec modifications.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Propose les mises à jour nécessaires pour adapter un projet archivé aux nouvelles exigences.</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Statistiques historiques</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Consulter l'historique complet des indicateurs de performance par filière et par année.</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Identifie les projets récurrents à fort potentiel pédagogique.</w:t>
            </w:r>
          </w:p>
        </w:tc>
      </w:tr>
    </w:tbl>
    <w:p>
      <w:pPr>
        <w:spacing w:after="80"/>
      </w:pPr>
    </w:p>
    <w:p>
      <w:pPr>
        <w:pStyle w:val="Heading2"/>
        <w:spacing w:before="240" w:after="80"/>
      </w:pPr>
      <w:r>
        <w:rPr>
          <w:rFonts w:ascii="Arial" w:cs="Arial" w:eastAsia="Arial" w:hAnsi="Arial"/>
          <w:b/>
          <w:bCs/>
          <w:color w:val="2E75B6"/>
          <w:sz w:val="26"/>
          <w:szCs w:val="26"/>
        </w:rPr>
        <w:t xml:space="preserve">6.3 Vues Multiples — Touches Notion</w:t>
      </w:r>
    </w:p>
    <w:p>
      <w:pPr>
        <w:spacing w:after="100"/>
      </w:pPr>
      <w:r>
        <w:rPr>
          <w:rFonts w:ascii="Arial" w:cs="Arial" w:eastAsia="Arial" w:hAnsi="Arial"/>
          <w:sz w:val="22"/>
          <w:szCs w:val="22"/>
        </w:rPr>
        <w:t xml:space="preserve">L'interface s'enrichit de vues inspirées de Notion pour rendre la navigation plus fluide et adaptée aux différents contextes de travail.</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Vue Kanban projets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Les projets avancent de colonne en colonne selon leur statut : Brouillon → Soumis → Validé → En cours → Soutenu. Disponible pour les professeurs, RUP Projet et RUP Spécialité.</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Alerte visuelle sur les projets bloqués ou sans activité récente.</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Vue Calendrier</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Visualiser tous les RDV, jalons et soutenances sur un calendrier mensuel/hebdomadaire. Filtrable par rôle et par groupe.</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Détecte les conflits de calendrier et propose des créneaux alternatifs.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Vue Timeline (chef)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Planification des phases du projet sur une frise chronologique. Le chef glisse les jalons plutôt que de saisir des dates manuellement.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Propose une structure de phases standard selon le type de projet.</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Éditeur CR par blocs</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Comptes-rendus de RDV rédigés via un éditeur structuré : blocs Titre, Point abordé, Décision, Action à faire, Problème. Chaque bloc 'Action' génère une tâche dans le dashboard de l'étudiant.</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Pré-remplit la structure selon le type de RDV. Le professeur complète et valide.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Filtres avancés sauvegardables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Filtres sur les dashboards : filière, statut, professeur, semaine, présence CR. Vues nommées et réutilisables.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Génère automatiquement des vues de synthèse hebdomadaires et identifie les situations critiques.</w:t>
            </w:r>
          </w:p>
        </w:tc>
      </w:tr>
    </w:tbl>
    <w:p>
      <w:pPr>
        <w:spacing w:after="80"/>
      </w:pPr>
    </w:p>
    <w:p>
      <w:pPr>
        <w:pStyle w:val="Heading2"/>
        <w:spacing w:before="240" w:after="80"/>
      </w:pPr>
      <w:r>
        <w:rPr>
          <w:rFonts w:ascii="Arial" w:cs="Arial" w:eastAsia="Arial" w:hAnsi="Arial"/>
          <w:b/>
          <w:bCs/>
          <w:color w:val="2E75B6"/>
          <w:sz w:val="26"/>
          <w:szCs w:val="26"/>
        </w:rPr>
        <w:t xml:space="preserve">6.4 Gestion des Absences et Conflits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Déclaration d'absence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Un étudiant ou professeur peut signaler une absence planifiée avec motif. Impact automatique sur les RDV planifiés.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Propose un report automatique des RDV impactés avec suggestions de nouveaux créneaux.</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Délégation de chef de groupe</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Le chef peut déléguer temporairement ses droits (dépôt de rapport, planification) à un autre membre.</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Alerte le professeur encadrant. Journalise toutes les actions effectuées sous délégation.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Gestion des conflits internes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Module de signalement de conflits internes au groupe. Le professeur et le RUP sont notifiés. Historique des signalements.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Analyse la fréquence et la nature des conflits pour détecter les groupes en difficulté.</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Abandon de projet</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Processus formalisé de retrait d'un étudiant ou de dissolution d'un groupe. Validation RUP requise.</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Identifie les risques d'abandon précocement (inactivité, conflits répétés) et alerte le professeur.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Gestion absences soutenance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Workflow dédié si un groupe est absent le jour de la soutenance : report, notification jury, réaffectation de créneau.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Propose des créneaux de report disponibles en tenant compte des contraintes de salle et de jury.</w:t>
            </w:r>
          </w:p>
        </w:tc>
      </w:tr>
    </w:tbl>
    <w:p>
      <w:pPr>
        <w:spacing w:after="80"/>
      </w:pPr>
    </w:p>
    <w:p>
      <w:pPr>
        <w:pStyle w:val="Heading2"/>
        <w:spacing w:before="240" w:after="80"/>
      </w:pPr>
      <w:r>
        <w:rPr>
          <w:rFonts w:ascii="Arial" w:cs="Arial" w:eastAsia="Arial" w:hAnsi="Arial"/>
          <w:b/>
          <w:bCs/>
          <w:color w:val="2E75B6"/>
          <w:sz w:val="26"/>
          <w:szCs w:val="26"/>
        </w:rPr>
        <w:t xml:space="preserve">6.5 Système de Feedback et Évaluation Mutuelle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Feedback étudiant → projet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À la fin du projet, chaque étudiant évalue anonymement : pertinence, intérêt, difficulté.</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Synthétise les feedbacks par projet et propose des améliorations pour la prochaine édition.</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Évaluation individuelle (chef)</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Le chef évalue la contribution de chaque membre : assiduité, qualité du travail, coopération.</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Détecte les déséquilibres de contribution et alerte le professeur encadrant.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Feedback professeur → groupe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Le professeur évalue l'implication et la communication du groupe au fil des RDV.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Compare l'implication déclarée avec les indicateurs objectifs (connexions, dépôts, réponses RDV).</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Rapport agrégé</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Le RUP consulte les feedbacks agrégés par filière et par année pour identifier les axes d'amélioration.</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Génère un rapport synthétique avec points positifs et axes d'amélioration prioritaires.</w:t>
            </w:r>
          </w:p>
        </w:tc>
      </w:tr>
    </w:tbl>
    <w:p>
      <w:pPr>
        <w:spacing w:after="80"/>
      </w:pPr>
    </w:p>
    <w:p>
      <w:pPr>
        <w:pStyle w:val="Heading2"/>
        <w:spacing w:before="240" w:after="80"/>
      </w:pPr>
      <w:r>
        <w:rPr>
          <w:rFonts w:ascii="Arial" w:cs="Arial" w:eastAsia="Arial" w:hAnsi="Arial"/>
          <w:b/>
          <w:bCs/>
          <w:color w:val="2E75B6"/>
          <w:sz w:val="26"/>
          <w:szCs w:val="26"/>
        </w:rPr>
        <w:t xml:space="preserve">6.6 Accessibilité Mobile et PWA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Assistance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Interface mobile responsive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Adaptation complète pour smartphone et tablette. Priorité aux actions clés : consulter RDV, déposer rapport, lire notifications.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Simplifie l'affichage sur mobile en ne présentant que les actions urgentes ou en attente.</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Notifications push</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Envoi de notifications push (PWA) pour les événements critiques : RDV, délais, notes publiées.</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Personnalise la fréquence et le type selon le profil et les préférences de l'utilisateur.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Mode hors-ligne partiel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Consultation du tableau de bord, des recommandations et du planning sans connexion.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Synchronise intelligemment à la reconnexion, en priorisant les mises à jour critiques.</w:t>
            </w:r>
          </w:p>
        </w:tc>
      </w:tr>
      <w:tr>
        <w:tc>
          <w:tcPr>
            <w:tcW w:type="dxa" w:w="2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Application PWA</w:t>
            </w:r>
          </w:p>
        </w:tc>
        <w:tc>
          <w:tcPr>
            <w:tcW w:type="dxa" w:w="420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val="false"/>
                <w:iCs w:val="false"/>
                <w:sz w:val="19"/>
                <w:szCs w:val="19"/>
              </w:rPr>
              <w:t xml:space="preserve">Déploiement en Progressive Web App : installation sur écran d'accueil, comportement natif.</w:t>
            </w:r>
          </w:p>
        </w:tc>
        <w:tc>
          <w:tcPr>
            <w:tcW w:type="dxa" w:w="296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i/>
                <w:iCs/>
                <w:sz w:val="19"/>
                <w:szCs w:val="19"/>
              </w:rPr>
              <w:t xml:space="preserve">Suggère l'installation aux utilisateurs fréquents après 3 connexions mobiles.</w:t>
            </w:r>
          </w:p>
        </w:tc>
      </w:tr>
    </w:tbl>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7. Principes de l'Assistance 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1"/>
              <w:left w:val="single" w:color="2E75B6" w:sz="16"/>
              <w:bottom w:val="single" w:color="2E75B6" w:sz="1"/>
              <w:right w:val="single" w:color="2E75B6" w:sz="1"/>
            </w:tcBorders>
            <w:shd w:fill="E8F4FD" w:val="clear"/>
            <w:tcMar>
              <w:top w:type="dxa" w:w="100"/>
              <w:left w:type="dxa" w:w="200"/>
              <w:bottom w:type="dxa" w:w="100"/>
              <w:right w:type="dxa" w:w="200"/>
            </w:tcMar>
          </w:tcPr>
          <w:p>
            <w:r>
              <w:rPr>
                <w:rFonts w:ascii="Arial" w:cs="Arial" w:eastAsia="Arial" w:hAnsi="Arial"/>
                <w:i/>
                <w:iCs/>
                <w:color w:val="1A1A1A"/>
                <w:sz w:val="20"/>
                <w:szCs w:val="20"/>
              </w:rPr>
              <w:t xml:space="preserve">L'IA est intégrée comme un assistant, jamais comme un décideur. Ce principe est non négociable et doit guider toute décision de développement.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Ce que l'IA FAIT</w:t>
            </w:r>
          </w:p>
        </w:tc>
        <w:tc>
          <w:tcPr>
            <w:tcW w:type="dxa" w:w="4819"/>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Ce que l'IA NE FAIT PAS</w:t>
            </w:r>
          </w:p>
        </w:tc>
      </w:tr>
      <w:tr>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Suggère, propose, génère un brouillon</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Décider à la place de l'utilisateur</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Alerte et notifie sur des situations anormales</w:t>
            </w:r>
          </w:p>
        </w:tc>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Modifier des données sans validation humaine</w:t>
            </w:r>
          </w:p>
        </w:tc>
      </w:tr>
      <w:tr>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Optimise les plannings selon des critères définis</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Attribuer des notes ou valider des projets</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Analyse la qualité des rapports (suggestions)</w:t>
            </w:r>
          </w:p>
        </w:tc>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Communiquer directement avec les étudiants</w:t>
            </w:r>
          </w:p>
        </w:tc>
      </w:tr>
      <w:tr>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Facilite l'import et détecte les erreurs</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Accéder aux données d'autres filières</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Résume les échanges et feedbacks</w:t>
            </w:r>
          </w:p>
        </w:tc>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Prendre des décisions de délégation ou d'abandon</w:t>
            </w:r>
          </w:p>
        </w:tc>
      </w:tr>
      <w:tr>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Génère des statistiques interprétées</w:t>
            </w:r>
          </w:p>
        </w:tc>
        <w:tc>
          <w:tcPr>
            <w:tcW w:type="dxa" w:w="48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Publier des notes ou clôturer des périodes</w:t>
            </w:r>
          </w:p>
        </w:tc>
      </w:tr>
      <w:tr>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Détecte les similarités avec les projets archivés</w:t>
            </w:r>
          </w:p>
        </w:tc>
        <w:tc>
          <w:tcPr>
            <w:tcW w:type="dxa" w:w="48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Comparer des données nominatives entre promotions</w:t>
            </w:r>
          </w:p>
        </w:tc>
      </w:tr>
    </w:tbl>
    <w:p>
      <w:pPr>
        <w:spacing w:after="80"/>
      </w:pPr>
    </w:p>
    <w:p>
      <w:pPr>
        <w:spacing w:after="80"/>
      </w:pPr>
      <w:r>
        <w:rPr>
          <w:rFonts w:ascii="Arial" w:cs="Arial" w:eastAsia="Arial" w:hAnsi="Arial"/>
          <w:i/>
          <w:iCs/>
          <w:color w:val="595959"/>
          <w:sz w:val="20"/>
          <w:szCs w:val="20"/>
        </w:rPr>
        <w:t xml:space="preserve">Note sur la confidentialité : les rapports analysés par l'IA sont traités localement ou via une API sécurisée. Aucune donnée personnelle n'est transmise à des services tiers sans accord explicite. Conformité RGPD obligatoire.</w:t>
      </w:r>
    </w:p>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8. Contraintes Techniques et Fonctionnelles</w:t>
            </w:r>
          </w:p>
        </w:tc>
      </w:tr>
    </w:tbl>
    <w:p>
      <w:pPr>
        <w:spacing w:after="80"/>
      </w:pPr>
    </w:p>
    <w:p>
      <w:pPr>
        <w:pStyle w:val="Heading2"/>
        <w:spacing w:before="240" w:after="80"/>
      </w:pPr>
      <w:r>
        <w:rPr>
          <w:rFonts w:ascii="Arial" w:cs="Arial" w:eastAsia="Arial" w:hAnsi="Arial"/>
          <w:b/>
          <w:bCs/>
          <w:color w:val="2E75B6"/>
          <w:sz w:val="26"/>
          <w:szCs w:val="26"/>
        </w:rPr>
        <w:t xml:space="preserve">8.1 Gestion des droits</w:t>
      </w:r>
    </w:p>
    <w:p>
      <w:pPr>
        <w:pStyle w:val="ListParagraph"/>
        <w:numPr>
          <w:ilvl w:val="0"/>
          <w:numId w:val="2"/>
        </w:numPr>
        <w:spacing w:after="60"/>
      </w:pPr>
      <w:r>
        <w:rPr>
          <w:rFonts w:ascii="Arial" w:cs="Arial" w:eastAsia="Arial" w:hAnsi="Arial"/>
          <w:sz w:val="22"/>
          <w:szCs w:val="22"/>
        </w:rPr>
        <w:t xml:space="preserve">Chaque rôle dispose d'un espace strictement cloisonné</w:t>
      </w:r>
    </w:p>
    <w:p>
      <w:pPr>
        <w:pStyle w:val="ListParagraph"/>
        <w:numPr>
          <w:ilvl w:val="0"/>
          <w:numId w:val="2"/>
        </w:numPr>
        <w:spacing w:after="60"/>
      </w:pPr>
      <w:r>
        <w:rPr>
          <w:rFonts w:ascii="Arial" w:cs="Arial" w:eastAsia="Arial" w:hAnsi="Arial"/>
          <w:sz w:val="22"/>
          <w:szCs w:val="22"/>
        </w:rPr>
        <w:t xml:space="preserve">Un professeur ne voit que les groupes qu'il encadre et les discussions de ces groupes</w:t>
      </w:r>
    </w:p>
    <w:p>
      <w:pPr>
        <w:pStyle w:val="ListParagraph"/>
        <w:numPr>
          <w:ilvl w:val="0"/>
          <w:numId w:val="2"/>
        </w:numPr>
        <w:spacing w:after="60"/>
      </w:pPr>
      <w:r>
        <w:rPr>
          <w:rFonts w:ascii="Arial" w:cs="Arial" w:eastAsia="Arial" w:hAnsi="Arial"/>
          <w:sz w:val="22"/>
          <w:szCs w:val="22"/>
        </w:rPr>
        <w:t xml:space="preserve">Un RUP Spécialité ne voit que les projets de sa filière</w:t>
      </w:r>
    </w:p>
    <w:p>
      <w:pPr>
        <w:pStyle w:val="ListParagraph"/>
        <w:numPr>
          <w:ilvl w:val="0"/>
          <w:numId w:val="2"/>
        </w:numPr>
        <w:spacing w:after="60"/>
      </w:pPr>
      <w:r>
        <w:rPr>
          <w:rFonts w:ascii="Arial" w:cs="Arial" w:eastAsia="Arial" w:hAnsi="Arial"/>
          <w:sz w:val="22"/>
          <w:szCs w:val="22"/>
        </w:rPr>
        <w:t xml:space="preserve">Les notes ne sont visibles par l'étudiant qu'après validation RUP et dépôt du rapport corrigé</w:t>
      </w:r>
    </w:p>
    <w:p>
      <w:pPr>
        <w:pStyle w:val="ListParagraph"/>
        <w:numPr>
          <w:ilvl w:val="0"/>
          <w:numId w:val="2"/>
        </w:numPr>
        <w:spacing w:after="60"/>
      </w:pPr>
      <w:r>
        <w:rPr>
          <w:rFonts w:ascii="Arial" w:cs="Arial" w:eastAsia="Arial" w:hAnsi="Arial"/>
          <w:sz w:val="22"/>
          <w:szCs w:val="22"/>
        </w:rPr>
        <w:t xml:space="preserve">Journalisation de toutes les actions sensibles : dépôt, validation, notation, délégation</w:t>
      </w:r>
    </w:p>
    <w:p>
      <w:pPr>
        <w:pStyle w:val="ListParagraph"/>
        <w:numPr>
          <w:ilvl w:val="0"/>
          <w:numId w:val="2"/>
        </w:numPr>
        <w:spacing w:after="60"/>
      </w:pPr>
      <w:r>
        <w:rPr>
          <w:rFonts w:ascii="Arial" w:cs="Arial" w:eastAsia="Arial" w:hAnsi="Arial"/>
          <w:sz w:val="22"/>
          <w:szCs w:val="22"/>
        </w:rPr>
        <w:t xml:space="preserve">Les évaluations post-soutenance sont anonymes et accessibles uniquement au RUP Spécialité</w:t>
      </w:r>
    </w:p>
    <w:p>
      <w:pPr>
        <w:pStyle w:val="ListParagraph"/>
        <w:numPr>
          <w:ilvl w:val="0"/>
          <w:numId w:val="2"/>
        </w:numPr>
        <w:spacing w:after="60"/>
      </w:pPr>
      <w:r>
        <w:rPr>
          <w:rFonts w:ascii="Arial" w:cs="Arial" w:eastAsia="Arial" w:hAnsi="Arial"/>
          <w:sz w:val="22"/>
          <w:szCs w:val="22"/>
        </w:rPr>
        <w:t xml:space="preserve">La bibliothèque de projets passés est accessible en lecture seule — aucune modification possible</w:t>
      </w:r>
    </w:p>
    <w:p>
      <w:pPr>
        <w:spacing w:after="80"/>
      </w:pPr>
    </w:p>
    <w:p>
      <w:pPr>
        <w:pStyle w:val="Heading2"/>
        <w:spacing w:before="240" w:after="80"/>
      </w:pPr>
      <w:r>
        <w:rPr>
          <w:rFonts w:ascii="Arial" w:cs="Arial" w:eastAsia="Arial" w:hAnsi="Arial"/>
          <w:b/>
          <w:bCs/>
          <w:color w:val="2E75B6"/>
          <w:sz w:val="26"/>
          <w:szCs w:val="26"/>
        </w:rPr>
        <w:t xml:space="preserve">8.2 Vues multiples et interfaces</w:t>
      </w:r>
    </w:p>
    <w:p>
      <w:pPr>
        <w:pStyle w:val="ListParagraph"/>
        <w:numPr>
          <w:ilvl w:val="0"/>
          <w:numId w:val="2"/>
        </w:numPr>
        <w:spacing w:after="60"/>
      </w:pPr>
      <w:r>
        <w:rPr>
          <w:rFonts w:ascii="Arial" w:cs="Arial" w:eastAsia="Arial" w:hAnsi="Arial"/>
          <w:sz w:val="22"/>
          <w:szCs w:val="22"/>
        </w:rPr>
        <w:t xml:space="preserve">Vue Kanban : gestion des projets (tous rôles), projets filière (RUP Spécialité)</w:t>
      </w:r>
    </w:p>
    <w:p>
      <w:pPr>
        <w:pStyle w:val="ListParagraph"/>
        <w:numPr>
          <w:ilvl w:val="0"/>
          <w:numId w:val="2"/>
        </w:numPr>
        <w:spacing w:after="60"/>
      </w:pPr>
      <w:r>
        <w:rPr>
          <w:rFonts w:ascii="Arial" w:cs="Arial" w:eastAsia="Arial" w:hAnsi="Arial"/>
          <w:sz w:val="22"/>
          <w:szCs w:val="22"/>
        </w:rPr>
        <w:t xml:space="preserve">Vue Calendrier : RDV professeur-groupe, planning des soutenances</w:t>
      </w:r>
    </w:p>
    <w:p>
      <w:pPr>
        <w:pStyle w:val="ListParagraph"/>
        <w:numPr>
          <w:ilvl w:val="0"/>
          <w:numId w:val="2"/>
        </w:numPr>
        <w:spacing w:after="60"/>
      </w:pPr>
      <w:r>
        <w:rPr>
          <w:rFonts w:ascii="Arial" w:cs="Arial" w:eastAsia="Arial" w:hAnsi="Arial"/>
          <w:sz w:val="22"/>
          <w:szCs w:val="22"/>
        </w:rPr>
        <w:t xml:space="preserve">Vue Timeline : planification des phases (chef de groupe)</w:t>
      </w:r>
    </w:p>
    <w:p>
      <w:pPr>
        <w:pStyle w:val="ListParagraph"/>
        <w:numPr>
          <w:ilvl w:val="0"/>
          <w:numId w:val="2"/>
        </w:numPr>
        <w:spacing w:after="60"/>
      </w:pPr>
      <w:r>
        <w:rPr>
          <w:rFonts w:ascii="Arial" w:cs="Arial" w:eastAsia="Arial" w:hAnsi="Arial"/>
          <w:sz w:val="22"/>
          <w:szCs w:val="22"/>
        </w:rPr>
        <w:t xml:space="preserve">Filtres avancés sauvegardables sur les dashboards RUP Projet et Professeur</w:t>
      </w:r>
    </w:p>
    <w:p>
      <w:pPr>
        <w:pStyle w:val="ListParagraph"/>
        <w:numPr>
          <w:ilvl w:val="0"/>
          <w:numId w:val="2"/>
        </w:numPr>
        <w:spacing w:after="60"/>
      </w:pPr>
      <w:r>
        <w:rPr>
          <w:rFonts w:ascii="Arial" w:cs="Arial" w:eastAsia="Arial" w:hAnsi="Arial"/>
          <w:sz w:val="22"/>
          <w:szCs w:val="22"/>
        </w:rPr>
        <w:t xml:space="preserve">Éditeur de blocs pour les CR de RDV et la co-rédaction de rapports</w:t>
      </w:r>
    </w:p>
    <w:p>
      <w:pPr>
        <w:pStyle w:val="ListParagraph"/>
        <w:numPr>
          <w:ilvl w:val="0"/>
          <w:numId w:val="2"/>
        </w:numPr>
        <w:spacing w:after="60"/>
      </w:pPr>
      <w:r>
        <w:rPr>
          <w:rFonts w:ascii="Arial" w:cs="Arial" w:eastAsia="Arial" w:hAnsi="Arial"/>
          <w:sz w:val="22"/>
          <w:szCs w:val="22"/>
        </w:rPr>
        <w:t xml:space="preserve">Discussion groupe intégrée à chaque fiche projet, visible par le professeur encadrant</w:t>
      </w:r>
    </w:p>
    <w:p>
      <w:pPr>
        <w:spacing w:after="80"/>
      </w:pPr>
    </w:p>
    <w:p>
      <w:pPr>
        <w:pStyle w:val="Heading2"/>
        <w:spacing w:before="240" w:after="80"/>
      </w:pPr>
      <w:r>
        <w:rPr>
          <w:rFonts w:ascii="Arial" w:cs="Arial" w:eastAsia="Arial" w:hAnsi="Arial"/>
          <w:b/>
          <w:bCs/>
          <w:color w:val="2E75B6"/>
          <w:sz w:val="26"/>
          <w:szCs w:val="26"/>
        </w:rPr>
        <w:t xml:space="preserve">8.3 Notifications</w:t>
      </w:r>
    </w:p>
    <w:p>
      <w:pPr>
        <w:pStyle w:val="ListParagraph"/>
        <w:numPr>
          <w:ilvl w:val="0"/>
          <w:numId w:val="2"/>
        </w:numPr>
        <w:spacing w:after="60"/>
      </w:pPr>
      <w:r>
        <w:rPr>
          <w:rFonts w:ascii="Arial" w:cs="Arial" w:eastAsia="Arial" w:hAnsi="Arial"/>
          <w:sz w:val="22"/>
          <w:szCs w:val="22"/>
        </w:rPr>
        <w:t xml:space="preserve">Notifications in-app (bandeau) et email pour tous les événements critiques</w:t>
      </w:r>
    </w:p>
    <w:p>
      <w:pPr>
        <w:pStyle w:val="ListParagraph"/>
        <w:numPr>
          <w:ilvl w:val="0"/>
          <w:numId w:val="2"/>
        </w:numPr>
        <w:spacing w:after="60"/>
      </w:pPr>
      <w:r>
        <w:rPr>
          <w:rFonts w:ascii="Arial" w:cs="Arial" w:eastAsia="Arial" w:hAnsi="Arial"/>
          <w:sz w:val="22"/>
          <w:szCs w:val="22"/>
        </w:rPr>
        <w:t xml:space="preserve">Rappels automatiques configurables : RDV (24h, 1h avant), rapports (J-3, J-1, J)</w:t>
      </w:r>
    </w:p>
    <w:p>
      <w:pPr>
        <w:pStyle w:val="ListParagraph"/>
        <w:numPr>
          <w:ilvl w:val="0"/>
          <w:numId w:val="2"/>
        </w:numPr>
        <w:spacing w:after="60"/>
      </w:pPr>
      <w:r>
        <w:rPr>
          <w:rFonts w:ascii="Arial" w:cs="Arial" w:eastAsia="Arial" w:hAnsi="Arial"/>
          <w:sz w:val="22"/>
          <w:szCs w:val="22"/>
        </w:rPr>
        <w:t xml:space="preserve">Checklist pré-soutenance avec rappels automatiques à J-7 et J-3</w:t>
      </w:r>
    </w:p>
    <w:p>
      <w:pPr>
        <w:pStyle w:val="ListParagraph"/>
        <w:numPr>
          <w:ilvl w:val="0"/>
          <w:numId w:val="2"/>
        </w:numPr>
        <w:spacing w:after="60"/>
      </w:pPr>
      <w:r>
        <w:rPr>
          <w:rFonts w:ascii="Arial" w:cs="Arial" w:eastAsia="Arial" w:hAnsi="Arial"/>
          <w:sz w:val="22"/>
          <w:szCs w:val="22"/>
        </w:rPr>
        <w:t xml:space="preserve">Notifications push mobile via PWA</w:t>
      </w:r>
    </w:p>
    <w:p>
      <w:pPr>
        <w:pStyle w:val="ListParagraph"/>
        <w:numPr>
          <w:ilvl w:val="0"/>
          <w:numId w:val="2"/>
        </w:numPr>
        <w:spacing w:after="60"/>
      </w:pPr>
      <w:r>
        <w:rPr>
          <w:rFonts w:ascii="Arial" w:cs="Arial" w:eastAsia="Arial" w:hAnsi="Arial"/>
          <w:sz w:val="22"/>
          <w:szCs w:val="22"/>
        </w:rPr>
        <w:t xml:space="preserve">Accusé de lecture pour les communiqués RUP</w:t>
      </w:r>
    </w:p>
    <w:p>
      <w:pPr>
        <w:spacing w:after="80"/>
      </w:pPr>
    </w:p>
    <w:p>
      <w:pPr>
        <w:pStyle w:val="Heading2"/>
        <w:spacing w:before="240" w:after="80"/>
      </w:pPr>
      <w:r>
        <w:rPr>
          <w:rFonts w:ascii="Arial" w:cs="Arial" w:eastAsia="Arial" w:hAnsi="Arial"/>
          <w:b/>
          <w:bCs/>
          <w:color w:val="2E75B6"/>
          <w:sz w:val="26"/>
          <w:szCs w:val="26"/>
        </w:rPr>
        <w:t xml:space="preserve">8.4 Règles métier importantes</w:t>
      </w:r>
    </w:p>
    <w:p>
      <w:pPr>
        <w:pStyle w:val="ListParagraph"/>
        <w:numPr>
          <w:ilvl w:val="0"/>
          <w:numId w:val="2"/>
        </w:numPr>
        <w:spacing w:after="60"/>
      </w:pPr>
      <w:r>
        <w:rPr>
          <w:rFonts w:ascii="Arial" w:cs="Arial" w:eastAsia="Arial" w:hAnsi="Arial"/>
          <w:sz w:val="22"/>
          <w:szCs w:val="22"/>
        </w:rPr>
        <w:t xml:space="preserve">Un professeur peut soumettre 5 projets maximum par niveau</w:t>
      </w:r>
    </w:p>
    <w:p>
      <w:pPr>
        <w:pStyle w:val="ListParagraph"/>
        <w:numPr>
          <w:ilvl w:val="0"/>
          <w:numId w:val="2"/>
        </w:numPr>
        <w:spacing w:after="60"/>
      </w:pPr>
      <w:r>
        <w:rPr>
          <w:rFonts w:ascii="Arial" w:cs="Arial" w:eastAsia="Arial" w:hAnsi="Arial"/>
          <w:sz w:val="22"/>
          <w:szCs w:val="22"/>
        </w:rPr>
        <w:t xml:space="preserve">Le chef est l'unique déposant officiel du rapport (délégation possible si absent)</w:t>
      </w:r>
    </w:p>
    <w:p>
      <w:pPr>
        <w:pStyle w:val="ListParagraph"/>
        <w:numPr>
          <w:ilvl w:val="0"/>
          <w:numId w:val="2"/>
        </w:numPr>
        <w:spacing w:after="60"/>
      </w:pPr>
      <w:r>
        <w:rPr>
          <w:rFonts w:ascii="Arial" w:cs="Arial" w:eastAsia="Arial" w:hAnsi="Arial"/>
          <w:sz w:val="22"/>
          <w:szCs w:val="22"/>
        </w:rPr>
        <w:t xml:space="preserve">La co-rédaction est collaborative mais le dépôt officiel reste sous la responsabilité du chef</w:t>
      </w:r>
    </w:p>
    <w:p>
      <w:pPr>
        <w:pStyle w:val="ListParagraph"/>
        <w:numPr>
          <w:ilvl w:val="0"/>
          <w:numId w:val="2"/>
        </w:numPr>
        <w:spacing w:after="60"/>
      </w:pPr>
      <w:r>
        <w:rPr>
          <w:rFonts w:ascii="Arial" w:cs="Arial" w:eastAsia="Arial" w:hAnsi="Arial"/>
          <w:sz w:val="22"/>
          <w:szCs w:val="22"/>
        </w:rPr>
        <w:t xml:space="preserve">Chaque dépôt crée une version horodatée — l'historique est conservé</w:t>
      </w:r>
    </w:p>
    <w:p>
      <w:pPr>
        <w:pStyle w:val="ListParagraph"/>
        <w:numPr>
          <w:ilvl w:val="0"/>
          <w:numId w:val="2"/>
        </w:numPr>
        <w:spacing w:after="60"/>
      </w:pPr>
      <w:r>
        <w:rPr>
          <w:rFonts w:ascii="Arial" w:cs="Arial" w:eastAsia="Arial" w:hAnsi="Arial"/>
          <w:sz w:val="22"/>
          <w:szCs w:val="22"/>
        </w:rPr>
        <w:t xml:space="preserve">Les notes sont publiées uniquement après : validation RUP + dépôt rapport corrigé</w:t>
      </w:r>
    </w:p>
    <w:p>
      <w:pPr>
        <w:pStyle w:val="ListParagraph"/>
        <w:numPr>
          <w:ilvl w:val="0"/>
          <w:numId w:val="2"/>
        </w:numPr>
        <w:spacing w:after="60"/>
      </w:pPr>
      <w:r>
        <w:rPr>
          <w:rFonts w:ascii="Arial" w:cs="Arial" w:eastAsia="Arial" w:hAnsi="Arial"/>
          <w:sz w:val="22"/>
          <w:szCs w:val="22"/>
        </w:rPr>
        <w:t xml:space="preserve">La période d'inscription et la période de soumission sont indépendantes</w:t>
      </w:r>
    </w:p>
    <w:p>
      <w:pPr>
        <w:pStyle w:val="ListParagraph"/>
        <w:numPr>
          <w:ilvl w:val="0"/>
          <w:numId w:val="2"/>
        </w:numPr>
        <w:spacing w:after="60"/>
      </w:pPr>
      <w:r>
        <w:rPr>
          <w:rFonts w:ascii="Arial" w:cs="Arial" w:eastAsia="Arial" w:hAnsi="Arial"/>
          <w:sz w:val="22"/>
          <w:szCs w:val="22"/>
        </w:rPr>
        <w:t xml:space="preserve">Un groupe ne peut pas avoir 0 membre chef — désignation automatique si nécessaire</w:t>
      </w:r>
    </w:p>
    <w:p>
      <w:pPr>
        <w:pStyle w:val="ListParagraph"/>
        <w:numPr>
          <w:ilvl w:val="0"/>
          <w:numId w:val="2"/>
        </w:numPr>
        <w:spacing w:after="60"/>
      </w:pPr>
      <w:r>
        <w:rPr>
          <w:rFonts w:ascii="Arial" w:cs="Arial" w:eastAsia="Arial" w:hAnsi="Arial"/>
          <w:sz w:val="22"/>
          <w:szCs w:val="22"/>
        </w:rPr>
        <w:t xml:space="preserve">La bibliothèque affiche les projets similaires au professeur lors de la soumission — non bloquant</w:t>
      </w:r>
    </w:p>
    <w:p>
      <w:pPr>
        <w:spacing w:after="80"/>
      </w:pPr>
    </w:p>
    <w:p>
      <w:pPr>
        <w:pStyle w:val="Heading2"/>
        <w:spacing w:before="240" w:after="80"/>
      </w:pPr>
      <w:r>
        <w:rPr>
          <w:rFonts w:ascii="Arial" w:cs="Arial" w:eastAsia="Arial" w:hAnsi="Arial"/>
          <w:b/>
          <w:bCs/>
          <w:color w:val="2E75B6"/>
          <w:sz w:val="26"/>
          <w:szCs w:val="26"/>
        </w:rPr>
        <w:t xml:space="preserve">8.5 Exports et données</w:t>
      </w:r>
    </w:p>
    <w:p>
      <w:pPr>
        <w:pStyle w:val="ListParagraph"/>
        <w:numPr>
          <w:ilvl w:val="0"/>
          <w:numId w:val="2"/>
        </w:numPr>
        <w:spacing w:after="60"/>
      </w:pPr>
      <w:r>
        <w:rPr>
          <w:rFonts w:ascii="Arial" w:cs="Arial" w:eastAsia="Arial" w:hAnsi="Arial"/>
          <w:sz w:val="22"/>
          <w:szCs w:val="22"/>
        </w:rPr>
        <w:t xml:space="preserve">Export Excel : listes étudiants, notes, plannings de soutenance</w:t>
      </w:r>
    </w:p>
    <w:p>
      <w:pPr>
        <w:pStyle w:val="ListParagraph"/>
        <w:numPr>
          <w:ilvl w:val="0"/>
          <w:numId w:val="2"/>
        </w:numPr>
        <w:spacing w:after="60"/>
      </w:pPr>
      <w:r>
        <w:rPr>
          <w:rFonts w:ascii="Arial" w:cs="Arial" w:eastAsia="Arial" w:hAnsi="Arial"/>
          <w:sz w:val="22"/>
          <w:szCs w:val="22"/>
        </w:rPr>
        <w:t xml:space="preserve">Export PDF : rapports de suivi, notes, plannings officiels, statistiques analytics</w:t>
      </w:r>
    </w:p>
    <w:p>
      <w:pPr>
        <w:pStyle w:val="ListParagraph"/>
        <w:numPr>
          <w:ilvl w:val="0"/>
          <w:numId w:val="2"/>
        </w:numPr>
        <w:spacing w:after="60"/>
      </w:pPr>
      <w:r>
        <w:rPr>
          <w:rFonts w:ascii="Arial" w:cs="Arial" w:eastAsia="Arial" w:hAnsi="Arial"/>
          <w:sz w:val="22"/>
          <w:szCs w:val="22"/>
        </w:rPr>
        <w:t xml:space="preserve">Import CSV en masse (professeurs et étudiants)</w:t>
      </w:r>
    </w:p>
    <w:p>
      <w:pPr>
        <w:pStyle w:val="ListParagraph"/>
        <w:numPr>
          <w:ilvl w:val="0"/>
          <w:numId w:val="2"/>
        </w:numPr>
        <w:spacing w:after="60"/>
      </w:pPr>
      <w:r>
        <w:rPr>
          <w:rFonts w:ascii="Arial" w:cs="Arial" w:eastAsia="Arial" w:hAnsi="Arial"/>
          <w:sz w:val="22"/>
          <w:szCs w:val="22"/>
        </w:rPr>
        <w:t xml:space="preserve">Archive inter-promotions consultable par le RUP Projet uniquement</w:t>
      </w:r>
    </w:p>
    <w:p>
      <w:pPr>
        <w:pStyle w:val="ListParagraph"/>
        <w:numPr>
          <w:ilvl w:val="0"/>
          <w:numId w:val="2"/>
        </w:numPr>
        <w:spacing w:after="60"/>
      </w:pPr>
      <w:r>
        <w:rPr>
          <w:rFonts w:ascii="Arial" w:cs="Arial" w:eastAsia="Arial" w:hAnsi="Arial"/>
          <w:sz w:val="22"/>
          <w:szCs w:val="22"/>
        </w:rPr>
        <w:t xml:space="preserve">Export analytique pour les réunions de direction pédagogique</w:t>
      </w:r>
    </w:p>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9. Planning de Développement — 4 Semaines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1"/>
              <w:left w:val="single" w:color="2E75B6" w:sz="16"/>
              <w:bottom w:val="single" w:color="2E75B6" w:sz="1"/>
              <w:right w:val="single" w:color="2E75B6" w:sz="1"/>
            </w:tcBorders>
            <w:shd w:fill="E8F4FD" w:val="clear"/>
            <w:tcMar>
              <w:top w:type="dxa" w:w="100"/>
              <w:left w:type="dxa" w:w="200"/>
              <w:bottom w:type="dxa" w:w="100"/>
              <w:right w:type="dxa" w:w="200"/>
            </w:tcMar>
          </w:tcPr>
          <w:p>
            <w:r>
              <w:rPr>
                <w:rFonts w:ascii="Arial" w:cs="Arial" w:eastAsia="Arial" w:hAnsi="Arial"/>
                <w:i/>
                <w:iCs/>
                <w:color w:val="1A1A1A"/>
                <w:sz w:val="20"/>
                <w:szCs w:val="20"/>
              </w:rPr>
              <w:t xml:space="preserve">Compte tenu du délai contraint (4 semaines), les fonctionnalités sont classées en trois niveaux de priorité. L'IA, les vues enrichies et les nouvelles fonctionnalités sont développées en dernier pour ne pas bloquer le cœur fonctionnel.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38"/>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Semaine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Objectifs</w:t>
            </w:r>
          </w:p>
        </w:tc>
        <w:tc>
          <w:tcPr>
            <w:tcW w:type="dxa" w:w="383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Semaine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Authentification et gestion des rôles. Modèle de données complet (25+ tables). Inscription utilisateurs (RUP). Soumission et validation de projets.</w:t>
            </w:r>
          </w:p>
        </w:tc>
        <w:tc>
          <w:tcPr>
            <w:tcW w:type="dxa" w:w="3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Auth fonctionnelle, CRUD utilisateurs, projets soumis et validables</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Semaine 2</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Inscription étudiants. Gestion des groupes et chef. Planification des phases (Timeline). RDV professeur-groupe. Messagerie interne et discussion groupe (base). Vue Kanban projets.</w:t>
            </w:r>
          </w:p>
        </w:tc>
        <w:tc>
          <w:tcPr>
            <w:tcW w:type="dxa" w:w="3838"/>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Groupes formés, RDV planifiables, Timeline opérationnelle, messagerie et discussion actives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Semaine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Dépôt de rapports + versioning. CR avec éditeur de blocs. Co-rédaction. Recommandations. Jurys. Saisie des notes. Notifications. Gestion absences et délégations. Bibliothèque projets passés (base).</w:t>
            </w:r>
          </w:p>
        </w:tc>
        <w:tc>
          <w:tcPr>
            <w:tcW w:type="dxa" w:w="3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Rapports versionnés, CR structurés, notes saisies, notifications envoyées, bibliothèque accessible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Semaine 4</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val="false"/>
                <w:iCs w:val="false"/>
                <w:sz w:val="19"/>
                <w:szCs w:val="19"/>
              </w:rPr>
              <w:t xml:space="preserve">IA complète. Filtres avancés et vues sauvegardables. Vue Calendrier. Analytics et heatmap. Checklist soutenance. Barre de progression. Feedback mutuel. PWA mobile. Export Excel/PDF. Archive inter-promotions. Tests, corrections, déploiement.</w:t>
            </w:r>
          </w:p>
        </w:tc>
        <w:tc>
          <w:tcPr>
            <w:tcW w:type="dxa" w:w="3838"/>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i/>
                <w:iCs/>
                <w:sz w:val="19"/>
                <w:szCs w:val="19"/>
              </w:rPr>
              <w:t xml:space="preserve">Application complète déployée et testée</w:t>
            </w:r>
          </w:p>
        </w:tc>
      </w:tr>
    </w:tbl>
    <w:p>
      <w:pPr>
        <w:spacing w:after="80"/>
      </w:pPr>
    </w:p>
    <w:p>
      <w:pPr>
        <w:pStyle w:val="Heading2"/>
        <w:spacing w:before="240" w:after="80"/>
      </w:pPr>
      <w:r>
        <w:rPr>
          <w:rFonts w:ascii="Arial" w:cs="Arial" w:eastAsia="Arial" w:hAnsi="Arial"/>
          <w:b/>
          <w:bCs/>
          <w:color w:val="2E75B6"/>
          <w:sz w:val="26"/>
          <w:szCs w:val="26"/>
        </w:rPr>
        <w:t xml:space="preserve">9.1 Priorité 1 — Semaines 1–2 (indispensables)</w:t>
      </w:r>
    </w:p>
    <w:p>
      <w:pPr>
        <w:pStyle w:val="ListParagraph"/>
        <w:numPr>
          <w:ilvl w:val="0"/>
          <w:numId w:val="2"/>
        </w:numPr>
        <w:spacing w:after="60"/>
      </w:pPr>
      <w:r>
        <w:rPr>
          <w:rFonts w:ascii="Arial" w:cs="Arial" w:eastAsia="Arial" w:hAnsi="Arial"/>
          <w:sz w:val="22"/>
          <w:szCs w:val="22"/>
        </w:rPr>
        <w:t xml:space="preserve">Authentification et gestion des rôles</w:t>
      </w:r>
    </w:p>
    <w:p>
      <w:pPr>
        <w:pStyle w:val="ListParagraph"/>
        <w:numPr>
          <w:ilvl w:val="0"/>
          <w:numId w:val="2"/>
        </w:numPr>
        <w:spacing w:after="60"/>
      </w:pPr>
      <w:r>
        <w:rPr>
          <w:rFonts w:ascii="Arial" w:cs="Arial" w:eastAsia="Arial" w:hAnsi="Arial"/>
          <w:sz w:val="22"/>
          <w:szCs w:val="22"/>
        </w:rPr>
        <w:t xml:space="preserve">Soumission et validation des projets</w:t>
      </w:r>
    </w:p>
    <w:p>
      <w:pPr>
        <w:pStyle w:val="ListParagraph"/>
        <w:numPr>
          <w:ilvl w:val="0"/>
          <w:numId w:val="2"/>
        </w:numPr>
        <w:spacing w:after="60"/>
      </w:pPr>
      <w:r>
        <w:rPr>
          <w:rFonts w:ascii="Arial" w:cs="Arial" w:eastAsia="Arial" w:hAnsi="Arial"/>
          <w:sz w:val="22"/>
          <w:szCs w:val="22"/>
        </w:rPr>
        <w:t xml:space="preserve">Inscription des étudiants et formation des groupes</w:t>
      </w:r>
    </w:p>
    <w:p>
      <w:pPr>
        <w:pStyle w:val="ListParagraph"/>
        <w:numPr>
          <w:ilvl w:val="0"/>
          <w:numId w:val="2"/>
        </w:numPr>
        <w:spacing w:after="60"/>
      </w:pPr>
      <w:r>
        <w:rPr>
          <w:rFonts w:ascii="Arial" w:cs="Arial" w:eastAsia="Arial" w:hAnsi="Arial"/>
          <w:sz w:val="22"/>
          <w:szCs w:val="22"/>
        </w:rPr>
        <w:t xml:space="preserve">Planification des RDV (professeur ↔ groupe)</w:t>
      </w:r>
    </w:p>
    <w:p>
      <w:pPr>
        <w:pStyle w:val="ListParagraph"/>
        <w:numPr>
          <w:ilvl w:val="0"/>
          <w:numId w:val="2"/>
        </w:numPr>
        <w:spacing w:after="60"/>
      </w:pPr>
      <w:r>
        <w:rPr>
          <w:rFonts w:ascii="Arial" w:cs="Arial" w:eastAsia="Arial" w:hAnsi="Arial"/>
          <w:sz w:val="22"/>
          <w:szCs w:val="22"/>
        </w:rPr>
        <w:t xml:space="preserve">Dépôt de rapport (chef de groupe)</w:t>
      </w:r>
    </w:p>
    <w:p>
      <w:pPr>
        <w:pStyle w:val="ListParagraph"/>
        <w:numPr>
          <w:ilvl w:val="0"/>
          <w:numId w:val="2"/>
        </w:numPr>
        <w:spacing w:after="60"/>
      </w:pPr>
      <w:r>
        <w:rPr>
          <w:rFonts w:ascii="Arial" w:cs="Arial" w:eastAsia="Arial" w:hAnsi="Arial"/>
          <w:sz w:val="22"/>
          <w:szCs w:val="22"/>
        </w:rPr>
        <w:t xml:space="preserve">Vue Timeline pour la planification des phases</w:t>
      </w:r>
    </w:p>
    <w:p>
      <w:pPr>
        <w:pStyle w:val="ListParagraph"/>
        <w:numPr>
          <w:ilvl w:val="0"/>
          <w:numId w:val="2"/>
        </w:numPr>
        <w:spacing w:after="60"/>
      </w:pPr>
      <w:r>
        <w:rPr>
          <w:rFonts w:ascii="Arial" w:cs="Arial" w:eastAsia="Arial" w:hAnsi="Arial"/>
          <w:sz w:val="22"/>
          <w:szCs w:val="22"/>
        </w:rPr>
        <w:t xml:space="preserve">Discussion groupe (fil de chat de base)</w:t>
      </w:r>
    </w:p>
    <w:p>
      <w:pPr>
        <w:pStyle w:val="ListParagraph"/>
        <w:numPr>
          <w:ilvl w:val="0"/>
          <w:numId w:val="2"/>
        </w:numPr>
        <w:spacing w:after="60"/>
      </w:pPr>
      <w:r>
        <w:rPr>
          <w:rFonts w:ascii="Arial" w:cs="Arial" w:eastAsia="Arial" w:hAnsi="Arial"/>
          <w:sz w:val="22"/>
          <w:szCs w:val="22"/>
        </w:rPr>
        <w:t xml:space="preserve">Vue Kanban projets (basique)</w:t>
      </w:r>
    </w:p>
    <w:p>
      <w:pPr>
        <w:spacing w:after="80"/>
      </w:pPr>
    </w:p>
    <w:p>
      <w:pPr>
        <w:pStyle w:val="Heading2"/>
        <w:spacing w:before="240" w:after="80"/>
      </w:pPr>
      <w:r>
        <w:rPr>
          <w:rFonts w:ascii="Arial" w:cs="Arial" w:eastAsia="Arial" w:hAnsi="Arial"/>
          <w:b/>
          <w:bCs/>
          <w:color w:val="2E75B6"/>
          <w:sz w:val="26"/>
          <w:szCs w:val="26"/>
        </w:rPr>
        <w:t xml:space="preserve">9.2 Priorité 2 — Semaine 3 (importantes)</w:t>
      </w:r>
    </w:p>
    <w:p>
      <w:pPr>
        <w:pStyle w:val="ListParagraph"/>
        <w:numPr>
          <w:ilvl w:val="0"/>
          <w:numId w:val="2"/>
        </w:numPr>
        <w:spacing w:after="60"/>
      </w:pPr>
      <w:r>
        <w:rPr>
          <w:rFonts w:ascii="Arial" w:cs="Arial" w:eastAsia="Arial" w:hAnsi="Arial"/>
          <w:sz w:val="22"/>
          <w:szCs w:val="22"/>
        </w:rPr>
        <w:t xml:space="preserve">CR avec éditeur de blocs et recommandations</w:t>
      </w:r>
    </w:p>
    <w:p>
      <w:pPr>
        <w:pStyle w:val="ListParagraph"/>
        <w:numPr>
          <w:ilvl w:val="0"/>
          <w:numId w:val="2"/>
        </w:numPr>
        <w:spacing w:after="60"/>
      </w:pPr>
      <w:r>
        <w:rPr>
          <w:rFonts w:ascii="Arial" w:cs="Arial" w:eastAsia="Arial" w:hAnsi="Arial"/>
          <w:sz w:val="22"/>
          <w:szCs w:val="22"/>
        </w:rPr>
        <w:t xml:space="preserve">Versioning des rapports</w:t>
      </w:r>
    </w:p>
    <w:p>
      <w:pPr>
        <w:pStyle w:val="ListParagraph"/>
        <w:numPr>
          <w:ilvl w:val="0"/>
          <w:numId w:val="2"/>
        </w:numPr>
        <w:spacing w:after="60"/>
      </w:pPr>
      <w:r>
        <w:rPr>
          <w:rFonts w:ascii="Arial" w:cs="Arial" w:eastAsia="Arial" w:hAnsi="Arial"/>
          <w:sz w:val="22"/>
          <w:szCs w:val="22"/>
        </w:rPr>
        <w:t xml:space="preserve">Co-rédaction collaborative</w:t>
      </w:r>
    </w:p>
    <w:p>
      <w:pPr>
        <w:pStyle w:val="ListParagraph"/>
        <w:numPr>
          <w:ilvl w:val="0"/>
          <w:numId w:val="2"/>
        </w:numPr>
        <w:spacing w:after="60"/>
      </w:pPr>
      <w:r>
        <w:rPr>
          <w:rFonts w:ascii="Arial" w:cs="Arial" w:eastAsia="Arial" w:hAnsi="Arial"/>
          <w:sz w:val="22"/>
          <w:szCs w:val="22"/>
        </w:rPr>
        <w:t xml:space="preserve">Constitution des jurys et affectation des salles</w:t>
      </w:r>
    </w:p>
    <w:p>
      <w:pPr>
        <w:pStyle w:val="ListParagraph"/>
        <w:numPr>
          <w:ilvl w:val="0"/>
          <w:numId w:val="2"/>
        </w:numPr>
        <w:spacing w:after="60"/>
      </w:pPr>
      <w:r>
        <w:rPr>
          <w:rFonts w:ascii="Arial" w:cs="Arial" w:eastAsia="Arial" w:hAnsi="Arial"/>
          <w:sz w:val="22"/>
          <w:szCs w:val="22"/>
        </w:rPr>
        <w:t xml:space="preserve">Saisie et publication des notes (workflow complet)</w:t>
      </w:r>
    </w:p>
    <w:p>
      <w:pPr>
        <w:pStyle w:val="ListParagraph"/>
        <w:numPr>
          <w:ilvl w:val="0"/>
          <w:numId w:val="2"/>
        </w:numPr>
        <w:spacing w:after="60"/>
      </w:pPr>
      <w:r>
        <w:rPr>
          <w:rFonts w:ascii="Arial" w:cs="Arial" w:eastAsia="Arial" w:hAnsi="Arial"/>
          <w:sz w:val="22"/>
          <w:szCs w:val="22"/>
        </w:rPr>
        <w:t xml:space="preserve">Notifications automatiques (email + in-app)</w:t>
      </w:r>
    </w:p>
    <w:p>
      <w:pPr>
        <w:pStyle w:val="ListParagraph"/>
        <w:numPr>
          <w:ilvl w:val="0"/>
          <w:numId w:val="2"/>
        </w:numPr>
        <w:spacing w:after="60"/>
      </w:pPr>
      <w:r>
        <w:rPr>
          <w:rFonts w:ascii="Arial" w:cs="Arial" w:eastAsia="Arial" w:hAnsi="Arial"/>
          <w:sz w:val="22"/>
          <w:szCs w:val="22"/>
        </w:rPr>
        <w:t xml:space="preserve">Gestion des absences et délégations</w:t>
      </w:r>
    </w:p>
    <w:p>
      <w:pPr>
        <w:pStyle w:val="ListParagraph"/>
        <w:numPr>
          <w:ilvl w:val="0"/>
          <w:numId w:val="2"/>
        </w:numPr>
        <w:spacing w:after="60"/>
      </w:pPr>
      <w:r>
        <w:rPr>
          <w:rFonts w:ascii="Arial" w:cs="Arial" w:eastAsia="Arial" w:hAnsi="Arial"/>
          <w:sz w:val="22"/>
          <w:szCs w:val="22"/>
        </w:rPr>
        <w:t xml:space="preserve">Bibliothèque de projets passés (consultation et suggestion)</w:t>
      </w:r>
    </w:p>
    <w:p>
      <w:pPr>
        <w:spacing w:after="80"/>
      </w:pPr>
    </w:p>
    <w:p>
      <w:pPr>
        <w:pStyle w:val="Heading2"/>
        <w:spacing w:before="240" w:after="80"/>
      </w:pPr>
      <w:r>
        <w:rPr>
          <w:rFonts w:ascii="Arial" w:cs="Arial" w:eastAsia="Arial" w:hAnsi="Arial"/>
          <w:b/>
          <w:bCs/>
          <w:color w:val="2E75B6"/>
          <w:sz w:val="26"/>
          <w:szCs w:val="26"/>
        </w:rPr>
        <w:t xml:space="preserve">9.3 Priorité 3 — Semaine 4 (valeur ajoutée)</w:t>
      </w:r>
    </w:p>
    <w:p>
      <w:pPr>
        <w:pStyle w:val="ListParagraph"/>
        <w:numPr>
          <w:ilvl w:val="0"/>
          <w:numId w:val="2"/>
        </w:numPr>
        <w:spacing w:after="60"/>
      </w:pPr>
      <w:r>
        <w:rPr>
          <w:rFonts w:ascii="Arial" w:cs="Arial" w:eastAsia="Arial" w:hAnsi="Arial"/>
          <w:sz w:val="22"/>
          <w:szCs w:val="22"/>
        </w:rPr>
        <w:t xml:space="preserve">Assistance IA sur toutes les fonctionnalités clés</w:t>
      </w:r>
    </w:p>
    <w:p>
      <w:pPr>
        <w:pStyle w:val="ListParagraph"/>
        <w:numPr>
          <w:ilvl w:val="0"/>
          <w:numId w:val="2"/>
        </w:numPr>
        <w:spacing w:after="60"/>
      </w:pPr>
      <w:r>
        <w:rPr>
          <w:rFonts w:ascii="Arial" w:cs="Arial" w:eastAsia="Arial" w:hAnsi="Arial"/>
          <w:sz w:val="22"/>
          <w:szCs w:val="22"/>
        </w:rPr>
        <w:t xml:space="preserve">Anti-plagiat inter-groupes et inter-promotions</w:t>
      </w:r>
    </w:p>
    <w:p>
      <w:pPr>
        <w:pStyle w:val="ListParagraph"/>
        <w:numPr>
          <w:ilvl w:val="0"/>
          <w:numId w:val="2"/>
        </w:numPr>
        <w:spacing w:after="60"/>
      </w:pPr>
      <w:r>
        <w:rPr>
          <w:rFonts w:ascii="Arial" w:cs="Arial" w:eastAsia="Arial" w:hAnsi="Arial"/>
          <w:sz w:val="22"/>
          <w:szCs w:val="22"/>
        </w:rPr>
        <w:t xml:space="preserve">Filtres avancés et vues sauvegardables sur les dashboards</w:t>
      </w:r>
    </w:p>
    <w:p>
      <w:pPr>
        <w:pStyle w:val="ListParagraph"/>
        <w:numPr>
          <w:ilvl w:val="0"/>
          <w:numId w:val="2"/>
        </w:numPr>
        <w:spacing w:after="60"/>
      </w:pPr>
      <w:r>
        <w:rPr>
          <w:rFonts w:ascii="Arial" w:cs="Arial" w:eastAsia="Arial" w:hAnsi="Arial"/>
          <w:sz w:val="22"/>
          <w:szCs w:val="22"/>
        </w:rPr>
        <w:t xml:space="preserve">Vue Calendrier RDV et soutenances</w:t>
      </w:r>
    </w:p>
    <w:p>
      <w:pPr>
        <w:pStyle w:val="ListParagraph"/>
        <w:numPr>
          <w:ilvl w:val="0"/>
          <w:numId w:val="2"/>
        </w:numPr>
        <w:spacing w:after="60"/>
      </w:pPr>
      <w:r>
        <w:rPr>
          <w:rFonts w:ascii="Arial" w:cs="Arial" w:eastAsia="Arial" w:hAnsi="Arial"/>
          <w:sz w:val="22"/>
          <w:szCs w:val="22"/>
        </w:rPr>
        <w:t xml:space="preserve">Analytics, statistiques et heatmap d'activité</w:t>
      </w:r>
    </w:p>
    <w:p>
      <w:pPr>
        <w:pStyle w:val="ListParagraph"/>
        <w:numPr>
          <w:ilvl w:val="0"/>
          <w:numId w:val="2"/>
        </w:numPr>
        <w:spacing w:after="60"/>
      </w:pPr>
      <w:r>
        <w:rPr>
          <w:rFonts w:ascii="Arial" w:cs="Arial" w:eastAsia="Arial" w:hAnsi="Arial"/>
          <w:sz w:val="22"/>
          <w:szCs w:val="22"/>
        </w:rPr>
        <w:t xml:space="preserve">Comparaison inter-années</w:t>
      </w:r>
    </w:p>
    <w:p>
      <w:pPr>
        <w:pStyle w:val="ListParagraph"/>
        <w:numPr>
          <w:ilvl w:val="0"/>
          <w:numId w:val="2"/>
        </w:numPr>
        <w:spacing w:after="60"/>
      </w:pPr>
      <w:r>
        <w:rPr>
          <w:rFonts w:ascii="Arial" w:cs="Arial" w:eastAsia="Arial" w:hAnsi="Arial"/>
          <w:sz w:val="22"/>
          <w:szCs w:val="22"/>
        </w:rPr>
        <w:t xml:space="preserve">Checklist pré-soutenance et barre de progression</w:t>
      </w:r>
    </w:p>
    <w:p>
      <w:pPr>
        <w:pStyle w:val="ListParagraph"/>
        <w:numPr>
          <w:ilvl w:val="0"/>
          <w:numId w:val="2"/>
        </w:numPr>
        <w:spacing w:after="60"/>
      </w:pPr>
      <w:r>
        <w:rPr>
          <w:rFonts w:ascii="Arial" w:cs="Arial" w:eastAsia="Arial" w:hAnsi="Arial"/>
          <w:sz w:val="22"/>
          <w:szCs w:val="22"/>
        </w:rPr>
        <w:t xml:space="preserve">Système de feedback mutuel (étudiants, chef, professeur)</w:t>
      </w:r>
    </w:p>
    <w:p>
      <w:pPr>
        <w:pStyle w:val="ListParagraph"/>
        <w:numPr>
          <w:ilvl w:val="0"/>
          <w:numId w:val="2"/>
        </w:numPr>
        <w:spacing w:after="60"/>
      </w:pPr>
      <w:r>
        <w:rPr>
          <w:rFonts w:ascii="Arial" w:cs="Arial" w:eastAsia="Arial" w:hAnsi="Arial"/>
          <w:sz w:val="22"/>
          <w:szCs w:val="22"/>
        </w:rPr>
        <w:t xml:space="preserve">Gestion des conflits internes et abandons</w:t>
      </w:r>
    </w:p>
    <w:p>
      <w:pPr>
        <w:pStyle w:val="ListParagraph"/>
        <w:numPr>
          <w:ilvl w:val="0"/>
          <w:numId w:val="2"/>
        </w:numPr>
        <w:spacing w:after="60"/>
      </w:pPr>
      <w:r>
        <w:rPr>
          <w:rFonts w:ascii="Arial" w:cs="Arial" w:eastAsia="Arial" w:hAnsi="Arial"/>
          <w:sz w:val="22"/>
          <w:szCs w:val="22"/>
        </w:rPr>
        <w:t xml:space="preserve">PWA mobile + notifications push</w:t>
      </w:r>
    </w:p>
    <w:p>
      <w:pPr>
        <w:pStyle w:val="ListParagraph"/>
        <w:numPr>
          <w:ilvl w:val="0"/>
          <w:numId w:val="2"/>
        </w:numPr>
        <w:spacing w:after="60"/>
      </w:pPr>
      <w:r>
        <w:rPr>
          <w:rFonts w:ascii="Arial" w:cs="Arial" w:eastAsia="Arial" w:hAnsi="Arial"/>
          <w:sz w:val="22"/>
          <w:szCs w:val="22"/>
        </w:rPr>
        <w:t xml:space="preserve">Export Excel / PDF enrichi</w:t>
      </w:r>
    </w:p>
    <w:p>
      <w:pPr>
        <w:pStyle w:val="ListParagraph"/>
        <w:numPr>
          <w:ilvl w:val="0"/>
          <w:numId w:val="2"/>
        </w:numPr>
        <w:spacing w:after="60"/>
      </w:pPr>
      <w:r>
        <w:rPr>
          <w:rFonts w:ascii="Arial" w:cs="Arial" w:eastAsia="Arial" w:hAnsi="Arial"/>
          <w:sz w:val="22"/>
          <w:szCs w:val="22"/>
        </w:rPr>
        <w:t xml:space="preserve">Archive inter-promotions complète</w:t>
      </w:r>
    </w:p>
    <w:p>
      <w:pPr>
        <w:spacing w:after="16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10. Points d'Attention et Risques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38"/>
      </w:tblGrid>
      <w:tr>
        <w:trPr>
          <w:tblHeader/>
        </w:trPr>
        <w:tc>
          <w:tcPr>
            <w:tcW w:type="dxa" w:w="24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30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38"/>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Note indicative par l'IA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Risque de dépendance ou contestation</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Afficher clairement 'suggestion non contraignante' — le professeur valide toujours</w:t>
            </w:r>
          </w:p>
        </w:tc>
      </w:tr>
      <w:tr>
        <w:tc>
          <w:tcPr>
            <w:tcW w:type="dxa" w:w="24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Délégation de dépôt</w:t>
            </w:r>
          </w:p>
        </w:tc>
        <w:tc>
          <w:tcPr>
            <w:tcW w:type="dxa" w:w="30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Chef absent = rapport non déposé</w:t>
            </w:r>
          </w:p>
        </w:tc>
        <w:tc>
          <w:tcPr>
            <w:tcW w:type="dxa" w:w="4038"/>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iCs/>
                <w:sz w:val="19"/>
                <w:szCs w:val="19"/>
              </w:rPr>
              <w:t xml:space="preserve">Mécanisme de délégation au co-chef ou sur demande au professeur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Chevauchement RUP Projet / Spécialité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Conflits de validation ou doublons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Règle claire : RUP Projet valide les projets, RUP Spécialité valide les rapports et notes</w:t>
            </w:r>
          </w:p>
        </w:tc>
      </w:tr>
      <w:tr>
        <w:tc>
          <w:tcPr>
            <w:tcW w:type="dxa" w:w="24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Discussion groupe visible professeur</w:t>
            </w:r>
          </w:p>
        </w:tc>
        <w:tc>
          <w:tcPr>
            <w:tcW w:type="dxa" w:w="30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Risque de surveillance perçue comme intrusive</w:t>
            </w:r>
          </w:p>
        </w:tc>
        <w:tc>
          <w:tcPr>
            <w:tcW w:type="dxa" w:w="4038"/>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iCs/>
                <w:sz w:val="19"/>
                <w:szCs w:val="19"/>
              </w:rPr>
              <w:t xml:space="preserve">Informer clairement les étudiants que le professeur peut consulter le fil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Bibliothèque projets passés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Suggestions de similarité trop permissives = bruit</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Seuil de similarité configurable. Non bloquant : toujours indicatif</w:t>
            </w:r>
          </w:p>
        </w:tc>
      </w:tr>
      <w:tr>
        <w:tc>
          <w:tcPr>
            <w:tcW w:type="dxa" w:w="24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Co-rédaction collaborative</w:t>
            </w:r>
          </w:p>
        </w:tc>
        <w:tc>
          <w:tcPr>
            <w:tcW w:type="dxa" w:w="30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Conflits de version si plusieurs membres éditent simultanément</w:t>
            </w:r>
          </w:p>
        </w:tc>
        <w:tc>
          <w:tcPr>
            <w:tcW w:type="dxa" w:w="4038"/>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iCs/>
                <w:sz w:val="19"/>
                <w:szCs w:val="19"/>
              </w:rPr>
              <w:t xml:space="preserve">Verrouillage optimiste par section — afficher qui édite quelle partie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Archive inter-promotions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Volume de données croissant — performances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Indexation dédiée, accès restreint RUP Projet, requêtes asynchrones</w:t>
            </w:r>
          </w:p>
        </w:tc>
      </w:tr>
      <w:tr>
        <w:tc>
          <w:tcPr>
            <w:tcW w:type="dxa" w:w="24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Feedback post-soutenance</w:t>
            </w:r>
          </w:p>
        </w:tc>
        <w:tc>
          <w:tcPr>
            <w:tcW w:type="dxa" w:w="30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Dérive vers des critiques nominatives malgré l'anonymat</w:t>
            </w:r>
          </w:p>
        </w:tc>
        <w:tc>
          <w:tcPr>
            <w:tcW w:type="dxa" w:w="4038"/>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iCs/>
                <w:sz w:val="19"/>
                <w:szCs w:val="19"/>
              </w:rPr>
              <w:t xml:space="preserve">Formulaire à choix fermés + commentaire court — validation RUP avant traitement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Délai 4 semaines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Fonctionnalités enrichies sacrifiées si retard</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9"/>
                <w:szCs w:val="19"/>
              </w:rPr>
              <w:t xml:space="preserve">Développer IA et nouveautés en dernier, cœur fonctionnel d'abord</w:t>
            </w:r>
          </w:p>
        </w:tc>
      </w:tr>
      <w:tr>
        <w:tc>
          <w:tcPr>
            <w:tcW w:type="dxa" w:w="24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PWA mobile</w:t>
            </w:r>
          </w:p>
        </w:tc>
        <w:tc>
          <w:tcPr>
            <w:tcW w:type="dxa" w:w="300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val="false"/>
                <w:iCs w:val="false"/>
                <w:sz w:val="19"/>
                <w:szCs w:val="19"/>
              </w:rPr>
              <w:t xml:space="preserve">Comportement variable selon navigateur mobile</w:t>
            </w:r>
          </w:p>
        </w:tc>
        <w:tc>
          <w:tcPr>
            <w:tcW w:type="dxa" w:w="4038"/>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i/>
                <w:iCs/>
                <w:sz w:val="19"/>
                <w:szCs w:val="19"/>
              </w:rPr>
              <w:t xml:space="preserve">Tester sur Chrome Android et Safari iOS en priorité</w:t>
            </w:r>
          </w:p>
        </w:tc>
      </w:tr>
    </w:tbl>
    <w:p>
      <w:pPr>
        <w:spacing w:after="160"/>
      </w:pPr>
    </w:p>
    <w:p>
      <w:pPr>
        <w:spacing w:before="400"/>
        <w:jc w:val="center"/>
      </w:pPr>
      <w:r>
        <w:rPr>
          <w:rFonts w:ascii="Arial" w:cs="Arial" w:eastAsia="Arial" w:hAnsi="Arial"/>
          <w:i/>
          <w:iCs/>
          <w:color w:val="595959"/>
          <w:sz w:val="20"/>
          <w:szCs w:val="20"/>
        </w:rPr>
        <w:t xml:space="preserve">— Fin du document —</w:t>
      </w:r>
    </w:p>
    <w:p>
      <w:pPr>
        <w:jc w:val="center"/>
      </w:pPr>
      <w:r>
        <w:rPr>
          <w:rFonts w:ascii="Arial" w:cs="Arial" w:eastAsia="Arial" w:hAnsi="Arial"/>
          <w:color w:val="595959"/>
          <w:sz w:val="18"/>
          <w:szCs w:val="18"/>
        </w:rPr>
        <w:t xml:space="preserve">CDC UP-PRO v2.1 Final — Document confidentiel à usage interne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7"/>
        <w:szCs w:val="17"/>
      </w:rPr>
      <w:t xml:space="preserve">CDC UP-PRO v2.1 Final — Confidentiel à usage interne   |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2E75B6"/>
        <w:sz w:val="18"/>
        <w:szCs w:val="18"/>
      </w:rPr>
      <w:t xml:space="preserve">UP-PRO</w:t>
    </w:r>
    <w:r>
      <w:rPr>
        <w:rFonts w:ascii="Arial" w:cs="Arial" w:eastAsia="Arial" w:hAnsi="Arial"/>
        <w:color w:val="595959"/>
        <w:sz w:val="18"/>
        <w:szCs w:val="18"/>
      </w:rPr>
      <w:t xml:space="preserve">  |  Cahier des Charges v2.1 Final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2026-03-26T23:53:23.714Z</dcterms:created>
  <dcterms:modified xsi:type="dcterms:W3CDTF">2026-03-26T23:53:23.715Z</dcterms:modified>
</cp:coreProperties>
</file>

<file path=docProps/custom.xml><?xml version="1.0" encoding="utf-8"?>
<Properties xmlns="http://schemas.openxmlformats.org/officeDocument/2006/custom-properties" xmlns:vt="http://schemas.openxmlformats.org/officeDocument/2006/docPropsVTypes"/>
</file>