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95" w:rsidRDefault="009A6788">
      <w:r>
        <w:t xml:space="preserve">Tables with dynamic count of columns.  </w:t>
      </w:r>
    </w:p>
    <w:p w:rsidR="00FF3A95" w:rsidRDefault="00FF3A95"/>
    <w:p w:rsidR="00FF3A95" w:rsidRDefault="009A6788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8"/>
        <w:gridCol w:w="1780"/>
        <w:gridCol w:w="2220"/>
        <w:gridCol w:w="1691"/>
        <w:gridCol w:w="2176"/>
      </w:tblGrid>
      <w:tr w:rsidR="00FF3A95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Type of thing</w:t>
            </w:r>
          </w:p>
        </w:tc>
      </w:tr>
      <w:tr w:rsidR="00FF3A95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FF3A95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FF3A9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taxi</w:t>
            </w:r>
          </w:p>
        </w:tc>
      </w:tr>
      <w:tr w:rsidR="00FF3A9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doubledecker</w:t>
            </w:r>
          </w:p>
        </w:tc>
      </w:tr>
      <w:tr w:rsidR="00FF3A9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card</w:t>
            </w:r>
          </w:p>
        </w:tc>
      </w:tr>
    </w:tbl>
    <w:p w:rsidR="00FF3A95" w:rsidRDefault="00FF3A95"/>
    <w:p w:rsidR="00FF3A95" w:rsidRDefault="00FF3A95"/>
    <w:p w:rsidR="00FF3A95" w:rsidRDefault="009A6788">
      <w:r>
        <w:t xml:space="preserve">Please note that it </w:t>
      </w:r>
      <w:r>
        <w:t>is neccessary to format cells inside for loop with all borders if you want borders in the table.</w:t>
      </w:r>
    </w:p>
    <w:p w:rsidR="00E96F7E" w:rsidRDefault="00E96F7E"/>
    <w:tbl>
      <w:tblPr>
        <w:tblW w:w="9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693"/>
        <w:gridCol w:w="227"/>
        <w:gridCol w:w="497"/>
        <w:gridCol w:w="313"/>
        <w:gridCol w:w="3455"/>
        <w:gridCol w:w="3734"/>
      </w:tblGrid>
      <w:tr w:rsidR="00E96F7E" w:rsidRPr="00E96F7E" w:rsidTr="00E96F7E">
        <w:trPr>
          <w:trHeight w:val="271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IT</w:t>
            </w:r>
            <w:r w:rsidRPr="00E96F7E">
              <w:rPr>
                <w:rFonts w:ascii="Calibri" w:eastAsia="Calibri" w:hAnsi="Calibri" w:cs="Calibri"/>
                <w:b/>
                <w:color w:val="auto"/>
                <w:sz w:val="20"/>
                <w:szCs w:val="20"/>
                <w:lang w:val="pt-BR" w:eastAsia="pt-BR" w:bidi="ar-SA"/>
              </w:rPr>
              <w:t>E</w:t>
            </w: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M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UN.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QTDE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ESPECIFICAÇÃO DO PRODUTO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 xml:space="preserve">MARCA DE REFERÊNCIA E IMAGENS ILUSTRATIVAS </w:t>
            </w:r>
          </w:p>
        </w:tc>
      </w:tr>
      <w:tr w:rsidR="00E96F7E" w:rsidRPr="00E96F7E" w:rsidTr="00E96F7E">
        <w:trPr>
          <w:gridAfter w:val="2"/>
          <w:wAfter w:w="7189" w:type="dxa"/>
          <w:trHeight w:val="247"/>
          <w:jc w:val="center"/>
        </w:trPr>
        <w:tc>
          <w:tcPr>
            <w:tcW w:w="2439" w:type="dxa"/>
            <w:gridSpan w:val="5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{%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tr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 for i in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tbl_itens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 %}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{{ </w:t>
            </w:r>
            <w:proofErr w:type="spellStart"/>
            <w:r w:rsidRPr="009A6788"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loop.index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 }}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i.qtd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 }}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i.d</w:t>
            </w:r>
            <w:r w:rsidR="005C243E"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sc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 }}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i.ref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 }}</w:t>
            </w:r>
          </w:p>
        </w:tc>
      </w:tr>
      <w:tr w:rsidR="00E96F7E" w:rsidRPr="00E96F7E" w:rsidTr="00E96F7E">
        <w:trPr>
          <w:gridAfter w:val="4"/>
          <w:wAfter w:w="7999" w:type="dxa"/>
          <w:trHeight w:val="267"/>
          <w:jc w:val="center"/>
        </w:trPr>
        <w:tc>
          <w:tcPr>
            <w:tcW w:w="1629" w:type="dxa"/>
            <w:gridSpan w:val="3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{%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tr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 %}</w:t>
            </w:r>
          </w:p>
        </w:tc>
      </w:tr>
    </w:tbl>
    <w:p w:rsidR="00E96F7E" w:rsidRDefault="00E96F7E"/>
    <w:sectPr w:rsidR="00E96F7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5"/>
    <w:rsid w:val="005C243E"/>
    <w:rsid w:val="009A6788"/>
    <w:rsid w:val="00E96F7E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17AB"/>
  <w15:docId w15:val="{051F41B3-AF5E-4CDA-B229-B6494BA9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9B31D-0741-4B57-A92F-05C48429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Roberto Cicero de Sá</dc:creator>
  <cp:lastModifiedBy>Antonio Roberto Cicero de Sá</cp:lastModifiedBy>
  <cp:revision>4</cp:revision>
  <dcterms:created xsi:type="dcterms:W3CDTF">2025-06-18T18:13:00Z</dcterms:created>
  <dcterms:modified xsi:type="dcterms:W3CDTF">2025-06-18T18:23:00Z</dcterms:modified>
  <dc:language>cs-CZ</dc:language>
</cp:coreProperties>
</file>