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D06" w:rsidRPr="00E35D06" w:rsidRDefault="00E35D06" w:rsidP="00E35D06">
      <w:pPr>
        <w:spacing w:line="240" w:lineRule="auto"/>
        <w:rPr>
          <w:rFonts w:ascii="Georgia" w:hAnsi="Georgia"/>
          <w:b/>
          <w:sz w:val="24"/>
          <w:szCs w:val="24"/>
        </w:rPr>
      </w:pPr>
      <w:r w:rsidRPr="00E35D06">
        <w:rPr>
          <w:rFonts w:ascii="Georgia" w:hAnsi="Georgia"/>
          <w:b/>
          <w:sz w:val="24"/>
          <w:szCs w:val="24"/>
        </w:rPr>
        <w:t>Business Understanding</w:t>
      </w:r>
    </w:p>
    <w:p w:rsidR="00E35D06" w:rsidRPr="00E35D06" w:rsidRDefault="00E35D06" w:rsidP="00E35D06">
      <w:pPr>
        <w:spacing w:line="240" w:lineRule="auto"/>
        <w:rPr>
          <w:rFonts w:ascii="Georgia" w:hAnsi="Georgia"/>
          <w:sz w:val="24"/>
          <w:szCs w:val="24"/>
        </w:rPr>
      </w:pPr>
      <w:r w:rsidRPr="00E35D06">
        <w:rPr>
          <w:rFonts w:ascii="Georgia" w:hAnsi="Georgia"/>
          <w:sz w:val="24"/>
          <w:szCs w:val="24"/>
        </w:rPr>
        <w:t>The selling price of a home is a critical factor in the real estate market, as it directly influences the financial outcome for both buyers and sellers. For homeowners, the selling price represents the return on their investment and can significantly impact their financial well-being. Potential buyers, on the other hand, rely on the selling price to make informed decisions about purchasing a property within their budget and assessing its value relative to similar properties in the market.</w:t>
      </w:r>
    </w:p>
    <w:p w:rsidR="00E35D06" w:rsidRPr="00E35D06" w:rsidRDefault="00E35D06" w:rsidP="00E35D06">
      <w:pPr>
        <w:spacing w:line="240" w:lineRule="auto"/>
        <w:rPr>
          <w:rFonts w:ascii="Georgia" w:hAnsi="Georgia"/>
          <w:sz w:val="24"/>
          <w:szCs w:val="24"/>
        </w:rPr>
      </w:pPr>
      <w:r>
        <w:rPr>
          <w:rFonts w:ascii="Georgia" w:hAnsi="Georgia"/>
          <w:sz w:val="24"/>
          <w:szCs w:val="24"/>
        </w:rPr>
        <w:t xml:space="preserve">House price </w:t>
      </w:r>
      <w:r w:rsidR="000729E5">
        <w:rPr>
          <w:rFonts w:ascii="Georgia" w:hAnsi="Georgia"/>
          <w:sz w:val="24"/>
          <w:szCs w:val="24"/>
        </w:rPr>
        <w:t xml:space="preserve">is </w:t>
      </w:r>
      <w:r w:rsidR="000729E5" w:rsidRPr="00E35D06">
        <w:rPr>
          <w:rFonts w:ascii="Georgia" w:hAnsi="Georgia"/>
          <w:sz w:val="24"/>
          <w:szCs w:val="24"/>
        </w:rPr>
        <w:t>influenced</w:t>
      </w:r>
      <w:r w:rsidRPr="00E35D06">
        <w:rPr>
          <w:rFonts w:ascii="Georgia" w:hAnsi="Georgia"/>
          <w:sz w:val="24"/>
          <w:szCs w:val="24"/>
        </w:rPr>
        <w:t xml:space="preserve"> by a multitude of factors, which can be broadly categorized into three main categories: property-specific factors, market factors, and external factors. Property-specific factors encompass attributes such as location, size, condition, amenities, architectural style, and age of the property. Market factors include supply and demand dynamics, interest rates, mortgage availability, and prevailing economic conditions. External factors can range from neighborhood characteristics, such as school quality and crime rates, to broader influences like government policies, infrastructure development, and demographic trends.</w:t>
      </w:r>
    </w:p>
    <w:p w:rsidR="00E35D06" w:rsidRPr="00E35D06" w:rsidRDefault="00E35D06" w:rsidP="00E35D06">
      <w:pPr>
        <w:spacing w:line="240" w:lineRule="auto"/>
        <w:rPr>
          <w:rFonts w:ascii="Georgia" w:hAnsi="Georgia"/>
          <w:sz w:val="24"/>
          <w:szCs w:val="24"/>
        </w:rPr>
      </w:pPr>
      <w:r w:rsidRPr="00E35D06">
        <w:rPr>
          <w:rFonts w:ascii="Georgia" w:hAnsi="Georgia"/>
          <w:sz w:val="24"/>
          <w:szCs w:val="24"/>
        </w:rPr>
        <w:t xml:space="preserve">Understanding the factors that influence the selling price of residential properties is of paramount importance to various stakeholders involved in the real estate industry. Real estate agents need this knowledge to provide accurate pricing recommendations and effective marketing strategies for their clients. Homeowners can benefit from understanding these factors to make informed decisions when pricing their properties. Investors and developers can leverage this knowledge to identify promising investment opportunities and maximize their returns. </w:t>
      </w:r>
    </w:p>
    <w:p w:rsidR="00E35D06" w:rsidRPr="00E35D06" w:rsidRDefault="00E35D06" w:rsidP="00E35D06">
      <w:pPr>
        <w:spacing w:line="240" w:lineRule="auto"/>
        <w:rPr>
          <w:rFonts w:ascii="Georgia" w:hAnsi="Georgia"/>
          <w:b/>
          <w:sz w:val="24"/>
          <w:szCs w:val="24"/>
        </w:rPr>
      </w:pPr>
      <w:r w:rsidRPr="00E35D06">
        <w:rPr>
          <w:rFonts w:ascii="Georgia" w:hAnsi="Georgia"/>
          <w:b/>
          <w:sz w:val="24"/>
          <w:szCs w:val="24"/>
        </w:rPr>
        <w:t>Problem Statement</w:t>
      </w:r>
    </w:p>
    <w:p w:rsidR="00E35D06" w:rsidRPr="00E35D06" w:rsidRDefault="00E35D06" w:rsidP="00E35D06">
      <w:pPr>
        <w:spacing w:line="240" w:lineRule="auto"/>
        <w:rPr>
          <w:rFonts w:ascii="Georgia" w:hAnsi="Georgia"/>
          <w:sz w:val="24"/>
          <w:szCs w:val="24"/>
        </w:rPr>
      </w:pPr>
      <w:r w:rsidRPr="00E35D06">
        <w:rPr>
          <w:rFonts w:ascii="Georgia" w:hAnsi="Georgia"/>
          <w:sz w:val="24"/>
          <w:szCs w:val="24"/>
        </w:rPr>
        <w:t xml:space="preserve">Real estate market is highly volatile, influenced by economic conditions, housing demand, and external factors. As such setting inappropriate prices and making uninformed decisions of when to sell a house can be counterproductive.  Research is essential to understand market trends and identify the best time to sell a home for maximizing its selling price. Analyzing property characteristics such as location, size, amenities, condition, and recent market trends through research aids in setting an appropriate selling price. By understanding how different home characteristics impact selling prices, the agency can help home owners mitigate the risk of setting inappropriate prices or making poor investment decisions.  </w:t>
      </w:r>
    </w:p>
    <w:p w:rsidR="00E35D06" w:rsidRPr="00E35D06" w:rsidRDefault="00E35D06" w:rsidP="00E35D06">
      <w:pPr>
        <w:spacing w:line="240" w:lineRule="auto"/>
        <w:rPr>
          <w:rFonts w:ascii="Georgia" w:hAnsi="Georgia"/>
          <w:b/>
          <w:sz w:val="24"/>
          <w:szCs w:val="24"/>
        </w:rPr>
      </w:pPr>
      <w:r w:rsidRPr="00E35D06">
        <w:rPr>
          <w:rFonts w:ascii="Georgia" w:hAnsi="Georgia"/>
          <w:b/>
          <w:sz w:val="24"/>
          <w:szCs w:val="24"/>
        </w:rPr>
        <w:t>Objectives</w:t>
      </w:r>
    </w:p>
    <w:p w:rsidR="00E35D06" w:rsidRPr="00E35D06" w:rsidRDefault="00E35D06" w:rsidP="00E35D06">
      <w:pPr>
        <w:spacing w:line="240" w:lineRule="auto"/>
        <w:rPr>
          <w:rFonts w:ascii="Georgia" w:hAnsi="Georgia"/>
          <w:sz w:val="24"/>
          <w:szCs w:val="24"/>
        </w:rPr>
      </w:pPr>
      <w:r w:rsidRPr="00E35D06">
        <w:rPr>
          <w:rFonts w:ascii="Georgia" w:hAnsi="Georgia"/>
          <w:sz w:val="24"/>
          <w:szCs w:val="24"/>
        </w:rPr>
        <w:t>1. To understand factors that affect price of a house</w:t>
      </w:r>
    </w:p>
    <w:p w:rsidR="00E35D06" w:rsidRPr="00E35D06" w:rsidRDefault="00E35D06" w:rsidP="00E35D06">
      <w:pPr>
        <w:spacing w:line="240" w:lineRule="auto"/>
        <w:rPr>
          <w:rFonts w:ascii="Georgia" w:hAnsi="Georgia"/>
          <w:sz w:val="24"/>
          <w:szCs w:val="24"/>
        </w:rPr>
      </w:pPr>
      <w:r w:rsidRPr="00E35D06">
        <w:rPr>
          <w:rFonts w:ascii="Georgia" w:hAnsi="Georgia"/>
          <w:sz w:val="24"/>
          <w:szCs w:val="24"/>
        </w:rPr>
        <w:t xml:space="preserve">2. To develop a model that can predict housing price based on various features. </w:t>
      </w:r>
    </w:p>
    <w:p w:rsidR="00E35D06" w:rsidRPr="00E35D06" w:rsidRDefault="00E35D06" w:rsidP="00E35D06">
      <w:pPr>
        <w:spacing w:line="240" w:lineRule="auto"/>
        <w:rPr>
          <w:rFonts w:ascii="Georgia" w:hAnsi="Georgia"/>
          <w:sz w:val="24"/>
          <w:szCs w:val="24"/>
        </w:rPr>
      </w:pPr>
      <w:r w:rsidRPr="00E35D06">
        <w:rPr>
          <w:rFonts w:ascii="Georgia" w:hAnsi="Georgia"/>
          <w:sz w:val="24"/>
          <w:szCs w:val="24"/>
        </w:rPr>
        <w:t>3. To make recommendations on how home owners can optimize selling price of a house</w:t>
      </w:r>
    </w:p>
    <w:p w:rsidR="00E35D06" w:rsidRDefault="00E35D06" w:rsidP="006769BD">
      <w:pPr>
        <w:spacing w:line="240" w:lineRule="auto"/>
        <w:rPr>
          <w:rFonts w:ascii="Georgia" w:hAnsi="Georgia"/>
          <w:b/>
          <w:sz w:val="24"/>
          <w:szCs w:val="24"/>
        </w:rPr>
      </w:pPr>
    </w:p>
    <w:p w:rsidR="00E35D06" w:rsidRDefault="00E35D06" w:rsidP="006769BD">
      <w:pPr>
        <w:spacing w:line="240" w:lineRule="auto"/>
        <w:rPr>
          <w:rFonts w:ascii="Georgia" w:hAnsi="Georgia"/>
          <w:b/>
          <w:sz w:val="24"/>
          <w:szCs w:val="24"/>
        </w:rPr>
      </w:pPr>
    </w:p>
    <w:p w:rsidR="00E35D06" w:rsidRDefault="00E35D06" w:rsidP="006769BD">
      <w:pPr>
        <w:spacing w:line="240" w:lineRule="auto"/>
        <w:rPr>
          <w:rFonts w:ascii="Georgia" w:hAnsi="Georgia"/>
          <w:b/>
          <w:sz w:val="24"/>
          <w:szCs w:val="24"/>
        </w:rPr>
      </w:pPr>
    </w:p>
    <w:p w:rsidR="006769BD" w:rsidRPr="00E35D06" w:rsidRDefault="006769BD" w:rsidP="006769BD">
      <w:pPr>
        <w:spacing w:line="240" w:lineRule="auto"/>
        <w:rPr>
          <w:rFonts w:ascii="Georgia" w:hAnsi="Georgia"/>
          <w:b/>
          <w:sz w:val="24"/>
          <w:szCs w:val="24"/>
        </w:rPr>
      </w:pPr>
      <w:r w:rsidRPr="00E35D06">
        <w:rPr>
          <w:rFonts w:ascii="Georgia" w:hAnsi="Georgia"/>
          <w:b/>
          <w:sz w:val="24"/>
          <w:szCs w:val="24"/>
        </w:rPr>
        <w:lastRenderedPageBreak/>
        <w:t xml:space="preserve"> Modelling </w:t>
      </w:r>
    </w:p>
    <w:p w:rsidR="006769BD" w:rsidRPr="000729E5" w:rsidRDefault="006769BD" w:rsidP="000729E5">
      <w:pPr>
        <w:pStyle w:val="ListParagraph"/>
        <w:numPr>
          <w:ilvl w:val="0"/>
          <w:numId w:val="1"/>
        </w:numPr>
        <w:spacing w:line="240" w:lineRule="auto"/>
        <w:rPr>
          <w:rFonts w:ascii="Georgia" w:hAnsi="Georgia"/>
          <w:sz w:val="24"/>
          <w:szCs w:val="24"/>
        </w:rPr>
      </w:pPr>
      <w:r w:rsidRPr="000729E5">
        <w:rPr>
          <w:rFonts w:ascii="Georgia" w:hAnsi="Georgia"/>
          <w:sz w:val="24"/>
          <w:szCs w:val="24"/>
        </w:rPr>
        <w:t xml:space="preserve">Baseline </w:t>
      </w:r>
      <w:r w:rsidR="000729E5" w:rsidRPr="000729E5">
        <w:rPr>
          <w:rFonts w:ascii="Georgia" w:hAnsi="Georgia"/>
          <w:sz w:val="24"/>
          <w:szCs w:val="24"/>
        </w:rPr>
        <w:t>model is</w:t>
      </w:r>
      <w:r w:rsidRPr="000729E5">
        <w:rPr>
          <w:rFonts w:ascii="Georgia" w:hAnsi="Georgia"/>
          <w:sz w:val="24"/>
          <w:szCs w:val="24"/>
        </w:rPr>
        <w:t xml:space="preserve"> with variable with the highest correlation with price</w:t>
      </w:r>
      <w:r w:rsidR="000729E5" w:rsidRPr="000729E5">
        <w:rPr>
          <w:rFonts w:ascii="Georgia" w:hAnsi="Georgia"/>
          <w:sz w:val="24"/>
          <w:szCs w:val="24"/>
        </w:rPr>
        <w:t xml:space="preserve"> which was </w:t>
      </w:r>
      <w:proofErr w:type="spellStart"/>
      <w:r w:rsidR="000729E5" w:rsidRPr="000729E5">
        <w:rPr>
          <w:rFonts w:ascii="Georgia" w:hAnsi="Georgia"/>
          <w:sz w:val="24"/>
          <w:szCs w:val="24"/>
        </w:rPr>
        <w:t>sqft_living</w:t>
      </w:r>
      <w:proofErr w:type="spellEnd"/>
    </w:p>
    <w:p w:rsidR="006769BD" w:rsidRPr="000729E5" w:rsidRDefault="006769BD" w:rsidP="006769BD">
      <w:pPr>
        <w:spacing w:line="240" w:lineRule="auto"/>
        <w:rPr>
          <w:rFonts w:ascii="Georgia" w:hAnsi="Georgia"/>
          <w:b/>
          <w:i/>
          <w:sz w:val="24"/>
          <w:szCs w:val="24"/>
        </w:rPr>
      </w:pPr>
      <w:r w:rsidRPr="00E35D06">
        <w:rPr>
          <w:rFonts w:ascii="Georgia" w:hAnsi="Georgia"/>
          <w:b/>
          <w:sz w:val="24"/>
          <w:szCs w:val="24"/>
        </w:rPr>
        <w:t xml:space="preserve"> </w:t>
      </w:r>
      <w:r w:rsidRPr="000729E5">
        <w:rPr>
          <w:rFonts w:ascii="Georgia" w:hAnsi="Georgia"/>
          <w:b/>
          <w:i/>
          <w:sz w:val="24"/>
          <w:szCs w:val="24"/>
        </w:rPr>
        <w:t>Model evaluation</w:t>
      </w:r>
      <w:r w:rsidR="00842C0F" w:rsidRPr="000729E5">
        <w:rPr>
          <w:rFonts w:ascii="Georgia" w:hAnsi="Georgia"/>
          <w:b/>
          <w:i/>
          <w:sz w:val="24"/>
          <w:szCs w:val="24"/>
        </w:rPr>
        <w:t xml:space="preserve"> approach </w:t>
      </w:r>
    </w:p>
    <w:p w:rsidR="000729E5" w:rsidRPr="000729E5" w:rsidRDefault="006769BD" w:rsidP="000729E5">
      <w:pPr>
        <w:pStyle w:val="ListParagraph"/>
        <w:numPr>
          <w:ilvl w:val="0"/>
          <w:numId w:val="2"/>
        </w:numPr>
        <w:spacing w:line="240" w:lineRule="auto"/>
        <w:rPr>
          <w:rFonts w:ascii="Georgia" w:hAnsi="Georgia"/>
          <w:sz w:val="24"/>
          <w:szCs w:val="24"/>
        </w:rPr>
      </w:pPr>
      <w:r w:rsidRPr="000729E5">
        <w:rPr>
          <w:rFonts w:ascii="Georgia" w:hAnsi="Georgia"/>
          <w:sz w:val="24"/>
          <w:szCs w:val="24"/>
        </w:rPr>
        <w:t>Adjusted R-squared to show variation explained</w:t>
      </w:r>
    </w:p>
    <w:p w:rsidR="006769BD" w:rsidRPr="000729E5" w:rsidRDefault="006769BD" w:rsidP="000729E5">
      <w:pPr>
        <w:pStyle w:val="ListParagraph"/>
        <w:numPr>
          <w:ilvl w:val="0"/>
          <w:numId w:val="2"/>
        </w:numPr>
        <w:spacing w:line="240" w:lineRule="auto"/>
        <w:rPr>
          <w:rFonts w:ascii="Georgia" w:hAnsi="Georgia"/>
          <w:sz w:val="24"/>
          <w:szCs w:val="24"/>
        </w:rPr>
      </w:pPr>
      <w:r w:rsidRPr="000729E5">
        <w:rPr>
          <w:rFonts w:ascii="Georgia" w:hAnsi="Georgia"/>
          <w:sz w:val="24"/>
          <w:szCs w:val="24"/>
        </w:rPr>
        <w:t xml:space="preserve">Durbin-Watson test to detect autocorrelation in residuals, ensuring the validity of regression analysis. </w:t>
      </w:r>
    </w:p>
    <w:p w:rsidR="006769BD" w:rsidRPr="000729E5" w:rsidRDefault="006769BD" w:rsidP="000729E5">
      <w:pPr>
        <w:pStyle w:val="ListParagraph"/>
        <w:numPr>
          <w:ilvl w:val="0"/>
          <w:numId w:val="2"/>
        </w:numPr>
        <w:spacing w:line="240" w:lineRule="auto"/>
        <w:rPr>
          <w:rFonts w:ascii="Georgia" w:hAnsi="Georgia"/>
          <w:sz w:val="24"/>
          <w:szCs w:val="24"/>
        </w:rPr>
      </w:pPr>
      <w:r w:rsidRPr="000729E5">
        <w:rPr>
          <w:rFonts w:ascii="Georgia" w:hAnsi="Georgia"/>
          <w:sz w:val="24"/>
          <w:szCs w:val="24"/>
        </w:rPr>
        <w:t xml:space="preserve">Durbin-Watson test value between 1.5 and 2.5 indicates no significant autocorrelation </w:t>
      </w:r>
    </w:p>
    <w:p w:rsidR="006769BD" w:rsidRPr="00E35D06" w:rsidRDefault="006769BD" w:rsidP="006769BD">
      <w:pPr>
        <w:spacing w:line="240" w:lineRule="auto"/>
        <w:rPr>
          <w:rFonts w:ascii="Georgia" w:hAnsi="Georgia"/>
          <w:sz w:val="24"/>
          <w:szCs w:val="24"/>
        </w:rPr>
      </w:pPr>
      <w:r w:rsidRPr="00E35D06">
        <w:rPr>
          <w:rFonts w:ascii="Georgia" w:hAnsi="Georgia"/>
          <w:sz w:val="24"/>
          <w:szCs w:val="24"/>
        </w:rPr>
        <w:t xml:space="preserve"> </w:t>
      </w:r>
      <w:r w:rsidRPr="00842C0F">
        <w:rPr>
          <w:rFonts w:ascii="Georgia" w:hAnsi="Georgia"/>
          <w:b/>
          <w:sz w:val="24"/>
          <w:szCs w:val="24"/>
        </w:rPr>
        <w:t>Model comparison</w:t>
      </w:r>
      <w:r w:rsidR="000729E5">
        <w:rPr>
          <w:rFonts w:ascii="Georgia" w:hAnsi="Georgia"/>
          <w:b/>
          <w:sz w:val="24"/>
          <w:szCs w:val="24"/>
        </w:rPr>
        <w:t xml:space="preserve"> approach </w:t>
      </w:r>
    </w:p>
    <w:p w:rsidR="006769BD" w:rsidRPr="000729E5" w:rsidRDefault="006769BD" w:rsidP="000729E5">
      <w:pPr>
        <w:pStyle w:val="ListParagraph"/>
        <w:numPr>
          <w:ilvl w:val="0"/>
          <w:numId w:val="3"/>
        </w:numPr>
        <w:spacing w:line="240" w:lineRule="auto"/>
        <w:rPr>
          <w:rFonts w:ascii="Georgia" w:hAnsi="Georgia"/>
          <w:sz w:val="24"/>
          <w:szCs w:val="24"/>
        </w:rPr>
      </w:pPr>
      <w:r w:rsidRPr="000729E5">
        <w:rPr>
          <w:rFonts w:ascii="Georgia" w:hAnsi="Georgia"/>
          <w:sz w:val="24"/>
          <w:szCs w:val="24"/>
        </w:rPr>
        <w:t xml:space="preserve">Adjusted R-squared to show variation explained. Higher Adjusted R-squared </w:t>
      </w:r>
      <w:r w:rsidR="00842C0F" w:rsidRPr="000729E5">
        <w:rPr>
          <w:rFonts w:ascii="Georgia" w:hAnsi="Georgia"/>
          <w:sz w:val="24"/>
          <w:szCs w:val="24"/>
        </w:rPr>
        <w:t>indicates better</w:t>
      </w:r>
      <w:r w:rsidRPr="000729E5">
        <w:rPr>
          <w:rFonts w:ascii="Georgia" w:hAnsi="Georgia"/>
          <w:sz w:val="24"/>
          <w:szCs w:val="24"/>
        </w:rPr>
        <w:t xml:space="preserve"> model</w:t>
      </w:r>
    </w:p>
    <w:p w:rsidR="006769BD" w:rsidRPr="000729E5" w:rsidRDefault="006769BD" w:rsidP="000729E5">
      <w:pPr>
        <w:pStyle w:val="ListParagraph"/>
        <w:numPr>
          <w:ilvl w:val="0"/>
          <w:numId w:val="3"/>
        </w:numPr>
        <w:spacing w:line="240" w:lineRule="auto"/>
        <w:rPr>
          <w:rFonts w:ascii="Georgia" w:hAnsi="Georgia"/>
          <w:sz w:val="24"/>
          <w:szCs w:val="24"/>
        </w:rPr>
      </w:pPr>
      <w:r w:rsidRPr="000729E5">
        <w:rPr>
          <w:rFonts w:ascii="Georgia" w:hAnsi="Georgia"/>
          <w:sz w:val="24"/>
          <w:szCs w:val="24"/>
        </w:rPr>
        <w:t xml:space="preserve">AIC (Akaike Information Criterion) and BIC (Bayesian Information Criterion) to compare goodness-of-fit and complexity of the models. Lower AIC and BIC values indicate a better model </w:t>
      </w:r>
    </w:p>
    <w:p w:rsidR="006769BD" w:rsidRPr="00E35D06" w:rsidRDefault="000729E5" w:rsidP="006769BD">
      <w:pPr>
        <w:spacing w:line="240" w:lineRule="auto"/>
        <w:rPr>
          <w:rFonts w:ascii="Georgia" w:hAnsi="Georgia"/>
          <w:b/>
          <w:sz w:val="24"/>
          <w:szCs w:val="24"/>
        </w:rPr>
      </w:pPr>
      <w:r>
        <w:rPr>
          <w:rFonts w:ascii="Georgia" w:hAnsi="Georgia"/>
          <w:b/>
          <w:sz w:val="24"/>
          <w:szCs w:val="24"/>
        </w:rPr>
        <w:t>B</w:t>
      </w:r>
      <w:r w:rsidRPr="00E35D06">
        <w:rPr>
          <w:rFonts w:ascii="Georgia" w:hAnsi="Georgia"/>
          <w:b/>
          <w:sz w:val="24"/>
          <w:szCs w:val="24"/>
        </w:rPr>
        <w:t>aseline model</w:t>
      </w:r>
      <w:r w:rsidRPr="00E35D06">
        <w:rPr>
          <w:rFonts w:ascii="Georgia" w:hAnsi="Georgia"/>
          <w:b/>
          <w:sz w:val="24"/>
          <w:szCs w:val="24"/>
        </w:rPr>
        <w:t xml:space="preserve"> </w:t>
      </w:r>
      <w:r>
        <w:rPr>
          <w:rFonts w:ascii="Georgia" w:hAnsi="Georgia"/>
          <w:b/>
          <w:sz w:val="24"/>
          <w:szCs w:val="24"/>
        </w:rPr>
        <w:t>i</w:t>
      </w:r>
      <w:r w:rsidR="006769BD" w:rsidRPr="00E35D06">
        <w:rPr>
          <w:rFonts w:ascii="Georgia" w:hAnsi="Georgia"/>
          <w:b/>
          <w:sz w:val="24"/>
          <w:szCs w:val="24"/>
        </w:rPr>
        <w:t>nterpretation</w:t>
      </w:r>
    </w:p>
    <w:p w:rsidR="006769BD" w:rsidRPr="000729E5" w:rsidRDefault="006769BD" w:rsidP="000729E5">
      <w:pPr>
        <w:pStyle w:val="ListParagraph"/>
        <w:numPr>
          <w:ilvl w:val="0"/>
          <w:numId w:val="4"/>
        </w:numPr>
        <w:spacing w:line="240" w:lineRule="auto"/>
        <w:rPr>
          <w:rFonts w:ascii="Georgia" w:hAnsi="Georgia"/>
          <w:sz w:val="24"/>
          <w:szCs w:val="24"/>
        </w:rPr>
      </w:pPr>
      <w:r w:rsidRPr="000729E5">
        <w:rPr>
          <w:rFonts w:ascii="Georgia" w:hAnsi="Georgia"/>
          <w:sz w:val="24"/>
          <w:szCs w:val="24"/>
        </w:rPr>
        <w:t>With an F-statistic p-value below 0.05, the overall model is statistically significant</w:t>
      </w:r>
    </w:p>
    <w:p w:rsidR="006769BD" w:rsidRPr="000729E5" w:rsidRDefault="006769BD" w:rsidP="000729E5">
      <w:pPr>
        <w:pStyle w:val="ListParagraph"/>
        <w:numPr>
          <w:ilvl w:val="0"/>
          <w:numId w:val="4"/>
        </w:numPr>
        <w:spacing w:line="240" w:lineRule="auto"/>
        <w:rPr>
          <w:rFonts w:ascii="Georgia" w:hAnsi="Georgia"/>
          <w:sz w:val="24"/>
          <w:szCs w:val="24"/>
        </w:rPr>
      </w:pPr>
      <w:r w:rsidRPr="000729E5">
        <w:rPr>
          <w:rFonts w:ascii="Georgia" w:hAnsi="Georgia"/>
          <w:sz w:val="24"/>
          <w:szCs w:val="24"/>
        </w:rPr>
        <w:t xml:space="preserve">The results show that </w:t>
      </w:r>
      <w:proofErr w:type="spellStart"/>
      <w:r w:rsidRPr="000729E5">
        <w:rPr>
          <w:rFonts w:ascii="Georgia" w:hAnsi="Georgia"/>
          <w:sz w:val="24"/>
          <w:szCs w:val="24"/>
        </w:rPr>
        <w:t>sqft_living</w:t>
      </w:r>
      <w:proofErr w:type="spellEnd"/>
      <w:r w:rsidRPr="000729E5">
        <w:rPr>
          <w:rFonts w:ascii="Georgia" w:hAnsi="Georgia"/>
          <w:sz w:val="24"/>
          <w:szCs w:val="24"/>
        </w:rPr>
        <w:t xml:space="preserve"> explains 49.9% variation in price of houses.</w:t>
      </w:r>
    </w:p>
    <w:p w:rsidR="006769BD" w:rsidRPr="000729E5" w:rsidRDefault="006769BD" w:rsidP="000729E5">
      <w:pPr>
        <w:pStyle w:val="ListParagraph"/>
        <w:numPr>
          <w:ilvl w:val="0"/>
          <w:numId w:val="4"/>
        </w:numPr>
        <w:spacing w:line="240" w:lineRule="auto"/>
        <w:rPr>
          <w:rFonts w:ascii="Georgia" w:hAnsi="Georgia"/>
          <w:sz w:val="24"/>
          <w:szCs w:val="24"/>
        </w:rPr>
      </w:pPr>
      <w:r w:rsidRPr="000729E5">
        <w:rPr>
          <w:rFonts w:ascii="Georgia" w:hAnsi="Georgia"/>
          <w:sz w:val="24"/>
          <w:szCs w:val="24"/>
        </w:rPr>
        <w:t xml:space="preserve">The model coefficients (const and </w:t>
      </w:r>
      <w:proofErr w:type="spellStart"/>
      <w:r w:rsidRPr="000729E5">
        <w:rPr>
          <w:rFonts w:ascii="Georgia" w:hAnsi="Georgia"/>
          <w:sz w:val="24"/>
          <w:szCs w:val="24"/>
        </w:rPr>
        <w:t>sqft_living</w:t>
      </w:r>
      <w:proofErr w:type="spellEnd"/>
      <w:r w:rsidRPr="000729E5">
        <w:rPr>
          <w:rFonts w:ascii="Georgia" w:hAnsi="Georgia"/>
          <w:sz w:val="24"/>
          <w:szCs w:val="24"/>
        </w:rPr>
        <w:t>) are both statistically significant, with t-statistic p-</w:t>
      </w:r>
      <w:r w:rsidRPr="000729E5">
        <w:rPr>
          <w:rFonts w:ascii="Georgia" w:hAnsi="Georgia"/>
          <w:sz w:val="24"/>
          <w:szCs w:val="24"/>
        </w:rPr>
        <w:t>values below</w:t>
      </w:r>
      <w:r w:rsidRPr="000729E5">
        <w:rPr>
          <w:rFonts w:ascii="Georgia" w:hAnsi="Georgia"/>
          <w:sz w:val="24"/>
          <w:szCs w:val="24"/>
        </w:rPr>
        <w:t xml:space="preserve"> 0.0</w:t>
      </w:r>
      <w:r w:rsidRPr="000729E5">
        <w:rPr>
          <w:rFonts w:ascii="Georgia" w:hAnsi="Georgia"/>
          <w:sz w:val="24"/>
          <w:szCs w:val="24"/>
        </w:rPr>
        <w:t>5</w:t>
      </w:r>
    </w:p>
    <w:p w:rsidR="006769BD" w:rsidRPr="000729E5" w:rsidRDefault="006769BD" w:rsidP="000729E5">
      <w:pPr>
        <w:pStyle w:val="ListParagraph"/>
        <w:numPr>
          <w:ilvl w:val="0"/>
          <w:numId w:val="4"/>
        </w:numPr>
        <w:spacing w:line="240" w:lineRule="auto"/>
        <w:rPr>
          <w:rFonts w:ascii="Georgia" w:hAnsi="Georgia"/>
          <w:sz w:val="24"/>
          <w:szCs w:val="24"/>
        </w:rPr>
      </w:pPr>
      <w:r w:rsidRPr="000729E5">
        <w:rPr>
          <w:rFonts w:ascii="Georgia" w:hAnsi="Georgia"/>
          <w:sz w:val="24"/>
          <w:szCs w:val="24"/>
        </w:rPr>
        <w:t xml:space="preserve">For 0 </w:t>
      </w:r>
      <w:proofErr w:type="spellStart"/>
      <w:r w:rsidRPr="000729E5">
        <w:rPr>
          <w:rFonts w:ascii="Georgia" w:hAnsi="Georgia"/>
          <w:sz w:val="24"/>
          <w:szCs w:val="24"/>
        </w:rPr>
        <w:t>sqft_living</w:t>
      </w:r>
      <w:proofErr w:type="spellEnd"/>
      <w:r w:rsidRPr="000729E5">
        <w:rPr>
          <w:rFonts w:ascii="Georgia" w:hAnsi="Georgia"/>
          <w:sz w:val="24"/>
          <w:szCs w:val="24"/>
        </w:rPr>
        <w:t>,</w:t>
      </w:r>
      <w:r w:rsidRPr="000729E5">
        <w:rPr>
          <w:rFonts w:ascii="Georgia" w:hAnsi="Georgia"/>
          <w:sz w:val="24"/>
          <w:szCs w:val="24"/>
        </w:rPr>
        <w:t xml:space="preserve"> the estimated price is estimated to be -43990</w:t>
      </w:r>
    </w:p>
    <w:p w:rsidR="006769BD" w:rsidRPr="000729E5" w:rsidRDefault="006769BD" w:rsidP="000729E5">
      <w:pPr>
        <w:pStyle w:val="ListParagraph"/>
        <w:numPr>
          <w:ilvl w:val="0"/>
          <w:numId w:val="4"/>
        </w:numPr>
        <w:spacing w:line="240" w:lineRule="auto"/>
        <w:rPr>
          <w:rFonts w:ascii="Georgia" w:hAnsi="Georgia"/>
          <w:sz w:val="24"/>
          <w:szCs w:val="24"/>
        </w:rPr>
      </w:pPr>
      <w:r w:rsidRPr="000729E5">
        <w:rPr>
          <w:rFonts w:ascii="Georgia" w:hAnsi="Georgia"/>
          <w:sz w:val="24"/>
          <w:szCs w:val="24"/>
        </w:rPr>
        <w:t>An increase of 1 square foot in the living area leads to a price increase of approximately $286.</w:t>
      </w:r>
    </w:p>
    <w:p w:rsidR="006769BD" w:rsidRPr="00E35D06" w:rsidRDefault="006769BD" w:rsidP="006769BD">
      <w:pPr>
        <w:spacing w:line="240" w:lineRule="auto"/>
        <w:rPr>
          <w:rFonts w:ascii="Georgia" w:hAnsi="Georgia"/>
          <w:b/>
          <w:sz w:val="24"/>
          <w:szCs w:val="24"/>
        </w:rPr>
      </w:pPr>
      <w:r w:rsidRPr="000729E5">
        <w:rPr>
          <w:rFonts w:ascii="Georgia" w:hAnsi="Georgia"/>
          <w:b/>
          <w:i/>
          <w:sz w:val="24"/>
          <w:szCs w:val="24"/>
        </w:rPr>
        <w:t>Evaluating Model Performance using Durbin-Watson</w:t>
      </w:r>
      <w:r w:rsidRPr="00E35D06">
        <w:rPr>
          <w:rFonts w:ascii="Georgia" w:hAnsi="Georgia"/>
          <w:b/>
          <w:sz w:val="24"/>
          <w:szCs w:val="24"/>
        </w:rPr>
        <w:t>.</w:t>
      </w:r>
    </w:p>
    <w:p w:rsidR="006769BD" w:rsidRPr="000729E5" w:rsidRDefault="006769BD" w:rsidP="000729E5">
      <w:pPr>
        <w:pStyle w:val="ListParagraph"/>
        <w:numPr>
          <w:ilvl w:val="0"/>
          <w:numId w:val="5"/>
        </w:numPr>
        <w:spacing w:line="240" w:lineRule="auto"/>
        <w:rPr>
          <w:rFonts w:ascii="Georgia" w:hAnsi="Georgia"/>
          <w:sz w:val="24"/>
          <w:szCs w:val="24"/>
        </w:rPr>
      </w:pPr>
      <w:r w:rsidRPr="000729E5">
        <w:rPr>
          <w:rFonts w:ascii="Georgia" w:hAnsi="Georgia"/>
          <w:sz w:val="24"/>
          <w:szCs w:val="24"/>
        </w:rPr>
        <w:t>The model has a Durbin-Watson of 1.983 which shows that there is no significant autocorrelation.</w:t>
      </w:r>
    </w:p>
    <w:p w:rsidR="001B4C07" w:rsidRPr="000729E5" w:rsidRDefault="001B4C07" w:rsidP="006769BD">
      <w:pPr>
        <w:spacing w:line="240" w:lineRule="auto"/>
        <w:rPr>
          <w:rFonts w:ascii="Georgia" w:hAnsi="Georgia"/>
          <w:b/>
          <w:i/>
          <w:sz w:val="24"/>
          <w:szCs w:val="24"/>
        </w:rPr>
      </w:pPr>
      <w:r w:rsidRPr="000729E5">
        <w:rPr>
          <w:rFonts w:ascii="Georgia" w:hAnsi="Georgia"/>
          <w:b/>
          <w:i/>
          <w:sz w:val="24"/>
          <w:szCs w:val="24"/>
        </w:rPr>
        <w:t>Model Comparison</w:t>
      </w:r>
    </w:p>
    <w:p w:rsidR="001B4C07" w:rsidRPr="000729E5" w:rsidRDefault="001B4C07" w:rsidP="000729E5">
      <w:pPr>
        <w:pStyle w:val="ListParagraph"/>
        <w:numPr>
          <w:ilvl w:val="0"/>
          <w:numId w:val="5"/>
        </w:numPr>
        <w:spacing w:line="240" w:lineRule="auto"/>
        <w:rPr>
          <w:rFonts w:ascii="Georgia" w:hAnsi="Georgia"/>
          <w:sz w:val="24"/>
          <w:szCs w:val="24"/>
        </w:rPr>
      </w:pPr>
      <w:r w:rsidRPr="000729E5">
        <w:rPr>
          <w:rFonts w:ascii="Georgia" w:hAnsi="Georgia"/>
          <w:sz w:val="24"/>
          <w:szCs w:val="24"/>
        </w:rPr>
        <w:t xml:space="preserve">Second model </w:t>
      </w:r>
      <w:r w:rsidRPr="000729E5">
        <w:rPr>
          <w:rFonts w:ascii="Georgia" w:hAnsi="Georgia"/>
          <w:sz w:val="24"/>
          <w:szCs w:val="24"/>
        </w:rPr>
        <w:t>had lower</w:t>
      </w:r>
      <w:r w:rsidRPr="000729E5">
        <w:rPr>
          <w:rFonts w:ascii="Georgia" w:hAnsi="Georgia"/>
          <w:sz w:val="24"/>
          <w:szCs w:val="24"/>
        </w:rPr>
        <w:t xml:space="preserve"> value AIC (434,900) and BIC (435,100) compared to model with </w:t>
      </w:r>
      <w:proofErr w:type="spellStart"/>
      <w:r w:rsidRPr="000729E5">
        <w:rPr>
          <w:rFonts w:ascii="Georgia" w:hAnsi="Georgia"/>
          <w:sz w:val="24"/>
          <w:szCs w:val="24"/>
        </w:rPr>
        <w:t>sqft_living</w:t>
      </w:r>
      <w:proofErr w:type="spellEnd"/>
      <w:r w:rsidRPr="000729E5">
        <w:rPr>
          <w:rFonts w:ascii="Georgia" w:hAnsi="Georgia"/>
          <w:sz w:val="24"/>
          <w:szCs w:val="24"/>
        </w:rPr>
        <w:t xml:space="preserve"> which has AIC (438,200) and BIC (438,200). As such second model is a better fit. </w:t>
      </w:r>
    </w:p>
    <w:p w:rsidR="001B4C07" w:rsidRPr="000729E5" w:rsidRDefault="001B4C07" w:rsidP="000729E5">
      <w:pPr>
        <w:pStyle w:val="ListParagraph"/>
        <w:numPr>
          <w:ilvl w:val="0"/>
          <w:numId w:val="5"/>
        </w:numPr>
        <w:spacing w:line="240" w:lineRule="auto"/>
        <w:rPr>
          <w:rFonts w:ascii="Georgia" w:hAnsi="Georgia"/>
          <w:sz w:val="24"/>
          <w:szCs w:val="24"/>
        </w:rPr>
      </w:pPr>
      <w:r w:rsidRPr="000729E5">
        <w:rPr>
          <w:rFonts w:ascii="Georgia" w:hAnsi="Georgia"/>
          <w:sz w:val="24"/>
          <w:szCs w:val="24"/>
        </w:rPr>
        <w:t>Second model</w:t>
      </w:r>
      <w:r w:rsidRPr="000729E5">
        <w:rPr>
          <w:rFonts w:ascii="Georgia" w:hAnsi="Georgia"/>
          <w:sz w:val="24"/>
          <w:szCs w:val="24"/>
        </w:rPr>
        <w:t xml:space="preserve"> explains 59.5% of the total variation in price. This is an improvement from the baseline model which explained 49.9% of the variation.</w:t>
      </w:r>
    </w:p>
    <w:p w:rsidR="001B4C07" w:rsidRPr="00E35D06" w:rsidRDefault="001B4C07" w:rsidP="006769BD">
      <w:pPr>
        <w:spacing w:line="240" w:lineRule="auto"/>
        <w:rPr>
          <w:rFonts w:ascii="Georgia" w:hAnsi="Georgia"/>
          <w:b/>
          <w:sz w:val="24"/>
          <w:szCs w:val="24"/>
        </w:rPr>
      </w:pPr>
      <w:r w:rsidRPr="00E35D06">
        <w:rPr>
          <w:rFonts w:ascii="Georgia" w:hAnsi="Georgia"/>
          <w:b/>
          <w:sz w:val="24"/>
          <w:szCs w:val="24"/>
        </w:rPr>
        <w:t xml:space="preserve">Second </w:t>
      </w:r>
      <w:r w:rsidR="006769BD" w:rsidRPr="00E35D06">
        <w:rPr>
          <w:rFonts w:ascii="Georgia" w:hAnsi="Georgia"/>
          <w:b/>
          <w:sz w:val="24"/>
          <w:szCs w:val="24"/>
        </w:rPr>
        <w:t>Model Interpretation</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The model is statistically significant since the F-statistic p-value is less than 0.05</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 xml:space="preserve">Most of the explanatory variables are statistically significant apart from </w:t>
      </w:r>
      <w:proofErr w:type="spellStart"/>
      <w:r w:rsidRPr="000729E5">
        <w:rPr>
          <w:rFonts w:ascii="Georgia" w:hAnsi="Georgia"/>
          <w:sz w:val="24"/>
          <w:szCs w:val="24"/>
        </w:rPr>
        <w:t>condition_Average</w:t>
      </w:r>
      <w:proofErr w:type="spellEnd"/>
      <w:r w:rsidRPr="000729E5">
        <w:rPr>
          <w:rFonts w:ascii="Georgia" w:hAnsi="Georgia"/>
          <w:sz w:val="24"/>
          <w:szCs w:val="24"/>
        </w:rPr>
        <w:t xml:space="preserve">, </w:t>
      </w:r>
      <w:proofErr w:type="spellStart"/>
      <w:r w:rsidRPr="000729E5">
        <w:rPr>
          <w:rFonts w:ascii="Georgia" w:hAnsi="Georgia"/>
          <w:sz w:val="24"/>
          <w:szCs w:val="24"/>
        </w:rPr>
        <w:t>condition_Fair</w:t>
      </w:r>
      <w:proofErr w:type="spellEnd"/>
      <w:r w:rsidRPr="000729E5">
        <w:rPr>
          <w:rFonts w:ascii="Georgia" w:hAnsi="Georgia"/>
          <w:sz w:val="24"/>
          <w:szCs w:val="24"/>
        </w:rPr>
        <w:t xml:space="preserve">, </w:t>
      </w:r>
      <w:proofErr w:type="spellStart"/>
      <w:r w:rsidRPr="000729E5">
        <w:rPr>
          <w:rFonts w:ascii="Georgia" w:hAnsi="Georgia"/>
          <w:sz w:val="24"/>
          <w:szCs w:val="24"/>
        </w:rPr>
        <w:t>condition_Good</w:t>
      </w:r>
      <w:proofErr w:type="spellEnd"/>
      <w:r w:rsidRPr="000729E5">
        <w:rPr>
          <w:rFonts w:ascii="Georgia" w:hAnsi="Georgia"/>
          <w:sz w:val="24"/>
          <w:szCs w:val="24"/>
        </w:rPr>
        <w:t xml:space="preserve">, </w:t>
      </w:r>
      <w:proofErr w:type="spellStart"/>
      <w:r w:rsidRPr="000729E5">
        <w:rPr>
          <w:rFonts w:ascii="Georgia" w:hAnsi="Georgia"/>
          <w:sz w:val="24"/>
          <w:szCs w:val="24"/>
        </w:rPr>
        <w:t>condition_Very</w:t>
      </w:r>
      <w:proofErr w:type="spellEnd"/>
      <w:r w:rsidRPr="000729E5">
        <w:rPr>
          <w:rFonts w:ascii="Georgia" w:hAnsi="Georgia"/>
          <w:sz w:val="24"/>
          <w:szCs w:val="24"/>
        </w:rPr>
        <w:t xml:space="preserve"> Good and </w:t>
      </w:r>
      <w:proofErr w:type="spellStart"/>
      <w:r w:rsidRPr="000729E5">
        <w:rPr>
          <w:rFonts w:ascii="Georgia" w:hAnsi="Georgia"/>
          <w:sz w:val="24"/>
          <w:szCs w:val="24"/>
        </w:rPr>
        <w:t>sqft_basement</w:t>
      </w:r>
      <w:proofErr w:type="spellEnd"/>
      <w:r w:rsidRPr="000729E5">
        <w:rPr>
          <w:rFonts w:ascii="Georgia" w:hAnsi="Georgia"/>
          <w:sz w:val="24"/>
          <w:szCs w:val="24"/>
        </w:rPr>
        <w:t xml:space="preserve"> which did not have a statistically significant linear relationship with price</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lastRenderedPageBreak/>
        <w:t>When all independent values are zero the price of a house is $228,800</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An increase in one bedroom reduces price of house by $ 40,120</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An increase in one square footage of living space increases price of house by $266.</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An increase in one square footage of the lot leads to a reduction of price by $0.41</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An increase in one floor increases price by $35,700</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An increase of grade by one unit reduces price by $22,000</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 xml:space="preserve">An increase in one unit of the square footage of the basement increases price by $2.32, </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An increase in one year for years since renovated leads to an increase of $2,618 in price</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 xml:space="preserve">Having a house with waterfront increases price by $494,900 compared to one without waterfront  </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 house with an average view compared to that with no view leads to an increase of an $123,700 in price.</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A house with an excellent view compared to that with no view leads to an increase of an $326,900 in price.</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 xml:space="preserve">A house with a fair view compared to that with no view leads to an increase of an $164,800 in price. </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 xml:space="preserve">A house with a good view compared to that with no view leads to an increase of an $176,000 in price. </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Selling a house in fall reduces price by $26,040 compared to selling in spring</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Selling a house in summer reduces price by $26,780 compared to selling in spring</w:t>
      </w:r>
    </w:p>
    <w:p w:rsidR="001B4C07" w:rsidRPr="000729E5" w:rsidRDefault="001B4C07" w:rsidP="000729E5">
      <w:pPr>
        <w:pStyle w:val="ListParagraph"/>
        <w:numPr>
          <w:ilvl w:val="0"/>
          <w:numId w:val="6"/>
        </w:numPr>
        <w:spacing w:line="240" w:lineRule="auto"/>
        <w:rPr>
          <w:rFonts w:ascii="Georgia" w:hAnsi="Georgia"/>
          <w:sz w:val="24"/>
          <w:szCs w:val="24"/>
        </w:rPr>
      </w:pPr>
      <w:r w:rsidRPr="000729E5">
        <w:rPr>
          <w:rFonts w:ascii="Georgia" w:hAnsi="Georgia"/>
          <w:sz w:val="24"/>
          <w:szCs w:val="24"/>
        </w:rPr>
        <w:t>Selling a house in winter reduces price by $32,670 compared to selling in spring</w:t>
      </w:r>
    </w:p>
    <w:p w:rsidR="001B4C07" w:rsidRPr="00E35D06" w:rsidRDefault="001B4C07" w:rsidP="006769BD">
      <w:pPr>
        <w:spacing w:line="240" w:lineRule="auto"/>
        <w:rPr>
          <w:rFonts w:ascii="Georgia" w:hAnsi="Georgia"/>
          <w:b/>
          <w:sz w:val="24"/>
          <w:szCs w:val="24"/>
        </w:rPr>
      </w:pPr>
      <w:r w:rsidRPr="00E35D06">
        <w:rPr>
          <w:rFonts w:ascii="Georgia" w:hAnsi="Georgia"/>
          <w:b/>
          <w:sz w:val="24"/>
          <w:szCs w:val="24"/>
        </w:rPr>
        <w:t>Conclusions</w:t>
      </w:r>
    </w:p>
    <w:p w:rsidR="001B4C07" w:rsidRPr="000729E5" w:rsidRDefault="001B4C07" w:rsidP="000729E5">
      <w:pPr>
        <w:pStyle w:val="ListParagraph"/>
        <w:numPr>
          <w:ilvl w:val="0"/>
          <w:numId w:val="7"/>
        </w:numPr>
        <w:spacing w:line="240" w:lineRule="auto"/>
        <w:rPr>
          <w:rFonts w:ascii="Georgia" w:hAnsi="Georgia"/>
          <w:sz w:val="24"/>
          <w:szCs w:val="24"/>
        </w:rPr>
      </w:pPr>
      <w:r w:rsidRPr="000729E5">
        <w:rPr>
          <w:rFonts w:ascii="Georgia" w:hAnsi="Georgia"/>
          <w:sz w:val="24"/>
          <w:szCs w:val="24"/>
        </w:rPr>
        <w:t xml:space="preserve">Being on waterfront has highest positive effect followed by having an excellent, good, fair and average view respectively. </w:t>
      </w:r>
    </w:p>
    <w:p w:rsidR="001B4C07" w:rsidRPr="000729E5" w:rsidRDefault="001B4C07" w:rsidP="000729E5">
      <w:pPr>
        <w:pStyle w:val="ListParagraph"/>
        <w:numPr>
          <w:ilvl w:val="0"/>
          <w:numId w:val="7"/>
        </w:numPr>
        <w:spacing w:line="240" w:lineRule="auto"/>
        <w:rPr>
          <w:rFonts w:ascii="Georgia" w:hAnsi="Georgia"/>
          <w:sz w:val="24"/>
          <w:szCs w:val="24"/>
        </w:rPr>
      </w:pPr>
      <w:r w:rsidRPr="000729E5">
        <w:rPr>
          <w:rFonts w:ascii="Georgia" w:hAnsi="Georgia"/>
          <w:sz w:val="24"/>
          <w:szCs w:val="24"/>
        </w:rPr>
        <w:t xml:space="preserve">Number of floors, years since renovated and square footage of living space have moderate positive effect </w:t>
      </w:r>
    </w:p>
    <w:p w:rsidR="001B4C07" w:rsidRPr="000729E5" w:rsidRDefault="001B4C07" w:rsidP="000729E5">
      <w:pPr>
        <w:pStyle w:val="ListParagraph"/>
        <w:numPr>
          <w:ilvl w:val="0"/>
          <w:numId w:val="7"/>
        </w:numPr>
        <w:spacing w:line="240" w:lineRule="auto"/>
        <w:rPr>
          <w:rFonts w:ascii="Georgia" w:hAnsi="Georgia"/>
          <w:sz w:val="24"/>
          <w:szCs w:val="24"/>
        </w:rPr>
      </w:pPr>
      <w:r w:rsidRPr="000729E5">
        <w:rPr>
          <w:rFonts w:ascii="Georgia" w:hAnsi="Georgia"/>
          <w:sz w:val="24"/>
          <w:szCs w:val="24"/>
        </w:rPr>
        <w:t>Bedrooms have the highest negative effect on price followed by selling in winter, summer, fall and grade of house</w:t>
      </w:r>
    </w:p>
    <w:p w:rsidR="001B4C07" w:rsidRPr="00E35D06" w:rsidRDefault="001B4C07" w:rsidP="006769BD">
      <w:pPr>
        <w:spacing w:line="240" w:lineRule="auto"/>
        <w:rPr>
          <w:rFonts w:ascii="Georgia" w:hAnsi="Georgia"/>
          <w:b/>
          <w:sz w:val="24"/>
          <w:szCs w:val="24"/>
        </w:rPr>
      </w:pPr>
      <w:r w:rsidRPr="00E35D06">
        <w:rPr>
          <w:rFonts w:ascii="Georgia" w:hAnsi="Georgia"/>
          <w:b/>
          <w:sz w:val="24"/>
          <w:szCs w:val="24"/>
        </w:rPr>
        <w:t>Limitations</w:t>
      </w:r>
    </w:p>
    <w:p w:rsidR="001B4C07" w:rsidRPr="000729E5" w:rsidRDefault="001B4C07" w:rsidP="000729E5">
      <w:pPr>
        <w:pStyle w:val="ListParagraph"/>
        <w:numPr>
          <w:ilvl w:val="0"/>
          <w:numId w:val="8"/>
        </w:numPr>
        <w:spacing w:line="240" w:lineRule="auto"/>
        <w:rPr>
          <w:rFonts w:ascii="Georgia" w:hAnsi="Georgia"/>
          <w:sz w:val="24"/>
          <w:szCs w:val="24"/>
        </w:rPr>
      </w:pPr>
      <w:r w:rsidRPr="000729E5">
        <w:rPr>
          <w:rFonts w:ascii="Georgia" w:hAnsi="Georgia"/>
          <w:sz w:val="24"/>
          <w:szCs w:val="24"/>
        </w:rPr>
        <w:t>The dataset does not include other factors such as location-specific characteristics, neighborhood amenities which determine price of houses</w:t>
      </w:r>
    </w:p>
    <w:p w:rsidR="00BD7FE9" w:rsidRPr="000729E5" w:rsidRDefault="001B4C07" w:rsidP="000729E5">
      <w:pPr>
        <w:pStyle w:val="ListParagraph"/>
        <w:numPr>
          <w:ilvl w:val="0"/>
          <w:numId w:val="8"/>
        </w:numPr>
        <w:spacing w:line="240" w:lineRule="auto"/>
        <w:rPr>
          <w:rFonts w:ascii="Georgia" w:hAnsi="Georgia"/>
          <w:sz w:val="24"/>
          <w:szCs w:val="24"/>
        </w:rPr>
      </w:pPr>
      <w:r w:rsidRPr="000729E5">
        <w:rPr>
          <w:rFonts w:ascii="Georgia" w:hAnsi="Georgia"/>
          <w:sz w:val="24"/>
          <w:szCs w:val="24"/>
        </w:rPr>
        <w:t>The data is collected over a period of time which encompasses different economic situations, changing market conditions, economic trends, and policy changes which were affect house prices but were not captured in the dataset.</w:t>
      </w:r>
    </w:p>
    <w:p w:rsidR="001B4C07" w:rsidRPr="00E35D06" w:rsidRDefault="001B4C07" w:rsidP="006769BD">
      <w:pPr>
        <w:spacing w:line="240" w:lineRule="auto"/>
        <w:rPr>
          <w:rFonts w:ascii="Georgia" w:hAnsi="Georgia"/>
          <w:b/>
          <w:sz w:val="24"/>
          <w:szCs w:val="24"/>
        </w:rPr>
      </w:pPr>
      <w:bookmarkStart w:id="0" w:name="_GoBack"/>
      <w:bookmarkEnd w:id="0"/>
      <w:r w:rsidRPr="00E35D06">
        <w:rPr>
          <w:rFonts w:ascii="Georgia" w:hAnsi="Georgia"/>
          <w:b/>
          <w:sz w:val="24"/>
          <w:szCs w:val="24"/>
        </w:rPr>
        <w:t>Recommendations</w:t>
      </w:r>
    </w:p>
    <w:p w:rsidR="001B4C07" w:rsidRPr="000729E5" w:rsidRDefault="001B4C07" w:rsidP="000729E5">
      <w:pPr>
        <w:pStyle w:val="ListParagraph"/>
        <w:numPr>
          <w:ilvl w:val="0"/>
          <w:numId w:val="9"/>
        </w:numPr>
        <w:spacing w:line="240" w:lineRule="auto"/>
        <w:rPr>
          <w:rFonts w:ascii="Georgia" w:hAnsi="Georgia"/>
          <w:sz w:val="24"/>
          <w:szCs w:val="24"/>
        </w:rPr>
      </w:pPr>
      <w:r w:rsidRPr="000729E5">
        <w:rPr>
          <w:rFonts w:ascii="Georgia" w:hAnsi="Georgia"/>
          <w:sz w:val="24"/>
          <w:szCs w:val="24"/>
        </w:rPr>
        <w:t xml:space="preserve">Put up houses for sale in spring as it fetches higher prices </w:t>
      </w:r>
    </w:p>
    <w:p w:rsidR="001B4C07" w:rsidRPr="000729E5" w:rsidRDefault="001B4C07" w:rsidP="000729E5">
      <w:pPr>
        <w:pStyle w:val="ListParagraph"/>
        <w:numPr>
          <w:ilvl w:val="0"/>
          <w:numId w:val="9"/>
        </w:numPr>
        <w:spacing w:line="240" w:lineRule="auto"/>
        <w:rPr>
          <w:rFonts w:ascii="Georgia" w:hAnsi="Georgia"/>
          <w:sz w:val="24"/>
          <w:szCs w:val="24"/>
        </w:rPr>
      </w:pPr>
      <w:r w:rsidRPr="000729E5">
        <w:rPr>
          <w:rFonts w:ascii="Georgia" w:hAnsi="Georgia"/>
          <w:sz w:val="24"/>
          <w:szCs w:val="24"/>
        </w:rPr>
        <w:t xml:space="preserve">Renovate houses as it increases value of the property </w:t>
      </w:r>
    </w:p>
    <w:p w:rsidR="001B4C07" w:rsidRPr="000729E5" w:rsidRDefault="001B4C07" w:rsidP="000729E5">
      <w:pPr>
        <w:pStyle w:val="ListParagraph"/>
        <w:numPr>
          <w:ilvl w:val="0"/>
          <w:numId w:val="9"/>
        </w:numPr>
        <w:spacing w:line="240" w:lineRule="auto"/>
        <w:rPr>
          <w:rFonts w:ascii="Georgia" w:hAnsi="Georgia"/>
          <w:sz w:val="24"/>
          <w:szCs w:val="24"/>
        </w:rPr>
      </w:pPr>
      <w:r w:rsidRPr="000729E5">
        <w:rPr>
          <w:rFonts w:ascii="Georgia" w:hAnsi="Georgia"/>
          <w:sz w:val="24"/>
          <w:szCs w:val="24"/>
        </w:rPr>
        <w:t xml:space="preserve">Increase the square footage of the living space as it increases value </w:t>
      </w:r>
    </w:p>
    <w:p w:rsidR="001B4C07" w:rsidRPr="000729E5" w:rsidRDefault="001B4C07" w:rsidP="000729E5">
      <w:pPr>
        <w:pStyle w:val="ListParagraph"/>
        <w:numPr>
          <w:ilvl w:val="0"/>
          <w:numId w:val="9"/>
        </w:numPr>
        <w:spacing w:line="240" w:lineRule="auto"/>
        <w:rPr>
          <w:rFonts w:ascii="Georgia" w:hAnsi="Georgia"/>
          <w:sz w:val="24"/>
          <w:szCs w:val="24"/>
        </w:rPr>
      </w:pPr>
      <w:r w:rsidRPr="000729E5">
        <w:rPr>
          <w:rFonts w:ascii="Georgia" w:hAnsi="Georgia"/>
          <w:sz w:val="24"/>
          <w:szCs w:val="24"/>
        </w:rPr>
        <w:t xml:space="preserve">Do not increase grade of the house as it reduces value of property </w:t>
      </w:r>
    </w:p>
    <w:p w:rsidR="001B4C07" w:rsidRPr="000729E5" w:rsidRDefault="001B4C07" w:rsidP="000729E5">
      <w:pPr>
        <w:pStyle w:val="ListParagraph"/>
        <w:numPr>
          <w:ilvl w:val="0"/>
          <w:numId w:val="9"/>
        </w:numPr>
        <w:spacing w:line="240" w:lineRule="auto"/>
        <w:rPr>
          <w:rFonts w:ascii="Georgia" w:hAnsi="Georgia"/>
          <w:sz w:val="24"/>
          <w:szCs w:val="24"/>
        </w:rPr>
      </w:pPr>
      <w:r w:rsidRPr="000729E5">
        <w:rPr>
          <w:rFonts w:ascii="Georgia" w:hAnsi="Georgia"/>
          <w:sz w:val="24"/>
          <w:szCs w:val="24"/>
        </w:rPr>
        <w:t>Do not increase number of bedrooms as it reduces   price of the house</w:t>
      </w:r>
    </w:p>
    <w:sectPr w:rsidR="001B4C07" w:rsidRPr="0007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6EF"/>
    <w:multiLevelType w:val="hybridMultilevel"/>
    <w:tmpl w:val="65FAC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50C58"/>
    <w:multiLevelType w:val="hybridMultilevel"/>
    <w:tmpl w:val="8AA434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024D"/>
    <w:multiLevelType w:val="hybridMultilevel"/>
    <w:tmpl w:val="D346C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17C19"/>
    <w:multiLevelType w:val="hybridMultilevel"/>
    <w:tmpl w:val="35740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55866"/>
    <w:multiLevelType w:val="hybridMultilevel"/>
    <w:tmpl w:val="18BAD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1685D"/>
    <w:multiLevelType w:val="hybridMultilevel"/>
    <w:tmpl w:val="2766EC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C4DE2"/>
    <w:multiLevelType w:val="hybridMultilevel"/>
    <w:tmpl w:val="2BEC6E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24DE0"/>
    <w:multiLevelType w:val="hybridMultilevel"/>
    <w:tmpl w:val="98FA21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85038"/>
    <w:multiLevelType w:val="hybridMultilevel"/>
    <w:tmpl w:val="50123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8"/>
  </w:num>
  <w:num w:numId="5">
    <w:abstractNumId w:val="5"/>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E9"/>
    <w:rsid w:val="000729E5"/>
    <w:rsid w:val="001B4C07"/>
    <w:rsid w:val="00640E2C"/>
    <w:rsid w:val="006769BD"/>
    <w:rsid w:val="007E41D9"/>
    <w:rsid w:val="00842C0F"/>
    <w:rsid w:val="00BD7FE9"/>
    <w:rsid w:val="00E35D06"/>
    <w:rsid w:val="00FE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3B0A"/>
  <w15:chartTrackingRefBased/>
  <w15:docId w15:val="{0641DAF0-432E-4048-8174-F35CA2BA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3851">
      <w:bodyDiv w:val="1"/>
      <w:marLeft w:val="0"/>
      <w:marRight w:val="0"/>
      <w:marTop w:val="0"/>
      <w:marBottom w:val="0"/>
      <w:divBdr>
        <w:top w:val="none" w:sz="0" w:space="0" w:color="auto"/>
        <w:left w:val="none" w:sz="0" w:space="0" w:color="auto"/>
        <w:bottom w:val="none" w:sz="0" w:space="0" w:color="auto"/>
        <w:right w:val="none" w:sz="0" w:space="0" w:color="auto"/>
      </w:divBdr>
      <w:divsChild>
        <w:div w:id="1865053089">
          <w:marLeft w:val="0"/>
          <w:marRight w:val="0"/>
          <w:marTop w:val="0"/>
          <w:marBottom w:val="0"/>
          <w:divBdr>
            <w:top w:val="none" w:sz="0" w:space="0" w:color="auto"/>
            <w:left w:val="none" w:sz="0" w:space="0" w:color="auto"/>
            <w:bottom w:val="none" w:sz="0" w:space="0" w:color="auto"/>
            <w:right w:val="none" w:sz="0" w:space="0" w:color="auto"/>
          </w:divBdr>
          <w:divsChild>
            <w:div w:id="2139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7051">
      <w:bodyDiv w:val="1"/>
      <w:marLeft w:val="0"/>
      <w:marRight w:val="0"/>
      <w:marTop w:val="0"/>
      <w:marBottom w:val="0"/>
      <w:divBdr>
        <w:top w:val="none" w:sz="0" w:space="0" w:color="auto"/>
        <w:left w:val="none" w:sz="0" w:space="0" w:color="auto"/>
        <w:bottom w:val="none" w:sz="0" w:space="0" w:color="auto"/>
        <w:right w:val="none" w:sz="0" w:space="0" w:color="auto"/>
      </w:divBdr>
      <w:divsChild>
        <w:div w:id="1495994246">
          <w:marLeft w:val="0"/>
          <w:marRight w:val="0"/>
          <w:marTop w:val="0"/>
          <w:marBottom w:val="0"/>
          <w:divBdr>
            <w:top w:val="none" w:sz="0" w:space="0" w:color="auto"/>
            <w:left w:val="none" w:sz="0" w:space="0" w:color="auto"/>
            <w:bottom w:val="none" w:sz="0" w:space="0" w:color="auto"/>
            <w:right w:val="none" w:sz="0" w:space="0" w:color="auto"/>
          </w:divBdr>
          <w:divsChild>
            <w:div w:id="1970167011">
              <w:marLeft w:val="0"/>
              <w:marRight w:val="0"/>
              <w:marTop w:val="0"/>
              <w:marBottom w:val="0"/>
              <w:divBdr>
                <w:top w:val="none" w:sz="0" w:space="0" w:color="auto"/>
                <w:left w:val="none" w:sz="0" w:space="0" w:color="auto"/>
                <w:bottom w:val="none" w:sz="0" w:space="0" w:color="auto"/>
                <w:right w:val="none" w:sz="0" w:space="0" w:color="auto"/>
              </w:divBdr>
            </w:div>
            <w:div w:id="146870338">
              <w:marLeft w:val="0"/>
              <w:marRight w:val="0"/>
              <w:marTop w:val="0"/>
              <w:marBottom w:val="0"/>
              <w:divBdr>
                <w:top w:val="none" w:sz="0" w:space="0" w:color="auto"/>
                <w:left w:val="none" w:sz="0" w:space="0" w:color="auto"/>
                <w:bottom w:val="none" w:sz="0" w:space="0" w:color="auto"/>
                <w:right w:val="none" w:sz="0" w:space="0" w:color="auto"/>
              </w:divBdr>
            </w:div>
            <w:div w:id="941450240">
              <w:marLeft w:val="0"/>
              <w:marRight w:val="0"/>
              <w:marTop w:val="0"/>
              <w:marBottom w:val="0"/>
              <w:divBdr>
                <w:top w:val="none" w:sz="0" w:space="0" w:color="auto"/>
                <w:left w:val="none" w:sz="0" w:space="0" w:color="auto"/>
                <w:bottom w:val="none" w:sz="0" w:space="0" w:color="auto"/>
                <w:right w:val="none" w:sz="0" w:space="0" w:color="auto"/>
              </w:divBdr>
            </w:div>
            <w:div w:id="1832795108">
              <w:marLeft w:val="0"/>
              <w:marRight w:val="0"/>
              <w:marTop w:val="0"/>
              <w:marBottom w:val="0"/>
              <w:divBdr>
                <w:top w:val="none" w:sz="0" w:space="0" w:color="auto"/>
                <w:left w:val="none" w:sz="0" w:space="0" w:color="auto"/>
                <w:bottom w:val="none" w:sz="0" w:space="0" w:color="auto"/>
                <w:right w:val="none" w:sz="0" w:space="0" w:color="auto"/>
              </w:divBdr>
            </w:div>
            <w:div w:id="558978350">
              <w:marLeft w:val="0"/>
              <w:marRight w:val="0"/>
              <w:marTop w:val="0"/>
              <w:marBottom w:val="0"/>
              <w:divBdr>
                <w:top w:val="none" w:sz="0" w:space="0" w:color="auto"/>
                <w:left w:val="none" w:sz="0" w:space="0" w:color="auto"/>
                <w:bottom w:val="none" w:sz="0" w:space="0" w:color="auto"/>
                <w:right w:val="none" w:sz="0" w:space="0" w:color="auto"/>
              </w:divBdr>
            </w:div>
            <w:div w:id="1778409743">
              <w:marLeft w:val="0"/>
              <w:marRight w:val="0"/>
              <w:marTop w:val="0"/>
              <w:marBottom w:val="0"/>
              <w:divBdr>
                <w:top w:val="none" w:sz="0" w:space="0" w:color="auto"/>
                <w:left w:val="none" w:sz="0" w:space="0" w:color="auto"/>
                <w:bottom w:val="none" w:sz="0" w:space="0" w:color="auto"/>
                <w:right w:val="none" w:sz="0" w:space="0" w:color="auto"/>
              </w:divBdr>
            </w:div>
            <w:div w:id="6028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921">
      <w:bodyDiv w:val="1"/>
      <w:marLeft w:val="0"/>
      <w:marRight w:val="0"/>
      <w:marTop w:val="0"/>
      <w:marBottom w:val="0"/>
      <w:divBdr>
        <w:top w:val="none" w:sz="0" w:space="0" w:color="auto"/>
        <w:left w:val="none" w:sz="0" w:space="0" w:color="auto"/>
        <w:bottom w:val="none" w:sz="0" w:space="0" w:color="auto"/>
        <w:right w:val="none" w:sz="0" w:space="0" w:color="auto"/>
      </w:divBdr>
      <w:divsChild>
        <w:div w:id="745617810">
          <w:marLeft w:val="0"/>
          <w:marRight w:val="0"/>
          <w:marTop w:val="0"/>
          <w:marBottom w:val="0"/>
          <w:divBdr>
            <w:top w:val="none" w:sz="0" w:space="0" w:color="auto"/>
            <w:left w:val="none" w:sz="0" w:space="0" w:color="auto"/>
            <w:bottom w:val="none" w:sz="0" w:space="0" w:color="auto"/>
            <w:right w:val="none" w:sz="0" w:space="0" w:color="auto"/>
          </w:divBdr>
          <w:divsChild>
            <w:div w:id="1151023689">
              <w:marLeft w:val="0"/>
              <w:marRight w:val="0"/>
              <w:marTop w:val="0"/>
              <w:marBottom w:val="0"/>
              <w:divBdr>
                <w:top w:val="none" w:sz="0" w:space="0" w:color="auto"/>
                <w:left w:val="none" w:sz="0" w:space="0" w:color="auto"/>
                <w:bottom w:val="none" w:sz="0" w:space="0" w:color="auto"/>
                <w:right w:val="none" w:sz="0" w:space="0" w:color="auto"/>
              </w:divBdr>
            </w:div>
            <w:div w:id="351106992">
              <w:marLeft w:val="0"/>
              <w:marRight w:val="0"/>
              <w:marTop w:val="0"/>
              <w:marBottom w:val="0"/>
              <w:divBdr>
                <w:top w:val="none" w:sz="0" w:space="0" w:color="auto"/>
                <w:left w:val="none" w:sz="0" w:space="0" w:color="auto"/>
                <w:bottom w:val="none" w:sz="0" w:space="0" w:color="auto"/>
                <w:right w:val="none" w:sz="0" w:space="0" w:color="auto"/>
              </w:divBdr>
            </w:div>
            <w:div w:id="948506995">
              <w:marLeft w:val="0"/>
              <w:marRight w:val="0"/>
              <w:marTop w:val="0"/>
              <w:marBottom w:val="0"/>
              <w:divBdr>
                <w:top w:val="none" w:sz="0" w:space="0" w:color="auto"/>
                <w:left w:val="none" w:sz="0" w:space="0" w:color="auto"/>
                <w:bottom w:val="none" w:sz="0" w:space="0" w:color="auto"/>
                <w:right w:val="none" w:sz="0" w:space="0" w:color="auto"/>
              </w:divBdr>
            </w:div>
            <w:div w:id="20482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669">
      <w:bodyDiv w:val="1"/>
      <w:marLeft w:val="0"/>
      <w:marRight w:val="0"/>
      <w:marTop w:val="0"/>
      <w:marBottom w:val="0"/>
      <w:divBdr>
        <w:top w:val="none" w:sz="0" w:space="0" w:color="auto"/>
        <w:left w:val="none" w:sz="0" w:space="0" w:color="auto"/>
        <w:bottom w:val="none" w:sz="0" w:space="0" w:color="auto"/>
        <w:right w:val="none" w:sz="0" w:space="0" w:color="auto"/>
      </w:divBdr>
      <w:divsChild>
        <w:div w:id="510922521">
          <w:marLeft w:val="0"/>
          <w:marRight w:val="0"/>
          <w:marTop w:val="0"/>
          <w:marBottom w:val="0"/>
          <w:divBdr>
            <w:top w:val="none" w:sz="0" w:space="0" w:color="auto"/>
            <w:left w:val="none" w:sz="0" w:space="0" w:color="auto"/>
            <w:bottom w:val="none" w:sz="0" w:space="0" w:color="auto"/>
            <w:right w:val="none" w:sz="0" w:space="0" w:color="auto"/>
          </w:divBdr>
          <w:divsChild>
            <w:div w:id="757560163">
              <w:marLeft w:val="0"/>
              <w:marRight w:val="0"/>
              <w:marTop w:val="0"/>
              <w:marBottom w:val="0"/>
              <w:divBdr>
                <w:top w:val="none" w:sz="0" w:space="0" w:color="auto"/>
                <w:left w:val="none" w:sz="0" w:space="0" w:color="auto"/>
                <w:bottom w:val="none" w:sz="0" w:space="0" w:color="auto"/>
                <w:right w:val="none" w:sz="0" w:space="0" w:color="auto"/>
              </w:divBdr>
            </w:div>
            <w:div w:id="13728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5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227">
          <w:marLeft w:val="0"/>
          <w:marRight w:val="0"/>
          <w:marTop w:val="0"/>
          <w:marBottom w:val="0"/>
          <w:divBdr>
            <w:top w:val="none" w:sz="0" w:space="0" w:color="auto"/>
            <w:left w:val="none" w:sz="0" w:space="0" w:color="auto"/>
            <w:bottom w:val="none" w:sz="0" w:space="0" w:color="auto"/>
            <w:right w:val="none" w:sz="0" w:space="0" w:color="auto"/>
          </w:divBdr>
          <w:divsChild>
            <w:div w:id="1512258363">
              <w:marLeft w:val="0"/>
              <w:marRight w:val="0"/>
              <w:marTop w:val="0"/>
              <w:marBottom w:val="0"/>
              <w:divBdr>
                <w:top w:val="none" w:sz="0" w:space="0" w:color="auto"/>
                <w:left w:val="none" w:sz="0" w:space="0" w:color="auto"/>
                <w:bottom w:val="none" w:sz="0" w:space="0" w:color="auto"/>
                <w:right w:val="none" w:sz="0" w:space="0" w:color="auto"/>
              </w:divBdr>
            </w:div>
            <w:div w:id="1349482001">
              <w:marLeft w:val="0"/>
              <w:marRight w:val="0"/>
              <w:marTop w:val="0"/>
              <w:marBottom w:val="0"/>
              <w:divBdr>
                <w:top w:val="none" w:sz="0" w:space="0" w:color="auto"/>
                <w:left w:val="none" w:sz="0" w:space="0" w:color="auto"/>
                <w:bottom w:val="none" w:sz="0" w:space="0" w:color="auto"/>
                <w:right w:val="none" w:sz="0" w:space="0" w:color="auto"/>
              </w:divBdr>
            </w:div>
            <w:div w:id="490950284">
              <w:marLeft w:val="0"/>
              <w:marRight w:val="0"/>
              <w:marTop w:val="0"/>
              <w:marBottom w:val="0"/>
              <w:divBdr>
                <w:top w:val="none" w:sz="0" w:space="0" w:color="auto"/>
                <w:left w:val="none" w:sz="0" w:space="0" w:color="auto"/>
                <w:bottom w:val="none" w:sz="0" w:space="0" w:color="auto"/>
                <w:right w:val="none" w:sz="0" w:space="0" w:color="auto"/>
              </w:divBdr>
            </w:div>
            <w:div w:id="1644696730">
              <w:marLeft w:val="0"/>
              <w:marRight w:val="0"/>
              <w:marTop w:val="0"/>
              <w:marBottom w:val="0"/>
              <w:divBdr>
                <w:top w:val="none" w:sz="0" w:space="0" w:color="auto"/>
                <w:left w:val="none" w:sz="0" w:space="0" w:color="auto"/>
                <w:bottom w:val="none" w:sz="0" w:space="0" w:color="auto"/>
                <w:right w:val="none" w:sz="0" w:space="0" w:color="auto"/>
              </w:divBdr>
            </w:div>
            <w:div w:id="1782214398">
              <w:marLeft w:val="0"/>
              <w:marRight w:val="0"/>
              <w:marTop w:val="0"/>
              <w:marBottom w:val="0"/>
              <w:divBdr>
                <w:top w:val="none" w:sz="0" w:space="0" w:color="auto"/>
                <w:left w:val="none" w:sz="0" w:space="0" w:color="auto"/>
                <w:bottom w:val="none" w:sz="0" w:space="0" w:color="auto"/>
                <w:right w:val="none" w:sz="0" w:space="0" w:color="auto"/>
              </w:divBdr>
            </w:div>
            <w:div w:id="4744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533">
      <w:bodyDiv w:val="1"/>
      <w:marLeft w:val="0"/>
      <w:marRight w:val="0"/>
      <w:marTop w:val="0"/>
      <w:marBottom w:val="0"/>
      <w:divBdr>
        <w:top w:val="none" w:sz="0" w:space="0" w:color="auto"/>
        <w:left w:val="none" w:sz="0" w:space="0" w:color="auto"/>
        <w:bottom w:val="none" w:sz="0" w:space="0" w:color="auto"/>
        <w:right w:val="none" w:sz="0" w:space="0" w:color="auto"/>
      </w:divBdr>
      <w:divsChild>
        <w:div w:id="864564850">
          <w:marLeft w:val="0"/>
          <w:marRight w:val="0"/>
          <w:marTop w:val="0"/>
          <w:marBottom w:val="0"/>
          <w:divBdr>
            <w:top w:val="none" w:sz="0" w:space="0" w:color="auto"/>
            <w:left w:val="none" w:sz="0" w:space="0" w:color="auto"/>
            <w:bottom w:val="none" w:sz="0" w:space="0" w:color="auto"/>
            <w:right w:val="none" w:sz="0" w:space="0" w:color="auto"/>
          </w:divBdr>
          <w:divsChild>
            <w:div w:id="1648389531">
              <w:marLeft w:val="0"/>
              <w:marRight w:val="0"/>
              <w:marTop w:val="0"/>
              <w:marBottom w:val="0"/>
              <w:divBdr>
                <w:top w:val="none" w:sz="0" w:space="0" w:color="auto"/>
                <w:left w:val="none" w:sz="0" w:space="0" w:color="auto"/>
                <w:bottom w:val="none" w:sz="0" w:space="0" w:color="auto"/>
                <w:right w:val="none" w:sz="0" w:space="0" w:color="auto"/>
              </w:divBdr>
            </w:div>
            <w:div w:id="1791392601">
              <w:marLeft w:val="0"/>
              <w:marRight w:val="0"/>
              <w:marTop w:val="0"/>
              <w:marBottom w:val="0"/>
              <w:divBdr>
                <w:top w:val="none" w:sz="0" w:space="0" w:color="auto"/>
                <w:left w:val="none" w:sz="0" w:space="0" w:color="auto"/>
                <w:bottom w:val="none" w:sz="0" w:space="0" w:color="auto"/>
                <w:right w:val="none" w:sz="0" w:space="0" w:color="auto"/>
              </w:divBdr>
            </w:div>
            <w:div w:id="743262966">
              <w:marLeft w:val="0"/>
              <w:marRight w:val="0"/>
              <w:marTop w:val="0"/>
              <w:marBottom w:val="0"/>
              <w:divBdr>
                <w:top w:val="none" w:sz="0" w:space="0" w:color="auto"/>
                <w:left w:val="none" w:sz="0" w:space="0" w:color="auto"/>
                <w:bottom w:val="none" w:sz="0" w:space="0" w:color="auto"/>
                <w:right w:val="none" w:sz="0" w:space="0" w:color="auto"/>
              </w:divBdr>
            </w:div>
            <w:div w:id="1655061007">
              <w:marLeft w:val="0"/>
              <w:marRight w:val="0"/>
              <w:marTop w:val="0"/>
              <w:marBottom w:val="0"/>
              <w:divBdr>
                <w:top w:val="none" w:sz="0" w:space="0" w:color="auto"/>
                <w:left w:val="none" w:sz="0" w:space="0" w:color="auto"/>
                <w:bottom w:val="none" w:sz="0" w:space="0" w:color="auto"/>
                <w:right w:val="none" w:sz="0" w:space="0" w:color="auto"/>
              </w:divBdr>
            </w:div>
            <w:div w:id="1765222052">
              <w:marLeft w:val="0"/>
              <w:marRight w:val="0"/>
              <w:marTop w:val="0"/>
              <w:marBottom w:val="0"/>
              <w:divBdr>
                <w:top w:val="none" w:sz="0" w:space="0" w:color="auto"/>
                <w:left w:val="none" w:sz="0" w:space="0" w:color="auto"/>
                <w:bottom w:val="none" w:sz="0" w:space="0" w:color="auto"/>
                <w:right w:val="none" w:sz="0" w:space="0" w:color="auto"/>
              </w:divBdr>
            </w:div>
            <w:div w:id="1912539793">
              <w:marLeft w:val="0"/>
              <w:marRight w:val="0"/>
              <w:marTop w:val="0"/>
              <w:marBottom w:val="0"/>
              <w:divBdr>
                <w:top w:val="none" w:sz="0" w:space="0" w:color="auto"/>
                <w:left w:val="none" w:sz="0" w:space="0" w:color="auto"/>
                <w:bottom w:val="none" w:sz="0" w:space="0" w:color="auto"/>
                <w:right w:val="none" w:sz="0" w:space="0" w:color="auto"/>
              </w:divBdr>
            </w:div>
            <w:div w:id="1959028425">
              <w:marLeft w:val="0"/>
              <w:marRight w:val="0"/>
              <w:marTop w:val="0"/>
              <w:marBottom w:val="0"/>
              <w:divBdr>
                <w:top w:val="none" w:sz="0" w:space="0" w:color="auto"/>
                <w:left w:val="none" w:sz="0" w:space="0" w:color="auto"/>
                <w:bottom w:val="none" w:sz="0" w:space="0" w:color="auto"/>
                <w:right w:val="none" w:sz="0" w:space="0" w:color="auto"/>
              </w:divBdr>
            </w:div>
            <w:div w:id="1469126517">
              <w:marLeft w:val="0"/>
              <w:marRight w:val="0"/>
              <w:marTop w:val="0"/>
              <w:marBottom w:val="0"/>
              <w:divBdr>
                <w:top w:val="none" w:sz="0" w:space="0" w:color="auto"/>
                <w:left w:val="none" w:sz="0" w:space="0" w:color="auto"/>
                <w:bottom w:val="none" w:sz="0" w:space="0" w:color="auto"/>
                <w:right w:val="none" w:sz="0" w:space="0" w:color="auto"/>
              </w:divBdr>
            </w:div>
            <w:div w:id="1702901952">
              <w:marLeft w:val="0"/>
              <w:marRight w:val="0"/>
              <w:marTop w:val="0"/>
              <w:marBottom w:val="0"/>
              <w:divBdr>
                <w:top w:val="none" w:sz="0" w:space="0" w:color="auto"/>
                <w:left w:val="none" w:sz="0" w:space="0" w:color="auto"/>
                <w:bottom w:val="none" w:sz="0" w:space="0" w:color="auto"/>
                <w:right w:val="none" w:sz="0" w:space="0" w:color="auto"/>
              </w:divBdr>
            </w:div>
            <w:div w:id="694505253">
              <w:marLeft w:val="0"/>
              <w:marRight w:val="0"/>
              <w:marTop w:val="0"/>
              <w:marBottom w:val="0"/>
              <w:divBdr>
                <w:top w:val="none" w:sz="0" w:space="0" w:color="auto"/>
                <w:left w:val="none" w:sz="0" w:space="0" w:color="auto"/>
                <w:bottom w:val="none" w:sz="0" w:space="0" w:color="auto"/>
                <w:right w:val="none" w:sz="0" w:space="0" w:color="auto"/>
              </w:divBdr>
            </w:div>
            <w:div w:id="14632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487">
      <w:bodyDiv w:val="1"/>
      <w:marLeft w:val="0"/>
      <w:marRight w:val="0"/>
      <w:marTop w:val="0"/>
      <w:marBottom w:val="0"/>
      <w:divBdr>
        <w:top w:val="none" w:sz="0" w:space="0" w:color="auto"/>
        <w:left w:val="none" w:sz="0" w:space="0" w:color="auto"/>
        <w:bottom w:val="none" w:sz="0" w:space="0" w:color="auto"/>
        <w:right w:val="none" w:sz="0" w:space="0" w:color="auto"/>
      </w:divBdr>
      <w:divsChild>
        <w:div w:id="1786001694">
          <w:marLeft w:val="0"/>
          <w:marRight w:val="0"/>
          <w:marTop w:val="0"/>
          <w:marBottom w:val="0"/>
          <w:divBdr>
            <w:top w:val="none" w:sz="0" w:space="0" w:color="auto"/>
            <w:left w:val="none" w:sz="0" w:space="0" w:color="auto"/>
            <w:bottom w:val="none" w:sz="0" w:space="0" w:color="auto"/>
            <w:right w:val="none" w:sz="0" w:space="0" w:color="auto"/>
          </w:divBdr>
          <w:divsChild>
            <w:div w:id="1741901260">
              <w:marLeft w:val="0"/>
              <w:marRight w:val="0"/>
              <w:marTop w:val="0"/>
              <w:marBottom w:val="0"/>
              <w:divBdr>
                <w:top w:val="none" w:sz="0" w:space="0" w:color="auto"/>
                <w:left w:val="none" w:sz="0" w:space="0" w:color="auto"/>
                <w:bottom w:val="none" w:sz="0" w:space="0" w:color="auto"/>
                <w:right w:val="none" w:sz="0" w:space="0" w:color="auto"/>
              </w:divBdr>
            </w:div>
            <w:div w:id="657342882">
              <w:marLeft w:val="0"/>
              <w:marRight w:val="0"/>
              <w:marTop w:val="0"/>
              <w:marBottom w:val="0"/>
              <w:divBdr>
                <w:top w:val="none" w:sz="0" w:space="0" w:color="auto"/>
                <w:left w:val="none" w:sz="0" w:space="0" w:color="auto"/>
                <w:bottom w:val="none" w:sz="0" w:space="0" w:color="auto"/>
                <w:right w:val="none" w:sz="0" w:space="0" w:color="auto"/>
              </w:divBdr>
            </w:div>
            <w:div w:id="125783005">
              <w:marLeft w:val="0"/>
              <w:marRight w:val="0"/>
              <w:marTop w:val="0"/>
              <w:marBottom w:val="0"/>
              <w:divBdr>
                <w:top w:val="none" w:sz="0" w:space="0" w:color="auto"/>
                <w:left w:val="none" w:sz="0" w:space="0" w:color="auto"/>
                <w:bottom w:val="none" w:sz="0" w:space="0" w:color="auto"/>
                <w:right w:val="none" w:sz="0" w:space="0" w:color="auto"/>
              </w:divBdr>
            </w:div>
            <w:div w:id="1995062158">
              <w:marLeft w:val="0"/>
              <w:marRight w:val="0"/>
              <w:marTop w:val="0"/>
              <w:marBottom w:val="0"/>
              <w:divBdr>
                <w:top w:val="none" w:sz="0" w:space="0" w:color="auto"/>
                <w:left w:val="none" w:sz="0" w:space="0" w:color="auto"/>
                <w:bottom w:val="none" w:sz="0" w:space="0" w:color="auto"/>
                <w:right w:val="none" w:sz="0" w:space="0" w:color="auto"/>
              </w:divBdr>
            </w:div>
            <w:div w:id="1545479380">
              <w:marLeft w:val="0"/>
              <w:marRight w:val="0"/>
              <w:marTop w:val="0"/>
              <w:marBottom w:val="0"/>
              <w:divBdr>
                <w:top w:val="none" w:sz="0" w:space="0" w:color="auto"/>
                <w:left w:val="none" w:sz="0" w:space="0" w:color="auto"/>
                <w:bottom w:val="none" w:sz="0" w:space="0" w:color="auto"/>
                <w:right w:val="none" w:sz="0" w:space="0" w:color="auto"/>
              </w:divBdr>
            </w:div>
            <w:div w:id="1707946016">
              <w:marLeft w:val="0"/>
              <w:marRight w:val="0"/>
              <w:marTop w:val="0"/>
              <w:marBottom w:val="0"/>
              <w:divBdr>
                <w:top w:val="none" w:sz="0" w:space="0" w:color="auto"/>
                <w:left w:val="none" w:sz="0" w:space="0" w:color="auto"/>
                <w:bottom w:val="none" w:sz="0" w:space="0" w:color="auto"/>
                <w:right w:val="none" w:sz="0" w:space="0" w:color="auto"/>
              </w:divBdr>
            </w:div>
            <w:div w:id="1445222672">
              <w:marLeft w:val="0"/>
              <w:marRight w:val="0"/>
              <w:marTop w:val="0"/>
              <w:marBottom w:val="0"/>
              <w:divBdr>
                <w:top w:val="none" w:sz="0" w:space="0" w:color="auto"/>
                <w:left w:val="none" w:sz="0" w:space="0" w:color="auto"/>
                <w:bottom w:val="none" w:sz="0" w:space="0" w:color="auto"/>
                <w:right w:val="none" w:sz="0" w:space="0" w:color="auto"/>
              </w:divBdr>
            </w:div>
            <w:div w:id="1834638981">
              <w:marLeft w:val="0"/>
              <w:marRight w:val="0"/>
              <w:marTop w:val="0"/>
              <w:marBottom w:val="0"/>
              <w:divBdr>
                <w:top w:val="none" w:sz="0" w:space="0" w:color="auto"/>
                <w:left w:val="none" w:sz="0" w:space="0" w:color="auto"/>
                <w:bottom w:val="none" w:sz="0" w:space="0" w:color="auto"/>
                <w:right w:val="none" w:sz="0" w:space="0" w:color="auto"/>
              </w:divBdr>
            </w:div>
            <w:div w:id="1208839178">
              <w:marLeft w:val="0"/>
              <w:marRight w:val="0"/>
              <w:marTop w:val="0"/>
              <w:marBottom w:val="0"/>
              <w:divBdr>
                <w:top w:val="none" w:sz="0" w:space="0" w:color="auto"/>
                <w:left w:val="none" w:sz="0" w:space="0" w:color="auto"/>
                <w:bottom w:val="none" w:sz="0" w:space="0" w:color="auto"/>
                <w:right w:val="none" w:sz="0" w:space="0" w:color="auto"/>
              </w:divBdr>
            </w:div>
            <w:div w:id="18448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622">
      <w:bodyDiv w:val="1"/>
      <w:marLeft w:val="0"/>
      <w:marRight w:val="0"/>
      <w:marTop w:val="0"/>
      <w:marBottom w:val="0"/>
      <w:divBdr>
        <w:top w:val="none" w:sz="0" w:space="0" w:color="auto"/>
        <w:left w:val="none" w:sz="0" w:space="0" w:color="auto"/>
        <w:bottom w:val="none" w:sz="0" w:space="0" w:color="auto"/>
        <w:right w:val="none" w:sz="0" w:space="0" w:color="auto"/>
      </w:divBdr>
      <w:divsChild>
        <w:div w:id="1690987800">
          <w:marLeft w:val="0"/>
          <w:marRight w:val="0"/>
          <w:marTop w:val="0"/>
          <w:marBottom w:val="0"/>
          <w:divBdr>
            <w:top w:val="none" w:sz="0" w:space="0" w:color="auto"/>
            <w:left w:val="none" w:sz="0" w:space="0" w:color="auto"/>
            <w:bottom w:val="none" w:sz="0" w:space="0" w:color="auto"/>
            <w:right w:val="none" w:sz="0" w:space="0" w:color="auto"/>
          </w:divBdr>
          <w:divsChild>
            <w:div w:id="1703050185">
              <w:marLeft w:val="0"/>
              <w:marRight w:val="0"/>
              <w:marTop w:val="0"/>
              <w:marBottom w:val="0"/>
              <w:divBdr>
                <w:top w:val="none" w:sz="0" w:space="0" w:color="auto"/>
                <w:left w:val="none" w:sz="0" w:space="0" w:color="auto"/>
                <w:bottom w:val="none" w:sz="0" w:space="0" w:color="auto"/>
                <w:right w:val="none" w:sz="0" w:space="0" w:color="auto"/>
              </w:divBdr>
            </w:div>
            <w:div w:id="1767383243">
              <w:marLeft w:val="0"/>
              <w:marRight w:val="0"/>
              <w:marTop w:val="0"/>
              <w:marBottom w:val="0"/>
              <w:divBdr>
                <w:top w:val="none" w:sz="0" w:space="0" w:color="auto"/>
                <w:left w:val="none" w:sz="0" w:space="0" w:color="auto"/>
                <w:bottom w:val="none" w:sz="0" w:space="0" w:color="auto"/>
                <w:right w:val="none" w:sz="0" w:space="0" w:color="auto"/>
              </w:divBdr>
            </w:div>
            <w:div w:id="4735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553">
      <w:bodyDiv w:val="1"/>
      <w:marLeft w:val="0"/>
      <w:marRight w:val="0"/>
      <w:marTop w:val="0"/>
      <w:marBottom w:val="0"/>
      <w:divBdr>
        <w:top w:val="none" w:sz="0" w:space="0" w:color="auto"/>
        <w:left w:val="none" w:sz="0" w:space="0" w:color="auto"/>
        <w:bottom w:val="none" w:sz="0" w:space="0" w:color="auto"/>
        <w:right w:val="none" w:sz="0" w:space="0" w:color="auto"/>
      </w:divBdr>
      <w:divsChild>
        <w:div w:id="87386275">
          <w:marLeft w:val="0"/>
          <w:marRight w:val="0"/>
          <w:marTop w:val="0"/>
          <w:marBottom w:val="0"/>
          <w:divBdr>
            <w:top w:val="none" w:sz="0" w:space="0" w:color="auto"/>
            <w:left w:val="none" w:sz="0" w:space="0" w:color="auto"/>
            <w:bottom w:val="none" w:sz="0" w:space="0" w:color="auto"/>
            <w:right w:val="none" w:sz="0" w:space="0" w:color="auto"/>
          </w:divBdr>
          <w:divsChild>
            <w:div w:id="625696018">
              <w:marLeft w:val="0"/>
              <w:marRight w:val="0"/>
              <w:marTop w:val="0"/>
              <w:marBottom w:val="0"/>
              <w:divBdr>
                <w:top w:val="none" w:sz="0" w:space="0" w:color="auto"/>
                <w:left w:val="none" w:sz="0" w:space="0" w:color="auto"/>
                <w:bottom w:val="none" w:sz="0" w:space="0" w:color="auto"/>
                <w:right w:val="none" w:sz="0" w:space="0" w:color="auto"/>
              </w:divBdr>
            </w:div>
            <w:div w:id="697851902">
              <w:marLeft w:val="0"/>
              <w:marRight w:val="0"/>
              <w:marTop w:val="0"/>
              <w:marBottom w:val="0"/>
              <w:divBdr>
                <w:top w:val="none" w:sz="0" w:space="0" w:color="auto"/>
                <w:left w:val="none" w:sz="0" w:space="0" w:color="auto"/>
                <w:bottom w:val="none" w:sz="0" w:space="0" w:color="auto"/>
                <w:right w:val="none" w:sz="0" w:space="0" w:color="auto"/>
              </w:divBdr>
            </w:div>
            <w:div w:id="1120346272">
              <w:marLeft w:val="0"/>
              <w:marRight w:val="0"/>
              <w:marTop w:val="0"/>
              <w:marBottom w:val="0"/>
              <w:divBdr>
                <w:top w:val="none" w:sz="0" w:space="0" w:color="auto"/>
                <w:left w:val="none" w:sz="0" w:space="0" w:color="auto"/>
                <w:bottom w:val="none" w:sz="0" w:space="0" w:color="auto"/>
                <w:right w:val="none" w:sz="0" w:space="0" w:color="auto"/>
              </w:divBdr>
            </w:div>
            <w:div w:id="553781068">
              <w:marLeft w:val="0"/>
              <w:marRight w:val="0"/>
              <w:marTop w:val="0"/>
              <w:marBottom w:val="0"/>
              <w:divBdr>
                <w:top w:val="none" w:sz="0" w:space="0" w:color="auto"/>
                <w:left w:val="none" w:sz="0" w:space="0" w:color="auto"/>
                <w:bottom w:val="none" w:sz="0" w:space="0" w:color="auto"/>
                <w:right w:val="none" w:sz="0" w:space="0" w:color="auto"/>
              </w:divBdr>
            </w:div>
            <w:div w:id="80758650">
              <w:marLeft w:val="0"/>
              <w:marRight w:val="0"/>
              <w:marTop w:val="0"/>
              <w:marBottom w:val="0"/>
              <w:divBdr>
                <w:top w:val="none" w:sz="0" w:space="0" w:color="auto"/>
                <w:left w:val="none" w:sz="0" w:space="0" w:color="auto"/>
                <w:bottom w:val="none" w:sz="0" w:space="0" w:color="auto"/>
                <w:right w:val="none" w:sz="0" w:space="0" w:color="auto"/>
              </w:divBdr>
            </w:div>
            <w:div w:id="935140615">
              <w:marLeft w:val="0"/>
              <w:marRight w:val="0"/>
              <w:marTop w:val="0"/>
              <w:marBottom w:val="0"/>
              <w:divBdr>
                <w:top w:val="none" w:sz="0" w:space="0" w:color="auto"/>
                <w:left w:val="none" w:sz="0" w:space="0" w:color="auto"/>
                <w:bottom w:val="none" w:sz="0" w:space="0" w:color="auto"/>
                <w:right w:val="none" w:sz="0" w:space="0" w:color="auto"/>
              </w:divBdr>
            </w:div>
            <w:div w:id="3791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7866">
      <w:bodyDiv w:val="1"/>
      <w:marLeft w:val="0"/>
      <w:marRight w:val="0"/>
      <w:marTop w:val="0"/>
      <w:marBottom w:val="0"/>
      <w:divBdr>
        <w:top w:val="none" w:sz="0" w:space="0" w:color="auto"/>
        <w:left w:val="none" w:sz="0" w:space="0" w:color="auto"/>
        <w:bottom w:val="none" w:sz="0" w:space="0" w:color="auto"/>
        <w:right w:val="none" w:sz="0" w:space="0" w:color="auto"/>
      </w:divBdr>
      <w:divsChild>
        <w:div w:id="66929458">
          <w:marLeft w:val="0"/>
          <w:marRight w:val="0"/>
          <w:marTop w:val="0"/>
          <w:marBottom w:val="0"/>
          <w:divBdr>
            <w:top w:val="none" w:sz="0" w:space="0" w:color="auto"/>
            <w:left w:val="none" w:sz="0" w:space="0" w:color="auto"/>
            <w:bottom w:val="none" w:sz="0" w:space="0" w:color="auto"/>
            <w:right w:val="none" w:sz="0" w:space="0" w:color="auto"/>
          </w:divBdr>
          <w:divsChild>
            <w:div w:id="6567054">
              <w:marLeft w:val="0"/>
              <w:marRight w:val="0"/>
              <w:marTop w:val="0"/>
              <w:marBottom w:val="0"/>
              <w:divBdr>
                <w:top w:val="none" w:sz="0" w:space="0" w:color="auto"/>
                <w:left w:val="none" w:sz="0" w:space="0" w:color="auto"/>
                <w:bottom w:val="none" w:sz="0" w:space="0" w:color="auto"/>
                <w:right w:val="none" w:sz="0" w:space="0" w:color="auto"/>
              </w:divBdr>
            </w:div>
            <w:div w:id="1030686144">
              <w:marLeft w:val="0"/>
              <w:marRight w:val="0"/>
              <w:marTop w:val="0"/>
              <w:marBottom w:val="0"/>
              <w:divBdr>
                <w:top w:val="none" w:sz="0" w:space="0" w:color="auto"/>
                <w:left w:val="none" w:sz="0" w:space="0" w:color="auto"/>
                <w:bottom w:val="none" w:sz="0" w:space="0" w:color="auto"/>
                <w:right w:val="none" w:sz="0" w:space="0" w:color="auto"/>
              </w:divBdr>
            </w:div>
            <w:div w:id="563569903">
              <w:marLeft w:val="0"/>
              <w:marRight w:val="0"/>
              <w:marTop w:val="0"/>
              <w:marBottom w:val="0"/>
              <w:divBdr>
                <w:top w:val="none" w:sz="0" w:space="0" w:color="auto"/>
                <w:left w:val="none" w:sz="0" w:space="0" w:color="auto"/>
                <w:bottom w:val="none" w:sz="0" w:space="0" w:color="auto"/>
                <w:right w:val="none" w:sz="0" w:space="0" w:color="auto"/>
              </w:divBdr>
            </w:div>
            <w:div w:id="1160123597">
              <w:marLeft w:val="0"/>
              <w:marRight w:val="0"/>
              <w:marTop w:val="0"/>
              <w:marBottom w:val="0"/>
              <w:divBdr>
                <w:top w:val="none" w:sz="0" w:space="0" w:color="auto"/>
                <w:left w:val="none" w:sz="0" w:space="0" w:color="auto"/>
                <w:bottom w:val="none" w:sz="0" w:space="0" w:color="auto"/>
                <w:right w:val="none" w:sz="0" w:space="0" w:color="auto"/>
              </w:divBdr>
            </w:div>
            <w:div w:id="22825841">
              <w:marLeft w:val="0"/>
              <w:marRight w:val="0"/>
              <w:marTop w:val="0"/>
              <w:marBottom w:val="0"/>
              <w:divBdr>
                <w:top w:val="none" w:sz="0" w:space="0" w:color="auto"/>
                <w:left w:val="none" w:sz="0" w:space="0" w:color="auto"/>
                <w:bottom w:val="none" w:sz="0" w:space="0" w:color="auto"/>
                <w:right w:val="none" w:sz="0" w:space="0" w:color="auto"/>
              </w:divBdr>
            </w:div>
            <w:div w:id="1603994356">
              <w:marLeft w:val="0"/>
              <w:marRight w:val="0"/>
              <w:marTop w:val="0"/>
              <w:marBottom w:val="0"/>
              <w:divBdr>
                <w:top w:val="none" w:sz="0" w:space="0" w:color="auto"/>
                <w:left w:val="none" w:sz="0" w:space="0" w:color="auto"/>
                <w:bottom w:val="none" w:sz="0" w:space="0" w:color="auto"/>
                <w:right w:val="none" w:sz="0" w:space="0" w:color="auto"/>
              </w:divBdr>
            </w:div>
            <w:div w:id="1163812003">
              <w:marLeft w:val="0"/>
              <w:marRight w:val="0"/>
              <w:marTop w:val="0"/>
              <w:marBottom w:val="0"/>
              <w:divBdr>
                <w:top w:val="none" w:sz="0" w:space="0" w:color="auto"/>
                <w:left w:val="none" w:sz="0" w:space="0" w:color="auto"/>
                <w:bottom w:val="none" w:sz="0" w:space="0" w:color="auto"/>
                <w:right w:val="none" w:sz="0" w:space="0" w:color="auto"/>
              </w:divBdr>
            </w:div>
            <w:div w:id="1972862805">
              <w:marLeft w:val="0"/>
              <w:marRight w:val="0"/>
              <w:marTop w:val="0"/>
              <w:marBottom w:val="0"/>
              <w:divBdr>
                <w:top w:val="none" w:sz="0" w:space="0" w:color="auto"/>
                <w:left w:val="none" w:sz="0" w:space="0" w:color="auto"/>
                <w:bottom w:val="none" w:sz="0" w:space="0" w:color="auto"/>
                <w:right w:val="none" w:sz="0" w:space="0" w:color="auto"/>
              </w:divBdr>
            </w:div>
            <w:div w:id="485634705">
              <w:marLeft w:val="0"/>
              <w:marRight w:val="0"/>
              <w:marTop w:val="0"/>
              <w:marBottom w:val="0"/>
              <w:divBdr>
                <w:top w:val="none" w:sz="0" w:space="0" w:color="auto"/>
                <w:left w:val="none" w:sz="0" w:space="0" w:color="auto"/>
                <w:bottom w:val="none" w:sz="0" w:space="0" w:color="auto"/>
                <w:right w:val="none" w:sz="0" w:space="0" w:color="auto"/>
              </w:divBdr>
            </w:div>
            <w:div w:id="2055496523">
              <w:marLeft w:val="0"/>
              <w:marRight w:val="0"/>
              <w:marTop w:val="0"/>
              <w:marBottom w:val="0"/>
              <w:divBdr>
                <w:top w:val="none" w:sz="0" w:space="0" w:color="auto"/>
                <w:left w:val="none" w:sz="0" w:space="0" w:color="auto"/>
                <w:bottom w:val="none" w:sz="0" w:space="0" w:color="auto"/>
                <w:right w:val="none" w:sz="0" w:space="0" w:color="auto"/>
              </w:divBdr>
            </w:div>
            <w:div w:id="1415937716">
              <w:marLeft w:val="0"/>
              <w:marRight w:val="0"/>
              <w:marTop w:val="0"/>
              <w:marBottom w:val="0"/>
              <w:divBdr>
                <w:top w:val="none" w:sz="0" w:space="0" w:color="auto"/>
                <w:left w:val="none" w:sz="0" w:space="0" w:color="auto"/>
                <w:bottom w:val="none" w:sz="0" w:space="0" w:color="auto"/>
                <w:right w:val="none" w:sz="0" w:space="0" w:color="auto"/>
              </w:divBdr>
            </w:div>
            <w:div w:id="1643650954">
              <w:marLeft w:val="0"/>
              <w:marRight w:val="0"/>
              <w:marTop w:val="0"/>
              <w:marBottom w:val="0"/>
              <w:divBdr>
                <w:top w:val="none" w:sz="0" w:space="0" w:color="auto"/>
                <w:left w:val="none" w:sz="0" w:space="0" w:color="auto"/>
                <w:bottom w:val="none" w:sz="0" w:space="0" w:color="auto"/>
                <w:right w:val="none" w:sz="0" w:space="0" w:color="auto"/>
              </w:divBdr>
            </w:div>
            <w:div w:id="74211017">
              <w:marLeft w:val="0"/>
              <w:marRight w:val="0"/>
              <w:marTop w:val="0"/>
              <w:marBottom w:val="0"/>
              <w:divBdr>
                <w:top w:val="none" w:sz="0" w:space="0" w:color="auto"/>
                <w:left w:val="none" w:sz="0" w:space="0" w:color="auto"/>
                <w:bottom w:val="none" w:sz="0" w:space="0" w:color="auto"/>
                <w:right w:val="none" w:sz="0" w:space="0" w:color="auto"/>
              </w:divBdr>
            </w:div>
            <w:div w:id="1823040658">
              <w:marLeft w:val="0"/>
              <w:marRight w:val="0"/>
              <w:marTop w:val="0"/>
              <w:marBottom w:val="0"/>
              <w:divBdr>
                <w:top w:val="none" w:sz="0" w:space="0" w:color="auto"/>
                <w:left w:val="none" w:sz="0" w:space="0" w:color="auto"/>
                <w:bottom w:val="none" w:sz="0" w:space="0" w:color="auto"/>
                <w:right w:val="none" w:sz="0" w:space="0" w:color="auto"/>
              </w:divBdr>
            </w:div>
            <w:div w:id="1658879574">
              <w:marLeft w:val="0"/>
              <w:marRight w:val="0"/>
              <w:marTop w:val="0"/>
              <w:marBottom w:val="0"/>
              <w:divBdr>
                <w:top w:val="none" w:sz="0" w:space="0" w:color="auto"/>
                <w:left w:val="none" w:sz="0" w:space="0" w:color="auto"/>
                <w:bottom w:val="none" w:sz="0" w:space="0" w:color="auto"/>
                <w:right w:val="none" w:sz="0" w:space="0" w:color="auto"/>
              </w:divBdr>
            </w:div>
            <w:div w:id="1651448064">
              <w:marLeft w:val="0"/>
              <w:marRight w:val="0"/>
              <w:marTop w:val="0"/>
              <w:marBottom w:val="0"/>
              <w:divBdr>
                <w:top w:val="none" w:sz="0" w:space="0" w:color="auto"/>
                <w:left w:val="none" w:sz="0" w:space="0" w:color="auto"/>
                <w:bottom w:val="none" w:sz="0" w:space="0" w:color="auto"/>
                <w:right w:val="none" w:sz="0" w:space="0" w:color="auto"/>
              </w:divBdr>
            </w:div>
            <w:div w:id="568539748">
              <w:marLeft w:val="0"/>
              <w:marRight w:val="0"/>
              <w:marTop w:val="0"/>
              <w:marBottom w:val="0"/>
              <w:divBdr>
                <w:top w:val="none" w:sz="0" w:space="0" w:color="auto"/>
                <w:left w:val="none" w:sz="0" w:space="0" w:color="auto"/>
                <w:bottom w:val="none" w:sz="0" w:space="0" w:color="auto"/>
                <w:right w:val="none" w:sz="0" w:space="0" w:color="auto"/>
              </w:divBdr>
            </w:div>
            <w:div w:id="438572064">
              <w:marLeft w:val="0"/>
              <w:marRight w:val="0"/>
              <w:marTop w:val="0"/>
              <w:marBottom w:val="0"/>
              <w:divBdr>
                <w:top w:val="none" w:sz="0" w:space="0" w:color="auto"/>
                <w:left w:val="none" w:sz="0" w:space="0" w:color="auto"/>
                <w:bottom w:val="none" w:sz="0" w:space="0" w:color="auto"/>
                <w:right w:val="none" w:sz="0" w:space="0" w:color="auto"/>
              </w:divBdr>
            </w:div>
            <w:div w:id="5976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2023-07-09T13:59:00Z</dcterms:created>
  <dcterms:modified xsi:type="dcterms:W3CDTF">2023-07-09T13:59:00Z</dcterms:modified>
</cp:coreProperties>
</file>